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98" w:rsidRPr="00223598" w:rsidRDefault="00223598" w:rsidP="00223598">
      <w:pPr>
        <w:pStyle w:val="a3"/>
        <w:rPr>
          <w:rFonts w:ascii="Arial" w:hAnsi="Arial" w:cs="Arial"/>
        </w:rPr>
      </w:pPr>
      <w:r w:rsidRPr="00223598">
        <w:rPr>
          <w:rFonts w:ascii="Arial" w:hAnsi="Arial" w:cs="Arial"/>
        </w:rPr>
        <w:t>АДМИНИСТРАЦИЯ</w:t>
      </w:r>
    </w:p>
    <w:p w:rsidR="00223598" w:rsidRPr="00223598" w:rsidRDefault="00223598" w:rsidP="002235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3598">
        <w:rPr>
          <w:rFonts w:ascii="Arial" w:eastAsia="Times New Roman" w:hAnsi="Arial" w:cs="Arial"/>
          <w:b/>
          <w:bCs/>
          <w:sz w:val="24"/>
          <w:szCs w:val="24"/>
        </w:rPr>
        <w:t>ЛОГОВСКОГО СЕЛЬСКОГО ПОСЕЛЕНИЯ</w:t>
      </w:r>
    </w:p>
    <w:p w:rsidR="00223598" w:rsidRPr="00223598" w:rsidRDefault="00223598" w:rsidP="0022359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23598">
        <w:rPr>
          <w:rFonts w:ascii="Arial" w:eastAsia="Times New Roman" w:hAnsi="Arial" w:cs="Arial"/>
          <w:b/>
          <w:bCs/>
          <w:sz w:val="24"/>
          <w:szCs w:val="24"/>
        </w:rPr>
        <w:t>КАЛАЧЕВСКОГО МУНИЦИПАЛЬНОГО РАЙОНА</w:t>
      </w:r>
    </w:p>
    <w:p w:rsidR="00223598" w:rsidRPr="00223598" w:rsidRDefault="00223598" w:rsidP="00223598">
      <w:pPr>
        <w:pBdr>
          <w:between w:val="thinThickSmallGap" w:sz="36" w:space="1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23598">
        <w:rPr>
          <w:rFonts w:ascii="Arial" w:eastAsia="Times New Roman" w:hAnsi="Arial" w:cs="Arial"/>
          <w:b/>
          <w:bCs/>
          <w:sz w:val="24"/>
          <w:szCs w:val="24"/>
        </w:rPr>
        <w:t>ВОЛГОГРАДСКОЙ ОБЛАСТИ</w:t>
      </w:r>
    </w:p>
    <w:p w:rsidR="00223598" w:rsidRPr="00223598" w:rsidRDefault="00223598" w:rsidP="00223598">
      <w:pPr>
        <w:pStyle w:val="a4"/>
        <w:pBdr>
          <w:between w:val="thinThickSmallGap" w:sz="36" w:space="1" w:color="auto"/>
        </w:pBdr>
        <w:rPr>
          <w:rFonts w:ascii="Arial" w:hAnsi="Arial" w:cs="Arial"/>
          <w:szCs w:val="24"/>
        </w:rPr>
      </w:pPr>
      <w:r w:rsidRPr="00223598">
        <w:rPr>
          <w:rFonts w:ascii="Arial" w:hAnsi="Arial" w:cs="Arial"/>
          <w:szCs w:val="24"/>
        </w:rPr>
        <w:t>ПОСТАНОВЛЕНИЕ</w:t>
      </w:r>
    </w:p>
    <w:p w:rsidR="00223598" w:rsidRPr="00223598" w:rsidRDefault="00223598" w:rsidP="00223598">
      <w:pPr>
        <w:pStyle w:val="a4"/>
        <w:rPr>
          <w:rFonts w:ascii="Arial" w:hAnsi="Arial" w:cs="Arial"/>
          <w:szCs w:val="24"/>
        </w:rPr>
      </w:pPr>
      <w:r w:rsidRPr="00223598">
        <w:rPr>
          <w:rFonts w:ascii="Arial" w:hAnsi="Arial" w:cs="Arial"/>
          <w:szCs w:val="24"/>
        </w:rPr>
        <w:t xml:space="preserve"> </w:t>
      </w:r>
    </w:p>
    <w:p w:rsidR="00223598" w:rsidRDefault="00223598" w:rsidP="002235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23598">
        <w:rPr>
          <w:rFonts w:ascii="Arial" w:eastAsia="Times New Roman" w:hAnsi="Arial" w:cs="Arial"/>
          <w:b/>
          <w:sz w:val="24"/>
          <w:szCs w:val="24"/>
        </w:rPr>
        <w:t xml:space="preserve">от </w:t>
      </w:r>
      <w:r w:rsidR="00454CE0">
        <w:rPr>
          <w:rFonts w:ascii="Arial" w:hAnsi="Arial" w:cs="Arial"/>
          <w:b/>
          <w:sz w:val="24"/>
          <w:szCs w:val="24"/>
        </w:rPr>
        <w:t xml:space="preserve">02 июня </w:t>
      </w:r>
      <w:r w:rsidRPr="00223598"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E43B36">
        <w:rPr>
          <w:rFonts w:ascii="Arial" w:eastAsia="Times New Roman" w:hAnsi="Arial" w:cs="Arial"/>
          <w:b/>
          <w:sz w:val="24"/>
          <w:szCs w:val="24"/>
        </w:rPr>
        <w:t>5</w:t>
      </w:r>
      <w:r w:rsidRPr="00223598">
        <w:rPr>
          <w:rFonts w:ascii="Arial" w:eastAsia="Times New Roman" w:hAnsi="Arial" w:cs="Arial"/>
          <w:b/>
          <w:sz w:val="24"/>
          <w:szCs w:val="24"/>
        </w:rPr>
        <w:t xml:space="preserve">  г.  № </w:t>
      </w:r>
      <w:r w:rsidR="00454CE0">
        <w:rPr>
          <w:rFonts w:ascii="Arial" w:hAnsi="Arial" w:cs="Arial"/>
          <w:b/>
          <w:sz w:val="24"/>
          <w:szCs w:val="24"/>
        </w:rPr>
        <w:t xml:space="preserve"> 41</w:t>
      </w:r>
    </w:p>
    <w:p w:rsidR="00223598" w:rsidRPr="00223598" w:rsidRDefault="00223598" w:rsidP="0022359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223598" w:rsidRDefault="00454CE0" w:rsidP="002235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Логовского сельского поселения Калачевского муниципального района Волгоградской области о 29 апреля 2025 г. № 35 «</w:t>
      </w:r>
      <w:r w:rsidR="00223598" w:rsidRPr="00223598">
        <w:rPr>
          <w:rFonts w:ascii="Arial" w:hAnsi="Arial" w:cs="Arial"/>
          <w:b/>
          <w:sz w:val="24"/>
          <w:szCs w:val="24"/>
        </w:rPr>
        <w:t>Об утверждении списка невостребованных земельных долей</w:t>
      </w:r>
      <w:r>
        <w:rPr>
          <w:rFonts w:ascii="Arial" w:hAnsi="Arial" w:cs="Arial"/>
          <w:b/>
          <w:sz w:val="24"/>
          <w:szCs w:val="24"/>
        </w:rPr>
        <w:t>»</w:t>
      </w:r>
    </w:p>
    <w:p w:rsidR="00223598" w:rsidRPr="00223598" w:rsidRDefault="00223598" w:rsidP="002235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3598" w:rsidRDefault="00223598" w:rsidP="002235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t xml:space="preserve">Руководствуясь п.7 ст.21.1 Федерального закона РФ №  101-ФЗ «Об обороте земель сельскохозяйственного назначения» от 24 июля </w:t>
      </w:r>
      <w:smartTag w:uri="urn:schemas-microsoft-com:office:smarttags" w:element="metricconverter">
        <w:smartTagPr>
          <w:attr w:name="ProductID" w:val="2002 г"/>
        </w:smartTagPr>
        <w:r w:rsidRPr="00223598">
          <w:rPr>
            <w:rFonts w:ascii="Arial" w:hAnsi="Arial" w:cs="Arial"/>
            <w:sz w:val="24"/>
            <w:szCs w:val="24"/>
          </w:rPr>
          <w:t>2002 г</w:t>
        </w:r>
      </w:smartTag>
      <w:r w:rsidRPr="00223598">
        <w:rPr>
          <w:rFonts w:ascii="Arial" w:hAnsi="Arial" w:cs="Arial"/>
          <w:sz w:val="24"/>
          <w:szCs w:val="24"/>
        </w:rPr>
        <w:t xml:space="preserve">., рассмотрев список невостребованных земельных долей, который был размещен в  </w:t>
      </w:r>
      <w:r w:rsidRPr="00223598">
        <w:rPr>
          <w:rFonts w:ascii="Arial" w:eastAsia="Arial" w:hAnsi="Arial" w:cs="Arial"/>
          <w:sz w:val="24"/>
          <w:szCs w:val="24"/>
        </w:rPr>
        <w:t>средствах массой информации газете «Борьба» №72(15215) от 16.11.24г., в газете «</w:t>
      </w:r>
      <w:proofErr w:type="gramStart"/>
      <w:r w:rsidRPr="00223598">
        <w:rPr>
          <w:rFonts w:ascii="Arial" w:eastAsia="Arial" w:hAnsi="Arial" w:cs="Arial"/>
          <w:sz w:val="24"/>
          <w:szCs w:val="24"/>
        </w:rPr>
        <w:t>Волгоградская</w:t>
      </w:r>
      <w:proofErr w:type="gramEnd"/>
      <w:r w:rsidRPr="00223598">
        <w:rPr>
          <w:rFonts w:ascii="Arial" w:eastAsia="Arial" w:hAnsi="Arial" w:cs="Arial"/>
          <w:sz w:val="24"/>
          <w:szCs w:val="24"/>
        </w:rPr>
        <w:t xml:space="preserve"> правда» №87 (29148) от 12.11.24г. и  сети «Интернет» на официальном сайте Администрации Логовского сельского поселения Калачевского муниципального района </w:t>
      </w:r>
      <w:r w:rsidRPr="00223598">
        <w:rPr>
          <w:rFonts w:ascii="Arial" w:hAnsi="Arial" w:cs="Arial"/>
          <w:sz w:val="24"/>
          <w:szCs w:val="24"/>
        </w:rPr>
        <w:t>https://admlogovskaya.ru/</w:t>
      </w:r>
      <w:r w:rsidRPr="00223598">
        <w:rPr>
          <w:rFonts w:ascii="Arial" w:eastAsia="Arial" w:hAnsi="Arial" w:cs="Arial"/>
          <w:sz w:val="24"/>
          <w:szCs w:val="24"/>
        </w:rPr>
        <w:t>и на информационных щитах в Логовском сельском поселении</w:t>
      </w:r>
      <w:r w:rsidRPr="00223598">
        <w:rPr>
          <w:rFonts w:ascii="Arial" w:hAnsi="Arial" w:cs="Arial"/>
          <w:sz w:val="24"/>
          <w:szCs w:val="24"/>
        </w:rPr>
        <w:t xml:space="preserve"> и уведомление о проведении общего собрания участников долевой собственности </w:t>
      </w:r>
      <w:r w:rsidRPr="00223598">
        <w:rPr>
          <w:rFonts w:ascii="Arial" w:eastAsia="Arial" w:hAnsi="Arial" w:cs="Arial"/>
          <w:sz w:val="24"/>
          <w:szCs w:val="24"/>
        </w:rPr>
        <w:t>Логовского сельского поселения Калачевского</w:t>
      </w:r>
      <w:r w:rsidRPr="00223598">
        <w:rPr>
          <w:rFonts w:ascii="Arial" w:hAnsi="Arial" w:cs="Arial"/>
          <w:sz w:val="24"/>
          <w:szCs w:val="24"/>
        </w:rPr>
        <w:t xml:space="preserve"> муниципального района, Волгоградской области, которое было размещено в</w:t>
      </w:r>
      <w:r w:rsidRPr="00223598">
        <w:rPr>
          <w:rFonts w:ascii="Arial" w:eastAsia="Arial" w:hAnsi="Arial" w:cs="Arial"/>
          <w:sz w:val="24"/>
          <w:szCs w:val="24"/>
        </w:rPr>
        <w:t xml:space="preserve"> средствах массой информации в газете «Борьба» №72(15215) от 16.11.24г., в газете «</w:t>
      </w:r>
      <w:proofErr w:type="gramStart"/>
      <w:r w:rsidRPr="00223598">
        <w:rPr>
          <w:rFonts w:ascii="Arial" w:eastAsia="Arial" w:hAnsi="Arial" w:cs="Arial"/>
          <w:sz w:val="24"/>
          <w:szCs w:val="24"/>
        </w:rPr>
        <w:t>Волгоградская</w:t>
      </w:r>
      <w:proofErr w:type="gramEnd"/>
      <w:r w:rsidRPr="00223598">
        <w:rPr>
          <w:rFonts w:ascii="Arial" w:eastAsia="Arial" w:hAnsi="Arial" w:cs="Arial"/>
          <w:sz w:val="24"/>
          <w:szCs w:val="24"/>
        </w:rPr>
        <w:t xml:space="preserve"> правда» №87 (29148) от 12.11.24г. и  сети «Интернет» на официальном сайте Администрации Логовского сельского поселения Калачевского муниципального района </w:t>
      </w:r>
      <w:r w:rsidRPr="00223598">
        <w:rPr>
          <w:rFonts w:ascii="Arial" w:hAnsi="Arial" w:cs="Arial"/>
          <w:sz w:val="24"/>
          <w:szCs w:val="24"/>
        </w:rPr>
        <w:t>https://admlogovskaya.ru/</w:t>
      </w:r>
      <w:r w:rsidRPr="00223598">
        <w:rPr>
          <w:rFonts w:ascii="Arial" w:eastAsia="Arial" w:hAnsi="Arial" w:cs="Arial"/>
          <w:sz w:val="24"/>
          <w:szCs w:val="24"/>
        </w:rPr>
        <w:t xml:space="preserve"> и на информационных щитах в Логовском сельском поселении</w:t>
      </w:r>
      <w:r w:rsidRPr="00223598">
        <w:rPr>
          <w:rFonts w:ascii="Arial" w:hAnsi="Arial" w:cs="Arial"/>
          <w:sz w:val="24"/>
          <w:szCs w:val="24"/>
        </w:rPr>
        <w:t>,  выпиской из ЕГРН от 24.04.2025г. на земельный участок сельскохозяйственного назначения  кадастровый  номер</w:t>
      </w:r>
      <w:r w:rsidRPr="0022359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23598">
        <w:rPr>
          <w:rFonts w:ascii="Arial" w:hAnsi="Arial" w:cs="Arial"/>
          <w:sz w:val="24"/>
          <w:szCs w:val="24"/>
        </w:rPr>
        <w:t xml:space="preserve">34:09:000000:114,  расположенного на землях </w:t>
      </w:r>
      <w:r w:rsidRPr="00223598">
        <w:rPr>
          <w:rFonts w:ascii="Arial" w:eastAsia="Arial" w:hAnsi="Arial" w:cs="Arial"/>
          <w:sz w:val="24"/>
          <w:szCs w:val="24"/>
        </w:rPr>
        <w:t xml:space="preserve">Логовского сельского поселения Калачевского </w:t>
      </w:r>
      <w:r w:rsidRPr="00223598">
        <w:rPr>
          <w:rFonts w:ascii="Arial" w:hAnsi="Arial" w:cs="Arial"/>
          <w:sz w:val="24"/>
          <w:szCs w:val="24"/>
        </w:rPr>
        <w:t xml:space="preserve"> муниципального района,  Волгоградской области, а также тем, что собрание собственников земельных участков о признании земельных участков </w:t>
      </w:r>
      <w:proofErr w:type="spellStart"/>
      <w:r w:rsidRPr="00223598">
        <w:rPr>
          <w:rFonts w:ascii="Arial" w:hAnsi="Arial" w:cs="Arial"/>
          <w:sz w:val="24"/>
          <w:szCs w:val="24"/>
        </w:rPr>
        <w:t>невоствребованными</w:t>
      </w:r>
      <w:proofErr w:type="spellEnd"/>
      <w:r w:rsidRPr="00223598">
        <w:rPr>
          <w:rFonts w:ascii="Arial" w:hAnsi="Arial" w:cs="Arial"/>
          <w:sz w:val="24"/>
          <w:szCs w:val="24"/>
        </w:rPr>
        <w:t xml:space="preserve"> не состоялось в связи с отсутствием кворума, администрация Логовского сельского поселения</w:t>
      </w:r>
      <w:r>
        <w:rPr>
          <w:rFonts w:ascii="Arial" w:hAnsi="Arial" w:cs="Arial"/>
          <w:sz w:val="24"/>
          <w:szCs w:val="24"/>
        </w:rPr>
        <w:t xml:space="preserve"> Калачевского муниципального района Волгоградской области</w:t>
      </w:r>
    </w:p>
    <w:p w:rsidR="00223598" w:rsidRPr="00223598" w:rsidRDefault="00223598" w:rsidP="002235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598" w:rsidRPr="00223598" w:rsidRDefault="00223598" w:rsidP="002235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3598">
        <w:rPr>
          <w:rFonts w:ascii="Arial" w:hAnsi="Arial" w:cs="Arial"/>
          <w:b/>
          <w:sz w:val="24"/>
          <w:szCs w:val="24"/>
        </w:rPr>
        <w:t>ПОСТАНОВЛЯЕТ:</w:t>
      </w:r>
    </w:p>
    <w:p w:rsidR="00223598" w:rsidRPr="00223598" w:rsidRDefault="00454CE0" w:rsidP="00454CE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Внести изменения в Приложение № 1 Список </w:t>
      </w:r>
      <w:r w:rsidR="00223598" w:rsidRPr="00223598">
        <w:rPr>
          <w:rFonts w:ascii="Arial" w:hAnsi="Arial" w:cs="Arial"/>
          <w:sz w:val="24"/>
          <w:szCs w:val="24"/>
          <w:lang w:val="ru-RU"/>
        </w:rPr>
        <w:t xml:space="preserve"> невостребованных долей из земель сельскохозяйственного назначения в границах землепользования на территории </w:t>
      </w:r>
      <w:r w:rsidR="00223598" w:rsidRPr="00223598">
        <w:rPr>
          <w:rFonts w:ascii="Arial" w:eastAsia="Arial" w:hAnsi="Arial" w:cs="Arial"/>
          <w:sz w:val="24"/>
          <w:szCs w:val="24"/>
          <w:lang w:val="ru-RU"/>
        </w:rPr>
        <w:t xml:space="preserve">Логовского сельского поселения Калачевского </w:t>
      </w:r>
      <w:r w:rsidR="00223598" w:rsidRPr="00223598">
        <w:rPr>
          <w:rFonts w:ascii="Arial" w:hAnsi="Arial" w:cs="Arial"/>
          <w:sz w:val="24"/>
          <w:szCs w:val="24"/>
          <w:lang w:val="ru-RU"/>
        </w:rPr>
        <w:t xml:space="preserve"> муниципального района,  Волгоградской области, согласно прилагаемому списку (приложение №1), </w:t>
      </w:r>
    </w:p>
    <w:p w:rsidR="00223598" w:rsidRPr="00223598" w:rsidRDefault="00223598" w:rsidP="002235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223598">
        <w:rPr>
          <w:rFonts w:ascii="Arial" w:hAnsi="Arial" w:cs="Arial"/>
          <w:sz w:val="24"/>
          <w:szCs w:val="24"/>
          <w:lang w:val="ru-RU"/>
        </w:rPr>
        <w:t>Настоящее Постановление вступает в силу со дня его подписания.</w:t>
      </w:r>
    </w:p>
    <w:p w:rsidR="00223598" w:rsidRPr="00223598" w:rsidRDefault="00223598" w:rsidP="0022359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223598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223598">
        <w:rPr>
          <w:rFonts w:ascii="Arial" w:hAnsi="Arial" w:cs="Arial"/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223598" w:rsidRPr="00223598" w:rsidRDefault="00223598" w:rsidP="00223598">
      <w:pPr>
        <w:pStyle w:val="a6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ru-RU"/>
        </w:rPr>
      </w:pPr>
    </w:p>
    <w:p w:rsidR="00223598" w:rsidRPr="00223598" w:rsidRDefault="00223598" w:rsidP="002235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23598">
        <w:rPr>
          <w:rFonts w:ascii="Arial" w:hAnsi="Arial" w:cs="Arial"/>
          <w:b/>
          <w:sz w:val="24"/>
          <w:szCs w:val="24"/>
        </w:rPr>
        <w:t xml:space="preserve">Глава </w:t>
      </w:r>
      <w:r w:rsidRPr="00223598">
        <w:rPr>
          <w:rFonts w:ascii="Arial" w:eastAsia="Arial" w:hAnsi="Arial" w:cs="Arial"/>
          <w:b/>
          <w:sz w:val="24"/>
          <w:szCs w:val="24"/>
        </w:rPr>
        <w:t xml:space="preserve">Логовского сельского поселения </w:t>
      </w:r>
    </w:p>
    <w:p w:rsidR="00223598" w:rsidRPr="00223598" w:rsidRDefault="00223598" w:rsidP="002235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23598">
        <w:rPr>
          <w:rFonts w:ascii="Arial" w:eastAsia="Arial" w:hAnsi="Arial" w:cs="Arial"/>
          <w:b/>
          <w:sz w:val="24"/>
          <w:szCs w:val="24"/>
        </w:rPr>
        <w:t xml:space="preserve">Калачевского </w:t>
      </w:r>
      <w:r w:rsidRPr="0022359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23598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223598">
        <w:rPr>
          <w:rFonts w:ascii="Arial" w:hAnsi="Arial" w:cs="Arial"/>
          <w:b/>
          <w:sz w:val="24"/>
          <w:szCs w:val="24"/>
        </w:rPr>
        <w:t xml:space="preserve"> района                                            Е.А.Федотов</w:t>
      </w: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223598" w:rsidRPr="00223598" w:rsidSect="009F7D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t>Логовского сельского поселения</w:t>
      </w: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29 апреля </w:t>
      </w:r>
      <w:r w:rsidRPr="00223598">
        <w:rPr>
          <w:rFonts w:ascii="Arial" w:hAnsi="Arial" w:cs="Arial"/>
          <w:sz w:val="24"/>
          <w:szCs w:val="24"/>
        </w:rPr>
        <w:t>2025г. №</w:t>
      </w:r>
      <w:r>
        <w:rPr>
          <w:rFonts w:ascii="Arial" w:hAnsi="Arial" w:cs="Arial"/>
          <w:sz w:val="24"/>
          <w:szCs w:val="24"/>
        </w:rPr>
        <w:t xml:space="preserve"> 35</w:t>
      </w: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3598">
        <w:rPr>
          <w:rFonts w:ascii="Arial" w:hAnsi="Arial" w:cs="Arial"/>
          <w:b/>
          <w:sz w:val="24"/>
          <w:szCs w:val="24"/>
        </w:rPr>
        <w:t xml:space="preserve">Список невостребованных земельных долей по </w:t>
      </w:r>
      <w:proofErr w:type="spellStart"/>
      <w:r w:rsidRPr="00223598">
        <w:rPr>
          <w:rFonts w:ascii="Arial" w:hAnsi="Arial" w:cs="Arial"/>
          <w:b/>
          <w:sz w:val="24"/>
          <w:szCs w:val="24"/>
        </w:rPr>
        <w:t>Логовскому</w:t>
      </w:r>
      <w:proofErr w:type="spellEnd"/>
      <w:r w:rsidRPr="00223598">
        <w:rPr>
          <w:rFonts w:ascii="Arial" w:hAnsi="Arial" w:cs="Arial"/>
          <w:b/>
          <w:sz w:val="24"/>
          <w:szCs w:val="24"/>
        </w:rPr>
        <w:t xml:space="preserve"> сельскому поселению </w:t>
      </w:r>
    </w:p>
    <w:p w:rsidR="00223598" w:rsidRPr="00223598" w:rsidRDefault="00223598" w:rsidP="00223598">
      <w:pPr>
        <w:tabs>
          <w:tab w:val="left" w:pos="1011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6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000"/>
      </w:tblPr>
      <w:tblGrid>
        <w:gridCol w:w="1244"/>
        <w:gridCol w:w="3629"/>
        <w:gridCol w:w="1918"/>
        <w:gridCol w:w="2575"/>
      </w:tblGrid>
      <w:tr w:rsidR="00223598" w:rsidRPr="00223598" w:rsidTr="00454CE0">
        <w:trPr>
          <w:trHeight w:val="13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223598" w:rsidRDefault="00223598" w:rsidP="0022359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223598" w:rsidRDefault="00223598" w:rsidP="002235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598" w:rsidRPr="00223598" w:rsidRDefault="00223598" w:rsidP="002235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sz w:val="24"/>
                <w:szCs w:val="24"/>
              </w:rPr>
              <w:t>Площадь пашни (</w:t>
            </w:r>
            <w:proofErr w:type="gramStart"/>
            <w:r w:rsidRPr="00223598">
              <w:rPr>
                <w:rFonts w:ascii="Arial" w:hAnsi="Arial" w:cs="Arial"/>
                <w:sz w:val="24"/>
                <w:szCs w:val="24"/>
              </w:rPr>
              <w:t>га</w:t>
            </w:r>
            <w:proofErr w:type="gramEnd"/>
            <w:r w:rsidRPr="0022359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23598" w:rsidRPr="00223598" w:rsidRDefault="00223598" w:rsidP="00223598">
            <w:pPr>
              <w:spacing w:after="0" w:line="240" w:lineRule="auto"/>
              <w:ind w:right="106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sz w:val="24"/>
                <w:szCs w:val="24"/>
              </w:rPr>
              <w:t>Количество земельных долей</w:t>
            </w:r>
          </w:p>
        </w:tc>
      </w:tr>
      <w:tr w:rsidR="00454CE0" w:rsidRPr="00223598" w:rsidTr="00454CE0">
        <w:trPr>
          <w:trHeight w:val="321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Акимова Татьяна Ивановна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2235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2235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Безбабнова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Бобрикова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Акулина Федоровна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Бобрикова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Галушкина Анна Геннадьевна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Головлева Анастасия Дмитриевна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Данилина Екатерина </w:t>
            </w: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Еремеевна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E7E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9E62C0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Еланцева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Евдокия Елисеевна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9E62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9E62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9E62C0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Жулидова Вера Борисовна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9E62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9E62C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Золотарева Мавра Николаевна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Калинина Анна </w:t>
            </w: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Панкратовна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Кириличев Александр Сергеевич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Колмыкова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Вера Георгиевна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Латкина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Лашковская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298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Лукьянова Лариса Васильевна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Ляпичева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Меланья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Яковлевна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Ляпичева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Миля Леонтьевна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Мальцев Александр Федорович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Манжос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Махина Прасковья </w:t>
            </w: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Фандеевна</w:t>
            </w:r>
            <w:proofErr w:type="spellEnd"/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07CA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Овечкин Михаил Алексеевич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Павленко Валентина Николаевна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ind w:right="17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Павлов Степан Федорович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Павлова Надежда Николаевна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Полянский Евгений Владимирович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Проклова Надежда Ивановна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Рулева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461F8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1C343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Семенов Николай Григорьевич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1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1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60C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Троц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Григорий Тимофеевич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60C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60C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60C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Ципелева</w:t>
            </w:r>
            <w:proofErr w:type="spellEnd"/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 xml:space="preserve"> Тамара Алексеевна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60C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60C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454CE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60CC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Шаров Александр Валентинович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A60C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A60C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35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454CE0" w:rsidRPr="00223598" w:rsidTr="00454CE0">
        <w:trPr>
          <w:trHeight w:val="104"/>
          <w:jc w:val="center"/>
        </w:trPr>
        <w:tc>
          <w:tcPr>
            <w:tcW w:w="4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2235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223598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4CE0" w:rsidRPr="00223598" w:rsidRDefault="00454CE0" w:rsidP="002235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650,88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4CE0" w:rsidRPr="00223598" w:rsidRDefault="00454CE0" w:rsidP="0022359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32</w:t>
            </w:r>
          </w:p>
        </w:tc>
      </w:tr>
    </w:tbl>
    <w:p w:rsidR="00223598" w:rsidRPr="00223598" w:rsidRDefault="00223598" w:rsidP="00223598">
      <w:pPr>
        <w:tabs>
          <w:tab w:val="left" w:pos="1011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23598" w:rsidRPr="00223598" w:rsidRDefault="00223598" w:rsidP="00223598">
      <w:pPr>
        <w:tabs>
          <w:tab w:val="left" w:pos="1011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t>* в соответствии с ст.</w:t>
      </w:r>
      <w:r w:rsidRPr="00223598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12.1. Невостребованные земельные доли </w:t>
      </w:r>
      <w:hyperlink r:id="rId5" w:history="1">
        <w:r w:rsidRPr="00223598">
          <w:rPr>
            <w:rStyle w:val="a7"/>
            <w:rFonts w:ascii="Arial" w:hAnsi="Arial" w:cs="Arial"/>
            <w:bCs/>
            <w:sz w:val="24"/>
            <w:szCs w:val="24"/>
            <w:shd w:val="clear" w:color="auto" w:fill="FFFFFF"/>
          </w:rPr>
          <w:t>Федерального закона от 24.07.2002 N 101-ФЗ (ред. от 26.12.2024) "Об обороте земель сельскохозяйственного назначения"</w:t>
        </w:r>
      </w:hyperlink>
      <w:r w:rsidRPr="00223598">
        <w:rPr>
          <w:rFonts w:ascii="Arial" w:hAnsi="Arial" w:cs="Arial"/>
          <w:sz w:val="24"/>
          <w:szCs w:val="24"/>
        </w:rPr>
        <w:t>, а именно:</w:t>
      </w:r>
    </w:p>
    <w:p w:rsidR="00223598" w:rsidRPr="00223598" w:rsidRDefault="00223598" w:rsidP="00223598">
      <w:pPr>
        <w:shd w:val="clear" w:color="auto" w:fill="FFFFFF"/>
        <w:spacing w:after="0" w:line="240" w:lineRule="auto"/>
        <w:ind w:firstLine="540"/>
        <w:rPr>
          <w:rFonts w:ascii="Arial" w:hAnsi="Arial" w:cs="Arial"/>
          <w:color w:val="000000"/>
          <w:sz w:val="24"/>
          <w:szCs w:val="24"/>
        </w:rPr>
      </w:pPr>
      <w:r w:rsidRPr="00223598">
        <w:rPr>
          <w:rFonts w:ascii="Arial" w:hAnsi="Arial" w:cs="Arial"/>
          <w:color w:val="000000"/>
          <w:sz w:val="24"/>
          <w:szCs w:val="24"/>
        </w:rPr>
        <w:t>1. 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аренду или не распорядился ею иным образом в течение трех и более лет подряд. При этом земельные доли, права на которые зарегистрированы в соответствии с Федеральным </w:t>
      </w:r>
      <w:hyperlink r:id="rId6" w:history="1">
        <w:r w:rsidRPr="00223598">
          <w:rPr>
            <w:rFonts w:ascii="Arial" w:hAnsi="Arial" w:cs="Arial"/>
            <w:color w:val="1A0DAB"/>
            <w:sz w:val="24"/>
            <w:szCs w:val="24"/>
            <w:u w:val="single"/>
          </w:rPr>
          <w:t>законом</w:t>
        </w:r>
      </w:hyperlink>
      <w:r w:rsidRPr="00223598">
        <w:rPr>
          <w:rFonts w:ascii="Arial" w:hAnsi="Arial" w:cs="Arial"/>
          <w:color w:val="000000"/>
          <w:sz w:val="24"/>
          <w:szCs w:val="24"/>
        </w:rPr>
        <w:t> от 13 июля 2015 года N 218-ФЗ "О государственной регистрации недвижимости", не могут быть признаны невостребованными земельными долями по основанию, указанному в настоящем пункте.</w:t>
      </w:r>
    </w:p>
    <w:p w:rsidR="00223598" w:rsidRPr="00223598" w:rsidRDefault="00223598" w:rsidP="002235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3598">
        <w:rPr>
          <w:rFonts w:ascii="Arial" w:hAnsi="Arial" w:cs="Arial"/>
          <w:sz w:val="24"/>
          <w:szCs w:val="24"/>
        </w:rPr>
        <w:t xml:space="preserve">2. Невостребованной земельной долей может быть признана также земельная доля, </w:t>
      </w:r>
      <w:proofErr w:type="gramStart"/>
      <w:r w:rsidRPr="00223598">
        <w:rPr>
          <w:rFonts w:ascii="Arial" w:hAnsi="Arial" w:cs="Arial"/>
          <w:sz w:val="24"/>
          <w:szCs w:val="24"/>
        </w:rPr>
        <w:t>сведения</w:t>
      </w:r>
      <w:proofErr w:type="gramEnd"/>
      <w:r w:rsidRPr="00223598">
        <w:rPr>
          <w:rFonts w:ascii="Arial" w:hAnsi="Arial" w:cs="Arial"/>
          <w:sz w:val="24"/>
          <w:szCs w:val="24"/>
        </w:rPr>
        <w:t xml:space="preserve"> о собственнике которой не содержатся в принятых до дня вступления в силу Федерального </w:t>
      </w:r>
      <w:hyperlink r:id="rId7" w:history="1">
        <w:r w:rsidRPr="00223598">
          <w:rPr>
            <w:rFonts w:ascii="Arial" w:hAnsi="Arial" w:cs="Arial"/>
            <w:color w:val="1A0DAB"/>
            <w:sz w:val="24"/>
            <w:szCs w:val="24"/>
            <w:u w:val="single"/>
          </w:rPr>
          <w:t>закона</w:t>
        </w:r>
      </w:hyperlink>
      <w:r w:rsidRPr="00223598">
        <w:rPr>
          <w:rFonts w:ascii="Arial" w:hAnsi="Arial" w:cs="Arial"/>
          <w:sz w:val="24"/>
          <w:szCs w:val="24"/>
        </w:rPr>
        <w:t> от 13 июля 2015 года N 218-ФЗ "О государственной регистрации недвижимости" решениях органов местного самоуправления о приватизации сельскохозяйственных угодий.</w:t>
      </w:r>
    </w:p>
    <w:p w:rsidR="00223598" w:rsidRPr="00223598" w:rsidRDefault="00223598" w:rsidP="002235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3598" w:rsidRPr="00454CE0" w:rsidRDefault="00223598" w:rsidP="0022359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454CE0">
        <w:rPr>
          <w:rFonts w:ascii="Arial" w:hAnsi="Arial" w:cs="Arial"/>
          <w:b/>
          <w:sz w:val="24"/>
          <w:szCs w:val="24"/>
        </w:rPr>
        <w:t xml:space="preserve">Глава </w:t>
      </w:r>
      <w:r w:rsidRPr="00454CE0">
        <w:rPr>
          <w:rFonts w:ascii="Arial" w:eastAsia="Arial" w:hAnsi="Arial" w:cs="Arial"/>
          <w:b/>
          <w:sz w:val="24"/>
          <w:szCs w:val="24"/>
        </w:rPr>
        <w:t xml:space="preserve">Логовского сельского поселения </w:t>
      </w:r>
    </w:p>
    <w:p w:rsidR="00223598" w:rsidRPr="00454CE0" w:rsidRDefault="00223598" w:rsidP="002235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54CE0">
        <w:rPr>
          <w:rFonts w:ascii="Arial" w:eastAsia="Arial" w:hAnsi="Arial" w:cs="Arial"/>
          <w:b/>
          <w:sz w:val="24"/>
          <w:szCs w:val="24"/>
        </w:rPr>
        <w:t xml:space="preserve">Калачевского </w:t>
      </w:r>
      <w:r w:rsidRPr="00454CE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454CE0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454CE0">
        <w:rPr>
          <w:rFonts w:ascii="Arial" w:hAnsi="Arial" w:cs="Arial"/>
          <w:b/>
          <w:sz w:val="24"/>
          <w:szCs w:val="24"/>
        </w:rPr>
        <w:t xml:space="preserve"> района                                             Е.А.Федотов</w:t>
      </w:r>
    </w:p>
    <w:p w:rsidR="00223598" w:rsidRPr="00454CE0" w:rsidRDefault="00223598" w:rsidP="00223598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  <w:sectPr w:rsidR="00223598" w:rsidRPr="00454CE0" w:rsidSect="009F7D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23598" w:rsidRPr="00223598" w:rsidRDefault="00223598" w:rsidP="00454CE0">
      <w:pPr>
        <w:tabs>
          <w:tab w:val="left" w:pos="1011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223598" w:rsidRPr="00223598" w:rsidSect="0045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533A"/>
    <w:multiLevelType w:val="hybridMultilevel"/>
    <w:tmpl w:val="1B04E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CE6196"/>
    <w:multiLevelType w:val="hybridMultilevel"/>
    <w:tmpl w:val="F5403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01BE4"/>
    <w:multiLevelType w:val="hybridMultilevel"/>
    <w:tmpl w:val="42284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D71B2"/>
    <w:multiLevelType w:val="hybridMultilevel"/>
    <w:tmpl w:val="29E22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782FDD"/>
    <w:multiLevelType w:val="hybridMultilevel"/>
    <w:tmpl w:val="F67C7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3598"/>
    <w:rsid w:val="00223598"/>
    <w:rsid w:val="00454CE0"/>
    <w:rsid w:val="00465FD3"/>
    <w:rsid w:val="0053649D"/>
    <w:rsid w:val="00D22B3B"/>
    <w:rsid w:val="00E43B36"/>
    <w:rsid w:val="00F0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235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5"/>
    <w:qFormat/>
    <w:rsid w:val="002235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5">
    <w:name w:val="Название Знак"/>
    <w:basedOn w:val="a0"/>
    <w:link w:val="a4"/>
    <w:rsid w:val="0022359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6">
    <w:name w:val="List Paragraph"/>
    <w:basedOn w:val="a"/>
    <w:qFormat/>
    <w:rsid w:val="00223598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1">
    <w:name w:val="Абзац списка1"/>
    <w:basedOn w:val="a"/>
    <w:rsid w:val="00223598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character" w:styleId="a7">
    <w:name w:val="Hyperlink"/>
    <w:basedOn w:val="a0"/>
    <w:rsid w:val="002235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3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32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83234/" TargetMode="External"/><Relationship Id="rId5" Type="http://schemas.openxmlformats.org/officeDocument/2006/relationships/hyperlink" Target="https://www.consultant.ru/document/cons_doc_LAW_3781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2025-06-05T05:51:00Z</cp:lastPrinted>
  <dcterms:created xsi:type="dcterms:W3CDTF">2025-04-29T09:13:00Z</dcterms:created>
  <dcterms:modified xsi:type="dcterms:W3CDTF">2025-06-05T08:15:00Z</dcterms:modified>
</cp:coreProperties>
</file>