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C6" w:rsidRPr="00821534" w:rsidRDefault="00B33CC6" w:rsidP="00B0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 «В соответствии со ст. 14.1. 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 xml:space="preserve">ФЗ № 101 «Об обороте земель сельскохозяйственного назначения» от 24.07.2002 года, Администрация Логовского сельского поселения Калачевского района Волгоградской области извещает  о том, что по предложению ООО «ДОНСКАЯ ЦАРИЦА», созывается собрание участников долевой собственности и сообщает, что </w:t>
      </w:r>
      <w:r w:rsidRPr="00B33CC6">
        <w:rPr>
          <w:rFonts w:ascii="Times New Roman" w:hAnsi="Times New Roman" w:cs="Times New Roman"/>
          <w:b/>
          <w:sz w:val="28"/>
          <w:szCs w:val="28"/>
        </w:rPr>
        <w:t>«28» апреля 2023 года в 11 час. 00 мин</w:t>
      </w:r>
      <w:r w:rsidRPr="00821534">
        <w:rPr>
          <w:rFonts w:ascii="Times New Roman" w:hAnsi="Times New Roman" w:cs="Times New Roman"/>
          <w:sz w:val="28"/>
          <w:szCs w:val="28"/>
        </w:rPr>
        <w:t>. в здании Администрации Логовского сельского поселения Калачевского района Волгоградской области находящейся по адресу: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Волгоградская область Калачевский район х. Логовский ул. Спортивная д.16, состоится общее собрание  участников долевой собственности земельного участка сельскохозяйственного назначения  с кадастровым номером 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34:09:100301:81</w:t>
      </w:r>
      <w:r w:rsidRPr="008215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5 477 000 кв.м.</w:t>
      </w:r>
      <w:r w:rsidRPr="00821534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Волгоградская область, Калачевский район, территория Логовского с.п.,  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альний. Участок находится примерно в 10 км, по направлению на северо-восток от ориентира. Почтовый адрес ориентира Волгоградская область, Калачевский район, п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альний, со следующей повесткой:</w:t>
      </w:r>
    </w:p>
    <w:p w:rsidR="00B33CC6" w:rsidRPr="00821534" w:rsidRDefault="00B33CC6" w:rsidP="00B066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председателя собрания участников долевой собственности;</w:t>
      </w:r>
    </w:p>
    <w:p w:rsidR="00B33CC6" w:rsidRPr="00821534" w:rsidRDefault="00B33CC6" w:rsidP="00B066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секретаря общего собрания участников долевой собственности;</w:t>
      </w:r>
    </w:p>
    <w:p w:rsidR="00B33CC6" w:rsidRPr="00821534" w:rsidRDefault="00B33CC6" w:rsidP="00B066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iCs/>
          <w:sz w:val="28"/>
          <w:szCs w:val="28"/>
        </w:rPr>
        <w:t>Утверждение условий договора аренды земельных участков, находящихся в долевой собственности  для передачи в аренд</w:t>
      </w:r>
      <w:proofErr w:type="gramStart"/>
      <w:r w:rsidRPr="00821534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82153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«ДОНСКАЯ ЦАРИЦА».</w:t>
      </w:r>
    </w:p>
    <w:p w:rsidR="00B33CC6" w:rsidRPr="00821534" w:rsidRDefault="00B33CC6" w:rsidP="00B066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лица, уполномоченного от имени участников долевой собственности действовать без доверенности при заключении договора аренды, определение объема его полномочий и сроках таких полномочий.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Регистрация участников собрания «28» апреля 2023 г. с 10 час. 00 мин. до 10 час. 45 мин. по адресу проведения собрания. Подсчет кворума «28» апреля 2023 г. с 10 час. 45 мин. до 11 час.00 мин. по адресу проведения собрания.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Для участия в собрании необходимо иметь следующие документы: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1.</w:t>
      </w:r>
      <w:r w:rsidRPr="00821534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личность.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2.</w:t>
      </w:r>
      <w:r w:rsidRPr="00821534">
        <w:rPr>
          <w:rFonts w:ascii="Times New Roman" w:hAnsi="Times New Roman" w:cs="Times New Roman"/>
          <w:sz w:val="28"/>
          <w:szCs w:val="28"/>
        </w:rPr>
        <w:tab/>
        <w:t>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нотариально.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3.</w:t>
      </w:r>
      <w:r w:rsidRPr="00821534">
        <w:rPr>
          <w:rFonts w:ascii="Times New Roman" w:hAnsi="Times New Roman" w:cs="Times New Roman"/>
          <w:sz w:val="28"/>
          <w:szCs w:val="28"/>
        </w:rPr>
        <w:tab/>
        <w:t>Документы, удостоверяющие права на земельную долю (долю в праве общей долевой собственности).</w:t>
      </w:r>
    </w:p>
    <w:p w:rsidR="00B33CC6" w:rsidRPr="00821534" w:rsidRDefault="00B33CC6" w:rsidP="00B06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 можно ознакомиться по «28» апреля 2023 г., каждый понедельник с 10 час. 00 мин. до 12 час. 00 мин., по адресу: 404515, Волгоградская обл., Калачевский р-н, </w:t>
      </w:r>
      <w:proofErr w:type="spellStart"/>
      <w:r w:rsidRPr="008215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оволяпичев</w:t>
      </w:r>
      <w:proofErr w:type="spellEnd"/>
      <w:r w:rsidRPr="00821534">
        <w:rPr>
          <w:rFonts w:ascii="Times New Roman" w:hAnsi="Times New Roman" w:cs="Times New Roman"/>
          <w:sz w:val="28"/>
          <w:szCs w:val="28"/>
        </w:rPr>
        <w:t>, ул. Молодежная, 34 (база ООО «ДОНСКАЯ ЦАРИЦА»).</w:t>
      </w:r>
    </w:p>
    <w:p w:rsidR="00B33CC6" w:rsidRDefault="00B33CC6" w:rsidP="00B06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C6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C6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C6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C6" w:rsidRPr="00821534" w:rsidRDefault="00B33CC6" w:rsidP="00B33CC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CC6" w:rsidRPr="00821534" w:rsidRDefault="00B33CC6" w:rsidP="00B3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33CC6" w:rsidRPr="00821534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Е.А.Федотов</w:t>
      </w:r>
    </w:p>
    <w:p w:rsidR="00B33CC6" w:rsidRPr="00821534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3CC6" w:rsidRPr="00821534" w:rsidSect="00B066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07E"/>
    <w:multiLevelType w:val="multilevel"/>
    <w:tmpl w:val="FF7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B1D7E"/>
    <w:multiLevelType w:val="hybridMultilevel"/>
    <w:tmpl w:val="848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C6"/>
    <w:rsid w:val="00B06607"/>
    <w:rsid w:val="00B33CC6"/>
    <w:rsid w:val="00C346C9"/>
    <w:rsid w:val="00DE3A8B"/>
    <w:rsid w:val="00F6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B"/>
  </w:style>
  <w:style w:type="paragraph" w:styleId="4">
    <w:name w:val="heading 4"/>
    <w:basedOn w:val="a"/>
    <w:next w:val="a"/>
    <w:link w:val="40"/>
    <w:unhideWhenUsed/>
    <w:qFormat/>
    <w:rsid w:val="00B33C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C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B33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unhideWhenUsed/>
    <w:qFormat/>
    <w:rsid w:val="00B33CC6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uiPriority w:val="99"/>
    <w:qFormat/>
    <w:rsid w:val="00B3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2023-03-20T10:46:00Z</dcterms:created>
  <dcterms:modified xsi:type="dcterms:W3CDTF">2023-03-20T10:52:00Z</dcterms:modified>
</cp:coreProperties>
</file>