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3D" w:rsidRPr="00D7583D" w:rsidRDefault="00D7583D" w:rsidP="00D7583D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D7583D">
        <w:rPr>
          <w:rFonts w:ascii="Arial" w:hAnsi="Arial" w:cs="Arial"/>
          <w:b/>
          <w:noProof/>
          <w:sz w:val="24"/>
          <w:szCs w:val="24"/>
        </w:rPr>
        <w:t>АДМИНИСТРАЦИЯ</w:t>
      </w:r>
    </w:p>
    <w:p w:rsidR="00D7583D" w:rsidRPr="00D7583D" w:rsidRDefault="00D7583D" w:rsidP="00D7583D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D7583D">
        <w:rPr>
          <w:rFonts w:ascii="Arial" w:hAnsi="Arial" w:cs="Arial"/>
          <w:b/>
          <w:noProof/>
          <w:sz w:val="24"/>
          <w:szCs w:val="24"/>
        </w:rPr>
        <w:t>ЛОГОВСКОГО СЕЛЬСКОГО ПОСЕЛЕНИЯ</w:t>
      </w:r>
    </w:p>
    <w:p w:rsidR="00D7583D" w:rsidRPr="00D7583D" w:rsidRDefault="00D7583D" w:rsidP="00D7583D">
      <w:pPr>
        <w:pStyle w:val="3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D7583D" w:rsidRPr="00D7583D" w:rsidRDefault="00D7583D" w:rsidP="00D7583D">
      <w:pPr>
        <w:pStyle w:val="3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283"/>
      </w:tblGrid>
      <w:tr w:rsidR="00D7583D" w:rsidRPr="00D7583D" w:rsidTr="00593F69">
        <w:trPr>
          <w:trHeight w:val="100"/>
        </w:trPr>
        <w:tc>
          <w:tcPr>
            <w:tcW w:w="9601" w:type="dxa"/>
            <w:tcBorders>
              <w:left w:val="nil"/>
            </w:tcBorders>
          </w:tcPr>
          <w:p w:rsidR="00D7583D" w:rsidRPr="00D7583D" w:rsidRDefault="00D7583D" w:rsidP="00593F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D7583D" w:rsidRPr="00D7583D" w:rsidRDefault="00D7583D" w:rsidP="00D7583D">
      <w:pPr>
        <w:pStyle w:val="3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>ПОСТАНОВЛЕНИЕ</w:t>
      </w: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jc w:val="both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 xml:space="preserve">  от 09 января 20</w:t>
      </w:r>
      <w:r w:rsidRPr="00D7583D">
        <w:rPr>
          <w:rFonts w:ascii="Arial" w:hAnsi="Arial" w:cs="Arial"/>
          <w:b/>
          <w:sz w:val="24"/>
          <w:szCs w:val="24"/>
          <w:lang w:val="en-US"/>
        </w:rPr>
        <w:t>2</w:t>
      </w:r>
      <w:r w:rsidRPr="00D7583D">
        <w:rPr>
          <w:rFonts w:ascii="Arial" w:hAnsi="Arial" w:cs="Arial"/>
          <w:b/>
          <w:sz w:val="24"/>
          <w:szCs w:val="24"/>
        </w:rPr>
        <w:t>3 года №  9</w:t>
      </w:r>
    </w:p>
    <w:p w:rsidR="00D7583D" w:rsidRPr="00D7583D" w:rsidRDefault="00D7583D" w:rsidP="00D7583D">
      <w:pPr>
        <w:jc w:val="both"/>
        <w:rPr>
          <w:rFonts w:ascii="Arial" w:hAnsi="Arial" w:cs="Arial"/>
          <w:b/>
          <w:sz w:val="24"/>
          <w:szCs w:val="24"/>
        </w:rPr>
      </w:pPr>
    </w:p>
    <w:p w:rsidR="00D7583D" w:rsidRPr="00D7583D" w:rsidRDefault="00D7583D" w:rsidP="00D7583D">
      <w:pPr>
        <w:pStyle w:val="31"/>
        <w:rPr>
          <w:rFonts w:ascii="Arial" w:hAnsi="Arial" w:cs="Arial"/>
          <w:b/>
          <w:bCs/>
          <w:sz w:val="24"/>
          <w:szCs w:val="24"/>
        </w:rPr>
      </w:pPr>
    </w:p>
    <w:p w:rsidR="00D7583D" w:rsidRPr="00D7583D" w:rsidRDefault="00D7583D" w:rsidP="00D7583D">
      <w:pPr>
        <w:pStyle w:val="31"/>
        <w:jc w:val="both"/>
        <w:rPr>
          <w:rFonts w:ascii="Arial" w:hAnsi="Arial" w:cs="Arial"/>
          <w:b/>
          <w:bCs/>
          <w:sz w:val="24"/>
          <w:szCs w:val="24"/>
        </w:rPr>
      </w:pPr>
      <w:r w:rsidRPr="00D7583D">
        <w:rPr>
          <w:rFonts w:ascii="Arial" w:hAnsi="Arial" w:cs="Arial"/>
          <w:b/>
          <w:bCs/>
          <w:sz w:val="24"/>
          <w:szCs w:val="24"/>
        </w:rPr>
        <w:t>«О результатах оценки эффективности реализации муниципальных программ Логовского сельского поселения в 2022 году»</w:t>
      </w:r>
    </w:p>
    <w:p w:rsidR="00D7583D" w:rsidRPr="00D7583D" w:rsidRDefault="00D7583D" w:rsidP="00D7583D">
      <w:pPr>
        <w:pStyle w:val="31"/>
        <w:jc w:val="both"/>
        <w:rPr>
          <w:rFonts w:ascii="Arial" w:hAnsi="Arial" w:cs="Arial"/>
          <w:b/>
          <w:bCs/>
          <w:sz w:val="24"/>
          <w:szCs w:val="24"/>
        </w:rPr>
      </w:pPr>
    </w:p>
    <w:p w:rsidR="00D7583D" w:rsidRPr="00D7583D" w:rsidRDefault="00D7583D" w:rsidP="00D7583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Логовского сельского поселения от 09.01.2017 г. № 1 «Об утверждении </w:t>
      </w:r>
      <w:proofErr w:type="gramStart"/>
      <w:r w:rsidRPr="00D7583D">
        <w:rPr>
          <w:rFonts w:ascii="Arial" w:hAnsi="Arial" w:cs="Arial"/>
          <w:sz w:val="24"/>
          <w:szCs w:val="24"/>
        </w:rPr>
        <w:t>Порядка проведения оценки эффективности реализации муниципальных программ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 Логовского сельского поселения и ее критериев» администрация Логовского сельского поселения Калачевского муниципального района Волгоградской области </w:t>
      </w:r>
    </w:p>
    <w:p w:rsidR="00D7583D" w:rsidRPr="00D7583D" w:rsidRDefault="00D7583D" w:rsidP="00D7583D">
      <w:pPr>
        <w:ind w:firstLine="567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>ПОСТАНОВЛЯЕТ:</w:t>
      </w:r>
    </w:p>
    <w:p w:rsidR="00D7583D" w:rsidRPr="00D7583D" w:rsidRDefault="00D7583D" w:rsidP="00D7583D">
      <w:pPr>
        <w:rPr>
          <w:rFonts w:ascii="Arial" w:hAnsi="Arial" w:cs="Arial"/>
          <w:b/>
          <w:sz w:val="24"/>
          <w:szCs w:val="24"/>
        </w:rPr>
      </w:pP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1. Утвердить оценку эффективности реализации муниципальных программ по </w:t>
      </w:r>
      <w:proofErr w:type="spellStart"/>
      <w:r w:rsidRPr="00D7583D">
        <w:rPr>
          <w:rFonts w:ascii="Arial" w:hAnsi="Arial" w:cs="Arial"/>
          <w:sz w:val="24"/>
          <w:szCs w:val="24"/>
        </w:rPr>
        <w:t>Логовскому</w:t>
      </w:r>
      <w:proofErr w:type="spellEnd"/>
      <w:r w:rsidRPr="00D7583D">
        <w:rPr>
          <w:rFonts w:ascii="Arial" w:hAnsi="Arial" w:cs="Arial"/>
          <w:sz w:val="24"/>
          <w:szCs w:val="24"/>
        </w:rPr>
        <w:t xml:space="preserve"> сельскому поселению за 2022 год согласно приложению.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 Признать эффективными и целесообразными к финансированию в 2023 году следующие муниципальные программы: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2.1. «Пожарная безопасность Логовского сельского поселения Калачевского муниципального района Волгоградской области на 2023-2025 г.»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2.2. «Комплексное развитие транспортной инфраструктуры Логовского сельского поселения 2016-2025 годы »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2.3. «Молодой семье - доступное жилье» на 2023-2025 годы»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2.4.«Благоустройство Логовского сельского поселения Калачевского муниципального района Волгоградской области на 2023-2025годы»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2.5. «Комплексные меры по профилактике терроризма и экстремизма на территории Логовского сельского поселения на 2023-2025 годы»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3. Обнародовать настоящее постановление в установленном порядке.</w:t>
      </w:r>
    </w:p>
    <w:p w:rsidR="00D7583D" w:rsidRPr="00D7583D" w:rsidRDefault="00D7583D" w:rsidP="00D7583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собой.</w:t>
      </w:r>
    </w:p>
    <w:p w:rsidR="00D7583D" w:rsidRPr="00D7583D" w:rsidRDefault="00D7583D" w:rsidP="00D7583D">
      <w:pPr>
        <w:ind w:firstLine="567"/>
        <w:rPr>
          <w:rFonts w:ascii="Arial" w:hAnsi="Arial" w:cs="Arial"/>
          <w:b/>
          <w:sz w:val="24"/>
          <w:szCs w:val="24"/>
        </w:rPr>
      </w:pPr>
    </w:p>
    <w:p w:rsidR="00D7583D" w:rsidRPr="00D7583D" w:rsidRDefault="00D7583D" w:rsidP="00D7583D">
      <w:pPr>
        <w:ind w:firstLine="567"/>
        <w:rPr>
          <w:rFonts w:ascii="Arial" w:hAnsi="Arial" w:cs="Arial"/>
          <w:b/>
          <w:sz w:val="24"/>
          <w:szCs w:val="24"/>
        </w:rPr>
      </w:pPr>
    </w:p>
    <w:p w:rsidR="00D7583D" w:rsidRPr="00D7583D" w:rsidRDefault="00D7583D" w:rsidP="00D7583D">
      <w:pPr>
        <w:jc w:val="both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>Глава Логовского</w:t>
      </w:r>
    </w:p>
    <w:p w:rsidR="00D7583D" w:rsidRPr="00D7583D" w:rsidRDefault="00D7583D" w:rsidP="00D7583D">
      <w:pPr>
        <w:jc w:val="both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t>сельского поселения</w:t>
      </w:r>
      <w:r w:rsidRPr="00D7583D">
        <w:rPr>
          <w:rFonts w:ascii="Arial" w:hAnsi="Arial" w:cs="Arial"/>
          <w:b/>
          <w:sz w:val="24"/>
          <w:szCs w:val="24"/>
        </w:rPr>
        <w:tab/>
      </w:r>
      <w:r w:rsidRPr="00D7583D">
        <w:rPr>
          <w:rFonts w:ascii="Arial" w:hAnsi="Arial" w:cs="Arial"/>
          <w:b/>
          <w:sz w:val="24"/>
          <w:szCs w:val="24"/>
        </w:rPr>
        <w:tab/>
      </w:r>
      <w:r w:rsidRPr="00D7583D">
        <w:rPr>
          <w:rFonts w:ascii="Arial" w:hAnsi="Arial" w:cs="Arial"/>
          <w:b/>
          <w:sz w:val="24"/>
          <w:szCs w:val="24"/>
        </w:rPr>
        <w:tab/>
      </w:r>
      <w:r w:rsidRPr="00D7583D">
        <w:rPr>
          <w:rFonts w:ascii="Arial" w:hAnsi="Arial" w:cs="Arial"/>
          <w:b/>
          <w:sz w:val="24"/>
          <w:szCs w:val="24"/>
        </w:rPr>
        <w:tab/>
      </w:r>
      <w:r w:rsidRPr="00D7583D">
        <w:rPr>
          <w:rFonts w:ascii="Arial" w:hAnsi="Arial" w:cs="Arial"/>
          <w:b/>
          <w:sz w:val="24"/>
          <w:szCs w:val="24"/>
        </w:rPr>
        <w:tab/>
      </w:r>
      <w:r w:rsidRPr="00D7583D">
        <w:rPr>
          <w:rFonts w:ascii="Arial" w:hAnsi="Arial" w:cs="Arial"/>
          <w:b/>
          <w:sz w:val="24"/>
          <w:szCs w:val="24"/>
        </w:rPr>
        <w:tab/>
      </w:r>
      <w:r w:rsidRPr="00D7583D">
        <w:rPr>
          <w:rFonts w:ascii="Arial" w:hAnsi="Arial" w:cs="Arial"/>
          <w:b/>
          <w:sz w:val="24"/>
          <w:szCs w:val="24"/>
        </w:rPr>
        <w:tab/>
        <w:t>Федотов Е.А.</w:t>
      </w: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Оценка эффективности реализации муниципальной программы </w:t>
      </w: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b/>
          <w:sz w:val="24"/>
          <w:szCs w:val="24"/>
          <w:lang w:eastAsia="en-US"/>
        </w:rPr>
        <w:t>«Молодой семье - доступное жилье» на 2020-2022 годы»</w:t>
      </w: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- государственная поддержка в решении жилищной проблемы молодых семей, признанных в установленном </w:t>
      </w:r>
      <w:proofErr w:type="gramStart"/>
      <w:r w:rsidRPr="00D7583D">
        <w:rPr>
          <w:rFonts w:ascii="Arial" w:eastAsiaTheme="minorHAnsi" w:hAnsi="Arial" w:cs="Arial"/>
          <w:sz w:val="24"/>
          <w:szCs w:val="24"/>
          <w:lang w:eastAsia="en-US"/>
        </w:rPr>
        <w:t>порядке</w:t>
      </w:r>
      <w:proofErr w:type="gramEnd"/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нуждающимися в улучшении жилищных условий.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- предоставление молодым семьям – участникам Программы социальных выплат на приобретение жилья или строительство индивидуального жилого дома;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привлечения молодыми семьями собственных средств, дополнительных финансовых сре</w:t>
      </w:r>
      <w:proofErr w:type="gramStart"/>
      <w:r w:rsidRPr="00D7583D">
        <w:rPr>
          <w:rFonts w:ascii="Arial" w:eastAsiaTheme="minorHAnsi" w:hAnsi="Arial" w:cs="Arial"/>
          <w:sz w:val="24"/>
          <w:szCs w:val="24"/>
          <w:lang w:eastAsia="en-US"/>
        </w:rPr>
        <w:t>дств кр</w:t>
      </w:r>
      <w:proofErr w:type="gramEnd"/>
      <w:r w:rsidRPr="00D7583D">
        <w:rPr>
          <w:rFonts w:ascii="Arial" w:eastAsiaTheme="minorHAnsi" w:hAnsi="Arial" w:cs="Arial"/>
          <w:sz w:val="24"/>
          <w:szCs w:val="24"/>
          <w:lang w:eastAsia="en-US"/>
        </w:rPr>
        <w:t>едитных и других организаций, предоставляющих кредиты и займы на приобретение жилья или строительство индивидуального жилого дома, в том числе ипотечные жилищные кредиты.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2020–2022 годы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Оценка эффективности реализации мер по обеспечению жильем молодых семей осуществляется на основе следующих индикаторов: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- количество молодых семей, улучшивших жилищные условия (в том числе с использованием ипотечных жилищных кредитов и займов) за счет средств  федерального, областного и местных бюджетов. </w:t>
      </w:r>
      <w:proofErr w:type="gramEnd"/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С начала реализации программы были предоставлены социальные выплаты двум семьям. 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В 2022 году на реализацию мероприятий программы было запланировано: </w:t>
      </w:r>
    </w:p>
    <w:p w:rsidR="00D7583D" w:rsidRPr="00D7583D" w:rsidRDefault="00D7583D" w:rsidP="00D75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а) средства областного бюджета на 2022 год – 1010100,00рублей</w:t>
      </w:r>
      <w:proofErr w:type="gramStart"/>
      <w:r w:rsidRPr="00D7583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D7583D" w:rsidRPr="00D7583D" w:rsidRDefault="00D7583D" w:rsidP="00D75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б) средства местного бюджета  на 2022 год  -543900,00 рублей,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В 2022 году социальные выплаты молодым семьям предоставлены  </w:t>
      </w:r>
      <w:proofErr w:type="spellStart"/>
      <w:r w:rsidRPr="00D7583D">
        <w:rPr>
          <w:rFonts w:ascii="Arial" w:eastAsiaTheme="minorHAnsi" w:hAnsi="Arial" w:cs="Arial"/>
          <w:sz w:val="24"/>
          <w:szCs w:val="24"/>
          <w:lang w:eastAsia="en-US"/>
        </w:rPr>
        <w:t>вколичестве</w:t>
      </w:r>
      <w:proofErr w:type="spellEnd"/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четырех семей на общую сумму 1554000,00 рублей.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В соответствии с Порядком проведения оценки эффективности реализации муниципальных программ рассчитана оценка эффективности данной муниципальной программы – 0,9 баллов программа признана эффективной.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7583D">
        <w:rPr>
          <w:rFonts w:ascii="Arial" w:hAnsi="Arial" w:cs="Arial"/>
          <w:b/>
          <w:sz w:val="24"/>
          <w:szCs w:val="24"/>
          <w:lang w:eastAsia="en-US"/>
        </w:rPr>
        <w:t xml:space="preserve">Оценка эффективности реализации муниципальной программы  «Пожарная безопасность и защита населения и территории населенных пунктов Логовского сельского поселения Калачевского муниципального района Волгоградской области от чрезвычайных ситуаций на 2020-2022г.г.»  </w:t>
      </w:r>
    </w:p>
    <w:p w:rsidR="00D7583D" w:rsidRPr="00D7583D" w:rsidRDefault="00D7583D" w:rsidP="00D7583D">
      <w:pPr>
        <w:rPr>
          <w:rFonts w:ascii="Arial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Постановлением администрации  Логовского сельского поселения от 14.11.2016 года № 104 ,  утверждена муниципальная программа «Пожарная безопасность и защита населения и территорий населенных пунктов Логовского сельского поселения Калачевского муниципального района Волгоградской области от чрезвычайных ситуаций на 2020-2022г.г.»</w:t>
      </w: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4"/>
          <w:szCs w:val="24"/>
        </w:rPr>
      </w:pP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Цели Программы: обеспечение выполнения требований пожарной безопасности, предписаний  инспекторов по пожарному надзору, создание безопасных, противопожарных условий на территории Логовского сельского поселения,  укрепление   материально-технической  базы.</w:t>
      </w: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Задачи Программы:  обеспечение безопасности жизнедеятельности населения, охраны окружающей среды, создание условий для выполнения требований пожарной безопасности.</w:t>
      </w: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Сроки реализации   Программы:       2020-2022 годы                     </w:t>
      </w:r>
    </w:p>
    <w:p w:rsidR="00D7583D" w:rsidRPr="00D7583D" w:rsidRDefault="00D7583D" w:rsidP="00D75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2022 году на мероприятия по обеспечению первичных мер пожарной безопасности согласно программы было предусмотрено 16,0тыс</w:t>
      </w:r>
      <w:proofErr w:type="gramStart"/>
      <w:r w:rsidRPr="00D7583D">
        <w:rPr>
          <w:rFonts w:ascii="Arial" w:hAnsi="Arial" w:cs="Arial"/>
          <w:sz w:val="24"/>
          <w:szCs w:val="24"/>
        </w:rPr>
        <w:t>.р</w:t>
      </w:r>
      <w:proofErr w:type="gramEnd"/>
      <w:r w:rsidRPr="00D7583D">
        <w:rPr>
          <w:rFonts w:ascii="Arial" w:hAnsi="Arial" w:cs="Arial"/>
          <w:sz w:val="24"/>
          <w:szCs w:val="24"/>
        </w:rPr>
        <w:t>уб., фактически финансирование составило 16,0тыс.руб. Денежные средства  освоены в полном объеме.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результате выполненных мероприятий были устранены недостатки, отрицательно влияющие на пожарную безопасность на территории Логовского сельского поселения.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данной муниципальной программы – 0,9баллов.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D7583D">
        <w:rPr>
          <w:rFonts w:ascii="Arial" w:hAnsi="Arial" w:cs="Arial"/>
          <w:sz w:val="24"/>
          <w:szCs w:val="24"/>
        </w:rPr>
        <w:t>с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583D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D7583D">
        <w:rPr>
          <w:rFonts w:ascii="Arial" w:hAnsi="Arial" w:cs="Arial"/>
          <w:sz w:val="24"/>
          <w:szCs w:val="24"/>
        </w:rPr>
        <w:t>, признать муниципальную программу с высоким уровнем эффективности и продолжить её реализацию в 2023 году.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7583D">
        <w:rPr>
          <w:rFonts w:ascii="Arial" w:hAnsi="Arial" w:cs="Arial"/>
          <w:b/>
          <w:sz w:val="24"/>
          <w:szCs w:val="24"/>
        </w:rPr>
        <w:br w:type="page"/>
      </w: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7583D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Оценка эффективности реализации муниципальной программы  «Комплексное развитие транспортной инфраструктуры Логовского сельского поселения на 2016-2025г.г.»  </w:t>
      </w:r>
    </w:p>
    <w:p w:rsidR="00D7583D" w:rsidRPr="00D7583D" w:rsidRDefault="00D7583D" w:rsidP="00D7583D">
      <w:pPr>
        <w:rPr>
          <w:rFonts w:ascii="Arial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На территории Логовского сельского  поселения в 2021 году продолжалось проведение мероприятий в сфере профилактики безопасности дорожного движения на территории поселения.</w:t>
      </w:r>
    </w:p>
    <w:p w:rsidR="00D7583D" w:rsidRPr="00D7583D" w:rsidRDefault="00D7583D" w:rsidP="00D758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Постановлением администрации Логовского сельского поселения от 19.09.2016 года № 84 утверждена муниципальная программа «</w:t>
      </w:r>
      <w:r w:rsidRPr="00D7583D">
        <w:rPr>
          <w:rFonts w:ascii="Arial" w:hAnsi="Arial" w:cs="Arial"/>
          <w:sz w:val="24"/>
          <w:szCs w:val="24"/>
          <w:lang w:eastAsia="en-US"/>
        </w:rPr>
        <w:t>Комплексное развитие транспортной инфраструктуры Логовского сельского поселения на 2016-2025 г</w:t>
      </w:r>
      <w:proofErr w:type="gramStart"/>
      <w:r w:rsidRPr="00D7583D">
        <w:rPr>
          <w:rFonts w:ascii="Arial" w:hAnsi="Arial" w:cs="Arial"/>
          <w:sz w:val="24"/>
          <w:szCs w:val="24"/>
          <w:lang w:eastAsia="en-US"/>
        </w:rPr>
        <w:t>.г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» 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Целями Программы являются: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сокращение до минимума  количества возможных человеческих жертв в результате дорожно-транспортных происшествий на дорогах поселения;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Программа предполагает достичь на основе реализации комплекса мероприятий следующих задач: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повышение правового сознания и предупреждение опасного поведения участников дорожного движения на территории поселения;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 сокращение детского дорожно-транспортного травматизма;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совершенствование организации движения транспортных средств и пешеходов в результате проведения организационно-планировочных и инженерных мер.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Реализация Программы рассчитана на 2016 – 2025 годы.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сокращение количества дорожно-транспортных происшествий;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снижение транспортного риска;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 снижение социального риска.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2022 году на реализацию программы было предусмотрено 1949,9тыс</w:t>
      </w:r>
      <w:proofErr w:type="gramStart"/>
      <w:r w:rsidRPr="00D7583D">
        <w:rPr>
          <w:rFonts w:ascii="Arial" w:hAnsi="Arial" w:cs="Arial"/>
          <w:sz w:val="24"/>
          <w:szCs w:val="24"/>
        </w:rPr>
        <w:t>.р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уб., фактически исполнение составило 685,1тыс.руб. Денежные средства освоены </w:t>
      </w:r>
      <w:proofErr w:type="spellStart"/>
      <w:r w:rsidRPr="00D7583D">
        <w:rPr>
          <w:rFonts w:ascii="Arial" w:hAnsi="Arial" w:cs="Arial"/>
          <w:sz w:val="24"/>
          <w:szCs w:val="24"/>
        </w:rPr>
        <w:t>нев</w:t>
      </w:r>
      <w:proofErr w:type="spellEnd"/>
      <w:r w:rsidRPr="00D7583D">
        <w:rPr>
          <w:rFonts w:ascii="Arial" w:hAnsi="Arial" w:cs="Arial"/>
          <w:sz w:val="24"/>
          <w:szCs w:val="24"/>
        </w:rPr>
        <w:t xml:space="preserve"> полном объеме в связи тем, что предусмотренные программой мероприятия на текущий ремонт  дорог запланированы на теплое время года, но так как все средства по программе предусмотрены от поступления акцизов, а средства поступали с задержкой, выполнить вышеуказанные мероприятия не представилось возможным.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результате выполненных мероприятий были устранены недостатки, отрицательно влияющие на безопасность дорожного движения транспорта и пешеходов на территории Логовского сельского поселения.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соответствии с Порядком проведения оценки эффективности реализации муниципальных программ рассчитана оценка эффективности данной муниципальной программы – 0,8 баллов.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D7583D">
        <w:rPr>
          <w:rFonts w:ascii="Arial" w:hAnsi="Arial" w:cs="Arial"/>
          <w:sz w:val="24"/>
          <w:szCs w:val="24"/>
        </w:rPr>
        <w:t>с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583D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D7583D">
        <w:rPr>
          <w:rFonts w:ascii="Arial" w:hAnsi="Arial" w:cs="Arial"/>
          <w:sz w:val="24"/>
          <w:szCs w:val="24"/>
        </w:rPr>
        <w:t>, признать муниципальную программу эффективной и продолжить её реализацию в 2023 году.</w:t>
      </w: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7583D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Оценка эффективности реализации муниципальной программы  «Благоустройство Логовского сельского поселения на 2020-2022г.г.»  </w:t>
      </w:r>
    </w:p>
    <w:p w:rsidR="00D7583D" w:rsidRPr="00D7583D" w:rsidRDefault="00D7583D" w:rsidP="00D7583D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rPr>
          <w:rFonts w:ascii="Arial" w:hAnsi="Arial" w:cs="Arial"/>
          <w:sz w:val="24"/>
          <w:szCs w:val="24"/>
          <w:lang w:eastAsia="en-US"/>
        </w:rPr>
      </w:pPr>
      <w:r w:rsidRPr="00D7583D">
        <w:rPr>
          <w:rFonts w:ascii="Arial" w:hAnsi="Arial" w:cs="Arial"/>
          <w:sz w:val="24"/>
          <w:szCs w:val="24"/>
          <w:lang w:eastAsia="en-US"/>
        </w:rPr>
        <w:t>Постановлением администрации Логовского сельского поселения от 11.11.19 № 84 утверждена муниципальная Программа «Благоустройство Логовского сельского поселения на 2020-2022годы»</w:t>
      </w:r>
    </w:p>
    <w:p w:rsidR="00D7583D" w:rsidRPr="00D7583D" w:rsidRDefault="00D7583D" w:rsidP="00D7583D">
      <w:pPr>
        <w:spacing w:line="276" w:lineRule="auto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spacing w:line="276" w:lineRule="auto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Цели  Программы:  </w:t>
      </w:r>
    </w:p>
    <w:p w:rsidR="00D7583D" w:rsidRPr="00D7583D" w:rsidRDefault="00D7583D" w:rsidP="00D7583D">
      <w:pPr>
        <w:spacing w:line="276" w:lineRule="auto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-совершенствование системы комплексного благоустройства Логовского сельского поселения, создание комфортных условий проживания и отдыха населения»</w:t>
      </w:r>
    </w:p>
    <w:p w:rsidR="00D7583D" w:rsidRPr="00D7583D" w:rsidRDefault="00D7583D" w:rsidP="00D7583D">
      <w:pPr>
        <w:spacing w:line="276" w:lineRule="auto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Задачи Программы:</w:t>
      </w:r>
    </w:p>
    <w:p w:rsidR="00D7583D" w:rsidRPr="00D7583D" w:rsidRDefault="00D7583D" w:rsidP="00D7583D">
      <w:pPr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1. Организация взаимодействия между предприятиями, организациями и учреждениями при решении вопросов благоустройства Логовского сельского поселения.</w:t>
      </w:r>
    </w:p>
    <w:p w:rsidR="00D7583D" w:rsidRPr="00D7583D" w:rsidRDefault="00D7583D" w:rsidP="00D7583D">
      <w:pPr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2. Приведение в качественное состояние элементов благоустройства территории Логовского сельского поселения.</w:t>
      </w:r>
    </w:p>
    <w:p w:rsidR="00D7583D" w:rsidRPr="00D7583D" w:rsidRDefault="00D7583D" w:rsidP="00D7583D">
      <w:pPr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3. Привлечение жителей к участию в решении проблем благоустройства территории Логовского сельского поселения.</w:t>
      </w:r>
    </w:p>
    <w:p w:rsidR="00D7583D" w:rsidRPr="00D7583D" w:rsidRDefault="00D7583D" w:rsidP="00D7583D">
      <w:pPr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4. Формирование условий для повышения инвестиционной привлекательности территории и активизации деловой активности.</w:t>
      </w:r>
    </w:p>
    <w:p w:rsidR="00D7583D" w:rsidRPr="00D7583D" w:rsidRDefault="00D7583D" w:rsidP="00D7583D">
      <w:pPr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5. Создание комфортных и безопасных условий проживания населения.</w:t>
      </w:r>
    </w:p>
    <w:p w:rsidR="00D7583D" w:rsidRPr="00D7583D" w:rsidRDefault="00D7583D" w:rsidP="00D7583D">
      <w:pPr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6. Повышения качества предоставляемых коммунальных услуг.</w:t>
      </w:r>
    </w:p>
    <w:p w:rsidR="00D7583D" w:rsidRPr="00D7583D" w:rsidRDefault="00D7583D" w:rsidP="00D7583D">
      <w:pPr>
        <w:spacing w:line="276" w:lineRule="auto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7. Улучшение экологической обстановки  и сохранение природных комплексов для обеспечения условий жизнедеятельности.</w:t>
      </w: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Сроки реализации Программы: 2020-2022 годы</w:t>
      </w: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2022 году на мероприятия по озеленению, содержанию кладбищ и прочим мероприятиям по благоустройству  было предусмотрено 3989,5тыс</w:t>
      </w:r>
      <w:proofErr w:type="gramStart"/>
      <w:r w:rsidRPr="00D7583D">
        <w:rPr>
          <w:rFonts w:ascii="Arial" w:hAnsi="Arial" w:cs="Arial"/>
          <w:sz w:val="24"/>
          <w:szCs w:val="24"/>
        </w:rPr>
        <w:t>.р</w:t>
      </w:r>
      <w:proofErr w:type="gramEnd"/>
      <w:r w:rsidRPr="00D7583D">
        <w:rPr>
          <w:rFonts w:ascii="Arial" w:hAnsi="Arial" w:cs="Arial"/>
          <w:sz w:val="24"/>
          <w:szCs w:val="24"/>
        </w:rPr>
        <w:t>уб., фактически финансирование составило 3599,3тыс.руб. Денежные средства  освоены  не в полном объеме.</w:t>
      </w:r>
    </w:p>
    <w:p w:rsidR="00D7583D" w:rsidRPr="00D7583D" w:rsidRDefault="00D7583D" w:rsidP="00D758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муниципальной программы – 0,8 баллов.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Pr="00D7583D">
        <w:rPr>
          <w:rFonts w:ascii="Arial" w:hAnsi="Arial" w:cs="Arial"/>
          <w:sz w:val="24"/>
          <w:szCs w:val="24"/>
        </w:rPr>
        <w:t>с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583D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, признать муниципальную программу со </w:t>
      </w:r>
      <w:proofErr w:type="spellStart"/>
      <w:r w:rsidRPr="00D7583D">
        <w:rPr>
          <w:rFonts w:ascii="Arial" w:hAnsi="Arial" w:cs="Arial"/>
          <w:sz w:val="24"/>
          <w:szCs w:val="24"/>
        </w:rPr>
        <w:t>среднимуровнем</w:t>
      </w:r>
      <w:proofErr w:type="spellEnd"/>
      <w:r w:rsidRPr="00D7583D">
        <w:rPr>
          <w:rFonts w:ascii="Arial" w:hAnsi="Arial" w:cs="Arial"/>
          <w:sz w:val="24"/>
          <w:szCs w:val="24"/>
        </w:rPr>
        <w:t xml:space="preserve"> эффективности и продолжить её реализацию в 2023 году.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tabs>
          <w:tab w:val="left" w:pos="1260"/>
        </w:tabs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«Комплексные меры по профилактике терроризма и экстремизма на территории Логовского сельского поселения на 2020-2022» </w:t>
      </w:r>
    </w:p>
    <w:p w:rsidR="00D7583D" w:rsidRPr="00D7583D" w:rsidRDefault="00D7583D" w:rsidP="00D7583D">
      <w:pPr>
        <w:spacing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Цель Программы: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- создание условий для устранения причин, способствующих проявлению терроризма и экстремизма, предпосылок распространения террористической и экстремистской идеологии;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Задачи Программы: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- противодействие терроризму, экстремизму и защита жизни граждан, проживающих на территории Логовского сельского поселения от террористических и экстремистских актов</w:t>
      </w:r>
      <w:proofErr w:type="gramStart"/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 ;</w:t>
      </w:r>
      <w:proofErr w:type="gramEnd"/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- формирование толерантности и межэтнической культуры в молодежной среде, профилактика агрессивного поведения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Сроки реализации Программы: 2020–2022 годы</w:t>
      </w:r>
    </w:p>
    <w:p w:rsidR="00D7583D" w:rsidRPr="00D7583D" w:rsidRDefault="00D7583D" w:rsidP="00D7583D">
      <w:pPr>
        <w:spacing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выбраны: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- совершенствование форм и методов работы органов местного самоуправления по профилактике терроризма и экстремизма;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- воспитание культуры толерантности и согласия в среде учащихся общеобразовательных учебных заведений по отношению к людям других национальных и религиозных принадлежностей;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>- формирование в молодежной среде атмосферы нетерпимости ко всем фактам террористических и экстремистских проявлений;</w:t>
      </w:r>
    </w:p>
    <w:p w:rsidR="00D7583D" w:rsidRPr="00D7583D" w:rsidRDefault="00D7583D" w:rsidP="00D7583D">
      <w:pPr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583D">
        <w:rPr>
          <w:rFonts w:ascii="Arial" w:eastAsiaTheme="minorHAnsi" w:hAnsi="Arial" w:cs="Arial"/>
          <w:sz w:val="24"/>
          <w:szCs w:val="24"/>
          <w:lang w:eastAsia="en-US"/>
        </w:rPr>
        <w:t xml:space="preserve">-недопущение создания и деятельности националистических экстремистских молодежных группировок 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>В 2022 году на мероприятия  по профилактике терроризма и экстремизма на территории Логовского сельского поселения  было предусмотрено 5,0тыс</w:t>
      </w:r>
      <w:proofErr w:type="gramStart"/>
      <w:r w:rsidRPr="00D7583D">
        <w:rPr>
          <w:rFonts w:ascii="Arial" w:hAnsi="Arial" w:cs="Arial"/>
          <w:sz w:val="24"/>
          <w:szCs w:val="24"/>
        </w:rPr>
        <w:t>.р</w:t>
      </w:r>
      <w:proofErr w:type="gramEnd"/>
      <w:r w:rsidRPr="00D7583D">
        <w:rPr>
          <w:rFonts w:ascii="Arial" w:hAnsi="Arial" w:cs="Arial"/>
          <w:sz w:val="24"/>
          <w:szCs w:val="24"/>
        </w:rPr>
        <w:t xml:space="preserve">уб., фактически финансирование составило 5,0тыс.руб. Денежные средства  освоены  </w:t>
      </w:r>
      <w:proofErr w:type="spellStart"/>
      <w:r w:rsidRPr="00D7583D">
        <w:rPr>
          <w:rFonts w:ascii="Arial" w:hAnsi="Arial" w:cs="Arial"/>
          <w:sz w:val="24"/>
          <w:szCs w:val="24"/>
        </w:rPr>
        <w:t>вполном</w:t>
      </w:r>
      <w:proofErr w:type="spellEnd"/>
      <w:r w:rsidRPr="00D7583D">
        <w:rPr>
          <w:rFonts w:ascii="Arial" w:hAnsi="Arial" w:cs="Arial"/>
          <w:sz w:val="24"/>
          <w:szCs w:val="24"/>
        </w:rPr>
        <w:t xml:space="preserve"> объеме.</w:t>
      </w:r>
    </w:p>
    <w:p w:rsidR="00D7583D" w:rsidRPr="00D7583D" w:rsidRDefault="00D7583D" w:rsidP="00D758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7583D">
        <w:rPr>
          <w:rFonts w:ascii="Arial" w:hAnsi="Arial" w:cs="Arial"/>
          <w:sz w:val="24"/>
          <w:szCs w:val="24"/>
        </w:rPr>
        <w:t xml:space="preserve">     В соответствии с Порядком проведения оценки эффективности реализации муниципальных программ рассчитана оценка эффективности данной муниципальной программы – 0,9 баллов.</w:t>
      </w:r>
    </w:p>
    <w:p w:rsidR="00D7583D" w:rsidRPr="00D7583D" w:rsidRDefault="00D7583D" w:rsidP="00D758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D7583D" w:rsidRPr="00D7583D" w:rsidRDefault="00D7583D" w:rsidP="00D7583D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BD0014" w:rsidRPr="00D7583D" w:rsidRDefault="00BD0014" w:rsidP="00D7583D">
      <w:pPr>
        <w:rPr>
          <w:rFonts w:ascii="Arial" w:hAnsi="Arial" w:cs="Arial"/>
          <w:sz w:val="24"/>
          <w:szCs w:val="24"/>
        </w:rPr>
      </w:pPr>
    </w:p>
    <w:sectPr w:rsidR="00BD0014" w:rsidRPr="00D7583D" w:rsidSect="00434C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7E9D"/>
    <w:multiLevelType w:val="hybridMultilevel"/>
    <w:tmpl w:val="3E7C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9AC"/>
    <w:rsid w:val="0001091E"/>
    <w:rsid w:val="00015E70"/>
    <w:rsid w:val="00037931"/>
    <w:rsid w:val="000409FE"/>
    <w:rsid w:val="00092EBF"/>
    <w:rsid w:val="000C5BC4"/>
    <w:rsid w:val="000D5E86"/>
    <w:rsid w:val="000E28AE"/>
    <w:rsid w:val="000E50E4"/>
    <w:rsid w:val="00103EE0"/>
    <w:rsid w:val="001107B7"/>
    <w:rsid w:val="0011454E"/>
    <w:rsid w:val="00114649"/>
    <w:rsid w:val="001150D7"/>
    <w:rsid w:val="0012392B"/>
    <w:rsid w:val="001A21CC"/>
    <w:rsid w:val="001A430F"/>
    <w:rsid w:val="001B0180"/>
    <w:rsid w:val="001E3B03"/>
    <w:rsid w:val="001F6964"/>
    <w:rsid w:val="0021798D"/>
    <w:rsid w:val="0022273A"/>
    <w:rsid w:val="00226E32"/>
    <w:rsid w:val="002307E8"/>
    <w:rsid w:val="00244031"/>
    <w:rsid w:val="00251AE0"/>
    <w:rsid w:val="002567EB"/>
    <w:rsid w:val="0026617B"/>
    <w:rsid w:val="0028037B"/>
    <w:rsid w:val="00291726"/>
    <w:rsid w:val="0029315E"/>
    <w:rsid w:val="00297FF9"/>
    <w:rsid w:val="002A30C3"/>
    <w:rsid w:val="002D7FE3"/>
    <w:rsid w:val="002E2E6D"/>
    <w:rsid w:val="00301212"/>
    <w:rsid w:val="00322A20"/>
    <w:rsid w:val="00324111"/>
    <w:rsid w:val="00343762"/>
    <w:rsid w:val="0035072A"/>
    <w:rsid w:val="00364A07"/>
    <w:rsid w:val="00364ADB"/>
    <w:rsid w:val="00387424"/>
    <w:rsid w:val="003E5682"/>
    <w:rsid w:val="004236FB"/>
    <w:rsid w:val="0042466B"/>
    <w:rsid w:val="00434C1C"/>
    <w:rsid w:val="00447042"/>
    <w:rsid w:val="00476518"/>
    <w:rsid w:val="00480FE2"/>
    <w:rsid w:val="0049691B"/>
    <w:rsid w:val="004A5E65"/>
    <w:rsid w:val="004D6B93"/>
    <w:rsid w:val="00522E5F"/>
    <w:rsid w:val="00544407"/>
    <w:rsid w:val="00563113"/>
    <w:rsid w:val="005D478D"/>
    <w:rsid w:val="005D6895"/>
    <w:rsid w:val="00607737"/>
    <w:rsid w:val="006316DB"/>
    <w:rsid w:val="00642340"/>
    <w:rsid w:val="006610DB"/>
    <w:rsid w:val="006A0951"/>
    <w:rsid w:val="006A5E4C"/>
    <w:rsid w:val="006A6862"/>
    <w:rsid w:val="006D0FBA"/>
    <w:rsid w:val="006E0461"/>
    <w:rsid w:val="00764133"/>
    <w:rsid w:val="0077210A"/>
    <w:rsid w:val="007C3001"/>
    <w:rsid w:val="007C6652"/>
    <w:rsid w:val="007D1211"/>
    <w:rsid w:val="007F27B1"/>
    <w:rsid w:val="00814F70"/>
    <w:rsid w:val="00816DB1"/>
    <w:rsid w:val="0082214E"/>
    <w:rsid w:val="00832D56"/>
    <w:rsid w:val="008332A6"/>
    <w:rsid w:val="00856753"/>
    <w:rsid w:val="008822F1"/>
    <w:rsid w:val="00883C31"/>
    <w:rsid w:val="00890127"/>
    <w:rsid w:val="008A1727"/>
    <w:rsid w:val="008A5AED"/>
    <w:rsid w:val="008C4496"/>
    <w:rsid w:val="008E45F8"/>
    <w:rsid w:val="008F25E9"/>
    <w:rsid w:val="00922C9C"/>
    <w:rsid w:val="00926986"/>
    <w:rsid w:val="009404FA"/>
    <w:rsid w:val="00946C83"/>
    <w:rsid w:val="009500AD"/>
    <w:rsid w:val="009736AC"/>
    <w:rsid w:val="00981AB5"/>
    <w:rsid w:val="009B427A"/>
    <w:rsid w:val="009C1AEB"/>
    <w:rsid w:val="009F7021"/>
    <w:rsid w:val="009F7374"/>
    <w:rsid w:val="00A25E84"/>
    <w:rsid w:val="00A313A7"/>
    <w:rsid w:val="00A40E45"/>
    <w:rsid w:val="00A62598"/>
    <w:rsid w:val="00A74AE3"/>
    <w:rsid w:val="00AC0336"/>
    <w:rsid w:val="00AC1D1A"/>
    <w:rsid w:val="00AC206C"/>
    <w:rsid w:val="00AD030C"/>
    <w:rsid w:val="00AD0F93"/>
    <w:rsid w:val="00AD75A1"/>
    <w:rsid w:val="00AE15D9"/>
    <w:rsid w:val="00AE53AD"/>
    <w:rsid w:val="00AF11CE"/>
    <w:rsid w:val="00B13561"/>
    <w:rsid w:val="00B13FA5"/>
    <w:rsid w:val="00B15941"/>
    <w:rsid w:val="00B15CFF"/>
    <w:rsid w:val="00B20477"/>
    <w:rsid w:val="00B41583"/>
    <w:rsid w:val="00B44A7D"/>
    <w:rsid w:val="00B554A5"/>
    <w:rsid w:val="00B77D6D"/>
    <w:rsid w:val="00B82FE6"/>
    <w:rsid w:val="00B8790E"/>
    <w:rsid w:val="00BD0014"/>
    <w:rsid w:val="00BD223E"/>
    <w:rsid w:val="00BE7AD2"/>
    <w:rsid w:val="00BF3436"/>
    <w:rsid w:val="00C06F23"/>
    <w:rsid w:val="00C701E9"/>
    <w:rsid w:val="00CE280E"/>
    <w:rsid w:val="00CF09AC"/>
    <w:rsid w:val="00CF36FE"/>
    <w:rsid w:val="00D021DA"/>
    <w:rsid w:val="00D56D9A"/>
    <w:rsid w:val="00D6416F"/>
    <w:rsid w:val="00D7583D"/>
    <w:rsid w:val="00D82735"/>
    <w:rsid w:val="00D85F8B"/>
    <w:rsid w:val="00D87501"/>
    <w:rsid w:val="00DA74BB"/>
    <w:rsid w:val="00DC3EAD"/>
    <w:rsid w:val="00E017EE"/>
    <w:rsid w:val="00E10FB9"/>
    <w:rsid w:val="00E12711"/>
    <w:rsid w:val="00E567A1"/>
    <w:rsid w:val="00E70D34"/>
    <w:rsid w:val="00E8203E"/>
    <w:rsid w:val="00EA4C94"/>
    <w:rsid w:val="00EC711F"/>
    <w:rsid w:val="00EE11ED"/>
    <w:rsid w:val="00EF0800"/>
    <w:rsid w:val="00EF77FB"/>
    <w:rsid w:val="00F16220"/>
    <w:rsid w:val="00F200AA"/>
    <w:rsid w:val="00F5049C"/>
    <w:rsid w:val="00F74631"/>
    <w:rsid w:val="00F9194E"/>
    <w:rsid w:val="00F926BE"/>
    <w:rsid w:val="00FA2EBD"/>
    <w:rsid w:val="00FA66CA"/>
    <w:rsid w:val="00FB3D38"/>
    <w:rsid w:val="00FD5A86"/>
    <w:rsid w:val="00FE1A48"/>
    <w:rsid w:val="00FE2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6C83"/>
    <w:pPr>
      <w:keepNext/>
      <w:jc w:val="center"/>
      <w:outlineLvl w:val="2"/>
    </w:pPr>
    <w:rPr>
      <w:rFonts w:ascii="Tahoma" w:hAnsi="Tahoma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6C83"/>
    <w:rPr>
      <w:rFonts w:ascii="Tahoma" w:eastAsia="Times New Roman" w:hAnsi="Tahoma" w:cs="Tahoma"/>
      <w:sz w:val="28"/>
      <w:szCs w:val="20"/>
      <w:lang w:eastAsia="ru-RU"/>
    </w:rPr>
  </w:style>
  <w:style w:type="paragraph" w:styleId="a3">
    <w:name w:val="header"/>
    <w:basedOn w:val="a"/>
    <w:link w:val="a4"/>
    <w:rsid w:val="00946C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46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46C83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46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47CCD-B785-4C06-8669-6D63E5E3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7</cp:revision>
  <cp:lastPrinted>2022-03-25T07:54:00Z</cp:lastPrinted>
  <dcterms:created xsi:type="dcterms:W3CDTF">2022-03-11T11:09:00Z</dcterms:created>
  <dcterms:modified xsi:type="dcterms:W3CDTF">2023-01-13T06:46:00Z</dcterms:modified>
</cp:coreProperties>
</file>