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7E" w:rsidRDefault="009C127E" w:rsidP="009C12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№3</w:t>
      </w:r>
    </w:p>
    <w:p w:rsidR="009C127E" w:rsidRDefault="009C127E" w:rsidP="009C127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заседания </w:t>
      </w:r>
      <w:proofErr w:type="spellStart"/>
      <w:r>
        <w:rPr>
          <w:bCs/>
          <w:sz w:val="24"/>
          <w:szCs w:val="24"/>
        </w:rPr>
        <w:t>Логовской</w:t>
      </w:r>
      <w:proofErr w:type="spellEnd"/>
      <w:r>
        <w:rPr>
          <w:bCs/>
          <w:sz w:val="24"/>
          <w:szCs w:val="24"/>
        </w:rPr>
        <w:t xml:space="preserve"> сельской Думы Логовского сельского поселения</w:t>
      </w:r>
    </w:p>
    <w:p w:rsidR="009C127E" w:rsidRDefault="009C127E" w:rsidP="009C127E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Калачевского муниципального района от 18 октября 2014 года.</w:t>
      </w:r>
    </w:p>
    <w:p w:rsidR="009C127E" w:rsidRDefault="009C127E" w:rsidP="009C127E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Присутствовали:</w:t>
      </w:r>
    </w:p>
    <w:p w:rsidR="009C127E" w:rsidRDefault="009C127E" w:rsidP="009C127E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  Глава ЛСП Братухин АВ                    </w:t>
      </w:r>
    </w:p>
    <w:p w:rsidR="009C127E" w:rsidRDefault="009C127E" w:rsidP="009C127E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2. Председатель ЛСД Кручинин СА</w:t>
      </w:r>
    </w:p>
    <w:p w:rsidR="009C127E" w:rsidRDefault="009C127E" w:rsidP="009C127E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3. Депутаты ЛСД -  Щербаков РВ, Полякова ТМ                                                                                                                            </w:t>
      </w:r>
    </w:p>
    <w:p w:rsidR="009C127E" w:rsidRDefault="009C127E" w:rsidP="009C127E">
      <w:pPr>
        <w:ind w:left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ЖигульскийСВ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ИВ,  Москвичева ЛИ,                </w:t>
      </w:r>
    </w:p>
    <w:p w:rsidR="009C127E" w:rsidRDefault="009C127E" w:rsidP="009C127E">
      <w:pPr>
        <w:ind w:left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Жмурин</w:t>
      </w:r>
      <w:proofErr w:type="spellEnd"/>
      <w:r>
        <w:rPr>
          <w:bCs/>
          <w:sz w:val="24"/>
          <w:szCs w:val="24"/>
        </w:rPr>
        <w:t xml:space="preserve"> АВ, Васильев АФ,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</w:t>
      </w:r>
    </w:p>
    <w:p w:rsidR="009C127E" w:rsidRDefault="009C127E" w:rsidP="009C127E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4. Ведущий специалист Администрации  ЛСП</w:t>
      </w:r>
    </w:p>
    <w:p w:rsidR="009C127E" w:rsidRDefault="009C127E" w:rsidP="009C127E">
      <w:pPr>
        <w:ind w:left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Столяржевкая</w:t>
      </w:r>
      <w:proofErr w:type="spellEnd"/>
      <w:r>
        <w:rPr>
          <w:bCs/>
          <w:sz w:val="24"/>
          <w:szCs w:val="24"/>
        </w:rPr>
        <w:t xml:space="preserve"> ЕВ </w:t>
      </w:r>
    </w:p>
    <w:p w:rsidR="009C127E" w:rsidRDefault="009C127E" w:rsidP="009C127E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5. Гл. бухгалтер ЛСП </w:t>
      </w:r>
      <w:proofErr w:type="spellStart"/>
      <w:r>
        <w:rPr>
          <w:bCs/>
          <w:sz w:val="24"/>
          <w:szCs w:val="24"/>
        </w:rPr>
        <w:t>Ряскова</w:t>
      </w:r>
      <w:proofErr w:type="spellEnd"/>
      <w:r>
        <w:rPr>
          <w:bCs/>
          <w:sz w:val="24"/>
          <w:szCs w:val="24"/>
        </w:rPr>
        <w:t xml:space="preserve"> СА</w:t>
      </w:r>
    </w:p>
    <w:p w:rsidR="009C127E" w:rsidRDefault="009C127E" w:rsidP="009C127E">
      <w:pPr>
        <w:ind w:left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Отсутствовали:</w:t>
      </w:r>
      <w:r>
        <w:rPr>
          <w:bCs/>
          <w:sz w:val="24"/>
          <w:szCs w:val="24"/>
        </w:rPr>
        <w:t>Страчков</w:t>
      </w:r>
      <w:proofErr w:type="spellEnd"/>
      <w:r>
        <w:rPr>
          <w:bCs/>
          <w:sz w:val="24"/>
          <w:szCs w:val="24"/>
        </w:rPr>
        <w:t xml:space="preserve"> ВП                                                                                            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Повестка</w:t>
      </w:r>
      <w:r>
        <w:rPr>
          <w:bCs/>
          <w:sz w:val="24"/>
          <w:szCs w:val="24"/>
          <w:u w:val="single"/>
        </w:rPr>
        <w:t>:</w:t>
      </w:r>
    </w:p>
    <w:p w:rsidR="009C127E" w:rsidRDefault="009C127E" w:rsidP="009C1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внесению изменений в Решение ЛСД от 20.12.2013г № 189 «О бюджете Логовского сельского поселения на 2014 г и на плановый период 2015 и 2016 годов».</w:t>
      </w:r>
    </w:p>
    <w:p w:rsidR="009C127E" w:rsidRDefault="009C127E" w:rsidP="009C1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ЛСД от 09.10.14г №7 «О земельном налоге на территории ЛСП на 2015 год»</w:t>
      </w:r>
    </w:p>
    <w:p w:rsidR="009C127E" w:rsidRDefault="009C127E" w:rsidP="009C1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ЛСД от 09.10.14г №6 «О налоге на имущество физических лиц на 2015 год».</w:t>
      </w:r>
    </w:p>
    <w:p w:rsidR="009C127E" w:rsidRDefault="009C127E" w:rsidP="009C1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 главного врача ГКУЗ «ВОПБ №1» -  освободить  ГКУЗ «ВОПБ №1» от налогообложения.</w:t>
      </w:r>
    </w:p>
    <w:p w:rsidR="009C127E" w:rsidRDefault="009C127E" w:rsidP="009C1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передвижке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выплаты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 2-х среднемесячных заработка на период трудоустройства.</w:t>
      </w:r>
    </w:p>
    <w:p w:rsidR="009C127E" w:rsidRDefault="009C127E" w:rsidP="009C12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Логовской</w:t>
      </w:r>
      <w:proofErr w:type="spellEnd"/>
      <w:r>
        <w:rPr>
          <w:sz w:val="24"/>
          <w:szCs w:val="24"/>
        </w:rPr>
        <w:t xml:space="preserve"> сельской Думы  Кручинин СА предложил  заседание Думы считать  открытым. Депутаты ЛСД за данное предложение проголосовали единогласно. </w:t>
      </w:r>
      <w:r>
        <w:rPr>
          <w:bCs/>
          <w:sz w:val="24"/>
          <w:szCs w:val="24"/>
        </w:rPr>
        <w:t xml:space="preserve">Слушали председателя </w:t>
      </w:r>
      <w:proofErr w:type="spellStart"/>
      <w:r>
        <w:rPr>
          <w:bCs/>
          <w:sz w:val="24"/>
          <w:szCs w:val="24"/>
        </w:rPr>
        <w:t>Логовской</w:t>
      </w:r>
      <w:proofErr w:type="spellEnd"/>
      <w:r>
        <w:rPr>
          <w:bCs/>
          <w:sz w:val="24"/>
          <w:szCs w:val="24"/>
        </w:rPr>
        <w:t xml:space="preserve"> сельской Думы Кручинина СА, который ознакомил присутствующих с повесткой данного заседания и предложил проголосовать за данную повестку. Результаты голосования: «за»-9, «против»-0, «воздержались»- 0.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первому вопросу слушали  </w:t>
      </w:r>
      <w:proofErr w:type="spellStart"/>
      <w:r>
        <w:rPr>
          <w:bCs/>
          <w:sz w:val="24"/>
          <w:szCs w:val="24"/>
        </w:rPr>
        <w:t>Ряскову</w:t>
      </w:r>
      <w:proofErr w:type="spellEnd"/>
      <w:r>
        <w:rPr>
          <w:bCs/>
          <w:sz w:val="24"/>
          <w:szCs w:val="24"/>
        </w:rPr>
        <w:t xml:space="preserve"> СА, которая сказала, что Администрация ЛСП обращается к депутатам Думы с просьбой внести изменения в Решение </w:t>
      </w:r>
      <w:r>
        <w:rPr>
          <w:sz w:val="24"/>
          <w:szCs w:val="24"/>
        </w:rPr>
        <w:t>ЛСД от 20.12.2013г № 189 «О бюджете Логовского сельского поселения на 2014 г и на плановый период 2015 и 2016 годов» в связи с поступлением денежных средств в сумме 408461,68 на исполнение по программе «Молодая семья»</w:t>
      </w:r>
      <w:proofErr w:type="gramStart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яскова</w:t>
      </w:r>
      <w:proofErr w:type="spellEnd"/>
      <w:r>
        <w:rPr>
          <w:sz w:val="24"/>
          <w:szCs w:val="24"/>
        </w:rPr>
        <w:t xml:space="preserve"> СА добавила, что это целевые деньги и их нужно утвердить в доходной и расходной части бюджета. Кручинин СА предложил голосовать по вопросу внесения изменений в Решение ЛСД от 20.12.2013г № 189 «О бюджете Логовского сельского поселения на 2014 г и на плановый период 2015 и 2016 годов». За данное предложение «за» проголосовали 9 депутатов, «против»- 0, «воздержались- «0». Кроме этого, </w:t>
      </w:r>
      <w:proofErr w:type="spellStart"/>
      <w:r>
        <w:rPr>
          <w:sz w:val="24"/>
          <w:szCs w:val="24"/>
        </w:rPr>
        <w:t>Ряскова</w:t>
      </w:r>
      <w:proofErr w:type="spellEnd"/>
      <w:r>
        <w:rPr>
          <w:sz w:val="24"/>
          <w:szCs w:val="24"/>
        </w:rPr>
        <w:t xml:space="preserve"> СА сказала, что в связи с необходимостью проведения экспертизы стоимости обязательных и дополнительных работ и услуг по содержанию и ремонту жилья в отношении многоквартирных домов, являющихся объектом открытого конкурса по отбору управляющей компании, необходимо произвести передвижку средств с раздела 0111 «Резервный фонд» на раздел 0501 «Жилищный фонд» в сумме 35,0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 Глава ЛСД предложил проголосовать за данное предложение.</w:t>
      </w:r>
      <w:r>
        <w:rPr>
          <w:bCs/>
          <w:sz w:val="24"/>
          <w:szCs w:val="24"/>
        </w:rPr>
        <w:t xml:space="preserve"> Результаты голосования: «за»-9, «против»-0, «воздержались»- 0.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Далее Кручинин СА озвучил второй вопрос повестки дня  «</w:t>
      </w:r>
      <w:r>
        <w:rPr>
          <w:sz w:val="24"/>
          <w:szCs w:val="24"/>
        </w:rPr>
        <w:t xml:space="preserve">О внесении изменений в решение ЛСД от 09.10.14г №7 «О земельном налоге на территории ЛСП на 2015 год»» в  связи с тем, что по вынесенному  Решению  ЛСД  №7 от 09.10.2014г прокуратура в ходе правовой экспертизы данного Решения вынесла замечания. С вынесенными прокуратурой замечаниями присутствующих ознакомила </w:t>
      </w:r>
      <w:proofErr w:type="spellStart"/>
      <w:r>
        <w:rPr>
          <w:sz w:val="24"/>
          <w:szCs w:val="24"/>
        </w:rPr>
        <w:t>Столяржевская</w:t>
      </w:r>
      <w:proofErr w:type="spellEnd"/>
      <w:r>
        <w:rPr>
          <w:sz w:val="24"/>
          <w:szCs w:val="24"/>
        </w:rPr>
        <w:t xml:space="preserve"> ЕВ. </w:t>
      </w:r>
      <w:r>
        <w:rPr>
          <w:bCs/>
          <w:sz w:val="24"/>
          <w:szCs w:val="24"/>
        </w:rPr>
        <w:t xml:space="preserve">Результаты голосования по </w:t>
      </w:r>
      <w:r>
        <w:rPr>
          <w:bCs/>
          <w:sz w:val="24"/>
          <w:szCs w:val="24"/>
        </w:rPr>
        <w:lastRenderedPageBreak/>
        <w:t>внесению изменений</w:t>
      </w:r>
      <w:r>
        <w:rPr>
          <w:sz w:val="24"/>
          <w:szCs w:val="24"/>
        </w:rPr>
        <w:t xml:space="preserve"> в решение ЛСД от 09.10.14г №7</w:t>
      </w:r>
      <w:r>
        <w:rPr>
          <w:bCs/>
          <w:sz w:val="24"/>
          <w:szCs w:val="24"/>
        </w:rPr>
        <w:t>: «за»-9, «против»-0, «воздержались»- 0.</w:t>
      </w:r>
    </w:p>
    <w:p w:rsidR="009C127E" w:rsidRDefault="009C127E" w:rsidP="009C127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 третьему вопросу повестки дня слушали Кручинина СА. Он сказал, что Глава ЛСП Братухин обратился к депутатам Л</w:t>
      </w:r>
      <w:proofErr w:type="gramStart"/>
      <w:r>
        <w:rPr>
          <w:bCs/>
          <w:sz w:val="24"/>
          <w:szCs w:val="24"/>
        </w:rPr>
        <w:t>СД с пр</w:t>
      </w:r>
      <w:proofErr w:type="gramEnd"/>
      <w:r>
        <w:rPr>
          <w:bCs/>
          <w:sz w:val="24"/>
          <w:szCs w:val="24"/>
        </w:rPr>
        <w:t xml:space="preserve">осьбой </w:t>
      </w:r>
      <w:r>
        <w:rPr>
          <w:sz w:val="24"/>
          <w:szCs w:val="24"/>
        </w:rPr>
        <w:t xml:space="preserve"> внести изменения в решение ЛСД от 09.10.14г №6 «О налоге на имущество физических лиц на 2015 год», что также связано с вынесенными замечаниями</w:t>
      </w:r>
      <w:r>
        <w:rPr>
          <w:bCs/>
          <w:sz w:val="24"/>
          <w:szCs w:val="24"/>
        </w:rPr>
        <w:t xml:space="preserve"> прокуратуры</w:t>
      </w:r>
      <w:r>
        <w:rPr>
          <w:sz w:val="24"/>
          <w:szCs w:val="24"/>
        </w:rPr>
        <w:t xml:space="preserve"> в ходе правовой экспертизы данного Решения. За предложение внести изменения в Решение ЛСД №6 от 09.10.2014г «за» проголосовало -9, «против»-0, «воздержались»-0.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Кручинин СА зачитал Письмо главного врача ГКУЗ «ВОПБ№1» с просьбой освободить учреждение от земельного налогообложения. </w:t>
      </w:r>
      <w:proofErr w:type="spellStart"/>
      <w:r>
        <w:rPr>
          <w:sz w:val="24"/>
          <w:szCs w:val="24"/>
        </w:rPr>
        <w:t>Столяржевская</w:t>
      </w:r>
      <w:proofErr w:type="spellEnd"/>
      <w:r>
        <w:rPr>
          <w:sz w:val="24"/>
          <w:szCs w:val="24"/>
        </w:rPr>
        <w:t xml:space="preserve"> ЕВ сказала, что данное обращение не противоречит законодательству, и что консультировалась по данному вопросу  с представителем прокуратуры. </w:t>
      </w:r>
      <w:proofErr w:type="spellStart"/>
      <w:proofErr w:type="gramStart"/>
      <w:r>
        <w:rPr>
          <w:sz w:val="24"/>
          <w:szCs w:val="24"/>
        </w:rPr>
        <w:t>Крутень</w:t>
      </w:r>
      <w:proofErr w:type="spellEnd"/>
      <w:r>
        <w:rPr>
          <w:sz w:val="24"/>
          <w:szCs w:val="24"/>
        </w:rPr>
        <w:t xml:space="preserve"> ИВ сказал, что в принципе он не против, однако поселение потеряет от этого денежные вложения в бюджет.</w:t>
      </w:r>
      <w:proofErr w:type="gramEnd"/>
      <w:r>
        <w:rPr>
          <w:bCs/>
          <w:sz w:val="24"/>
          <w:szCs w:val="24"/>
        </w:rPr>
        <w:t xml:space="preserve"> Результаты голосования: «за»-5 (Кручинин СА, Полякова ТМ, Щербаков РА, Васильев АФ, </w:t>
      </w:r>
      <w:proofErr w:type="spellStart"/>
      <w:r>
        <w:rPr>
          <w:bCs/>
          <w:sz w:val="24"/>
          <w:szCs w:val="24"/>
        </w:rPr>
        <w:t>Жмурин</w:t>
      </w:r>
      <w:proofErr w:type="spellEnd"/>
      <w:r>
        <w:rPr>
          <w:bCs/>
          <w:sz w:val="24"/>
          <w:szCs w:val="24"/>
        </w:rPr>
        <w:t xml:space="preserve"> АВ); «против»-0, «воздержались»- 4 (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ОВ,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ИВ, Москвичева ЛИ, </w:t>
      </w:r>
      <w:proofErr w:type="spellStart"/>
      <w:r>
        <w:rPr>
          <w:bCs/>
          <w:sz w:val="24"/>
          <w:szCs w:val="24"/>
        </w:rPr>
        <w:t>ЖигульскийСВ</w:t>
      </w:r>
      <w:proofErr w:type="spellEnd"/>
      <w:r>
        <w:rPr>
          <w:bCs/>
          <w:sz w:val="24"/>
          <w:szCs w:val="24"/>
        </w:rPr>
        <w:t>). Данное Решение освободить ГКУЗ «ВОПБ №1» от земельного налогообложения принято большинством голосов.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пятому вопросу слушали </w:t>
      </w:r>
      <w:proofErr w:type="spellStart"/>
      <w:r>
        <w:rPr>
          <w:bCs/>
          <w:sz w:val="24"/>
          <w:szCs w:val="24"/>
        </w:rPr>
        <w:t>Ряскову</w:t>
      </w:r>
      <w:proofErr w:type="spellEnd"/>
      <w:r>
        <w:rPr>
          <w:bCs/>
          <w:sz w:val="24"/>
          <w:szCs w:val="24"/>
        </w:rPr>
        <w:t xml:space="preserve"> СА. Она сказала, что  на основании Коллективного договора от 20.01.2014 года раздел.3 п.3.3 и заявления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 Администрация ЛСП предлагает утвердить передвижку денежных средств  на  компенсационную выплату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 2-х среднемесячных заработков в связи с увольнением на период трудоустройства в сумме 52677,97 </w:t>
      </w:r>
      <w:proofErr w:type="spellStart"/>
      <w:r>
        <w:rPr>
          <w:bCs/>
          <w:sz w:val="24"/>
          <w:szCs w:val="24"/>
        </w:rPr>
        <w:t>руб</w:t>
      </w:r>
      <w:proofErr w:type="spellEnd"/>
      <w:r>
        <w:rPr>
          <w:bCs/>
          <w:sz w:val="24"/>
          <w:szCs w:val="24"/>
        </w:rPr>
        <w:t xml:space="preserve"> с раздела 0104 «Содержание аппарата» на раздел 0102 «Содержание высшего должностного лица»</w:t>
      </w:r>
      <w:proofErr w:type="gramStart"/>
      <w:r>
        <w:rPr>
          <w:bCs/>
          <w:sz w:val="24"/>
          <w:szCs w:val="24"/>
        </w:rPr>
        <w:t>.К</w:t>
      </w:r>
      <w:proofErr w:type="gramEnd"/>
      <w:r>
        <w:rPr>
          <w:bCs/>
          <w:sz w:val="24"/>
          <w:szCs w:val="24"/>
        </w:rPr>
        <w:t xml:space="preserve">ручинин СА отметил, что </w:t>
      </w:r>
      <w:proofErr w:type="gramStart"/>
      <w:r>
        <w:rPr>
          <w:bCs/>
          <w:sz w:val="24"/>
          <w:szCs w:val="24"/>
        </w:rPr>
        <w:t xml:space="preserve">ранее в практике в подобных случаях выплаты не избранным вновь Главам поселений не производились, в Трудовом Кодексе это четко не прописано, и,  по его мнению,  учитывая отсутствие в бюджете поселения  денежных средств на статье «Содержание аппарата», принимая во внимание консультацию начальника Калачевского финансового управления,  передвижку денежных средств на раздел 0102 «Содержание высшего должностного лица» для  </w:t>
      </w:r>
      <w:proofErr w:type="spellStart"/>
      <w:r>
        <w:rPr>
          <w:bCs/>
          <w:sz w:val="24"/>
          <w:szCs w:val="24"/>
        </w:rPr>
        <w:t>выплатыКрутень</w:t>
      </w:r>
      <w:proofErr w:type="spellEnd"/>
      <w:r>
        <w:rPr>
          <w:bCs/>
          <w:sz w:val="24"/>
          <w:szCs w:val="24"/>
        </w:rPr>
        <w:t xml:space="preserve"> ОВ производить нецелесообразно.</w:t>
      </w:r>
      <w:proofErr w:type="gramEnd"/>
      <w:r>
        <w:rPr>
          <w:bCs/>
          <w:sz w:val="24"/>
          <w:szCs w:val="24"/>
        </w:rPr>
        <w:t xml:space="preserve"> А кроме этого Кручинин СА сказал, что бюджетные денежные средства 4 квартала 2014 года </w:t>
      </w:r>
      <w:proofErr w:type="spellStart"/>
      <w:r>
        <w:rPr>
          <w:bCs/>
          <w:sz w:val="24"/>
          <w:szCs w:val="24"/>
        </w:rPr>
        <w:t>экс-глава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 по какой-то причине освоил в 3 квартале 2014 года. Главный бухгалтер Администрации </w:t>
      </w:r>
      <w:proofErr w:type="spellStart"/>
      <w:r>
        <w:rPr>
          <w:bCs/>
          <w:sz w:val="24"/>
          <w:szCs w:val="24"/>
        </w:rPr>
        <w:t>Ряскова</w:t>
      </w:r>
      <w:proofErr w:type="spellEnd"/>
      <w:r>
        <w:rPr>
          <w:bCs/>
          <w:sz w:val="24"/>
          <w:szCs w:val="24"/>
        </w:rPr>
        <w:t xml:space="preserve"> СА пояснила, что выплата компенсации  прописана в </w:t>
      </w:r>
      <w:proofErr w:type="spellStart"/>
      <w:r>
        <w:rPr>
          <w:bCs/>
          <w:sz w:val="24"/>
          <w:szCs w:val="24"/>
        </w:rPr>
        <w:t>Колдоговоре</w:t>
      </w:r>
      <w:proofErr w:type="spellEnd"/>
      <w:r>
        <w:rPr>
          <w:bCs/>
          <w:sz w:val="24"/>
          <w:szCs w:val="24"/>
        </w:rPr>
        <w:t>, а передвижка денежных сре</w:t>
      </w:r>
      <w:proofErr w:type="gramStart"/>
      <w:r>
        <w:rPr>
          <w:bCs/>
          <w:sz w:val="24"/>
          <w:szCs w:val="24"/>
        </w:rPr>
        <w:t>дств пр</w:t>
      </w:r>
      <w:proofErr w:type="gramEnd"/>
      <w:r>
        <w:rPr>
          <w:bCs/>
          <w:sz w:val="24"/>
          <w:szCs w:val="24"/>
        </w:rPr>
        <w:t xml:space="preserve">едполагается со статьи, по которой выплачиваются премии сотрудникам Администрации. 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ИВ сказал, что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  при  невыплате компенсации обратится в  суд, суд обяжет администрацию осуществить выплату, и кроме выплаты Администрации придется заплатить судебные издержки. Кручинин СА  предложил  депутатам ЛСД проголосовать. За передвижку денежных сре</w:t>
      </w:r>
      <w:proofErr w:type="gramStart"/>
      <w:r>
        <w:rPr>
          <w:bCs/>
          <w:sz w:val="24"/>
          <w:szCs w:val="24"/>
        </w:rPr>
        <w:t>дств дл</w:t>
      </w:r>
      <w:proofErr w:type="gramEnd"/>
      <w:r>
        <w:rPr>
          <w:bCs/>
          <w:sz w:val="24"/>
          <w:szCs w:val="24"/>
        </w:rPr>
        <w:t xml:space="preserve">я выплаты 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 в размере двух среднемесячных заработков в связи с увольнением «за» проголосовало- 3 (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ОВ,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ИВ, Москвичева ЛИ), «против»-4 (Кручинин СА, Щербаков РВ, </w:t>
      </w:r>
      <w:proofErr w:type="spellStart"/>
      <w:r>
        <w:rPr>
          <w:bCs/>
          <w:sz w:val="24"/>
          <w:szCs w:val="24"/>
        </w:rPr>
        <w:t>Жмурин</w:t>
      </w:r>
      <w:proofErr w:type="spellEnd"/>
      <w:r>
        <w:rPr>
          <w:bCs/>
          <w:sz w:val="24"/>
          <w:szCs w:val="24"/>
        </w:rPr>
        <w:t xml:space="preserve"> АВ, Васильев АФ), «воздержались»-2 (</w:t>
      </w:r>
      <w:proofErr w:type="spellStart"/>
      <w:r>
        <w:rPr>
          <w:bCs/>
          <w:sz w:val="24"/>
          <w:szCs w:val="24"/>
        </w:rPr>
        <w:t>ЖигульскийСВ</w:t>
      </w:r>
      <w:proofErr w:type="spellEnd"/>
      <w:r>
        <w:rPr>
          <w:bCs/>
          <w:sz w:val="24"/>
          <w:szCs w:val="24"/>
        </w:rPr>
        <w:t xml:space="preserve">, Полякова ТМ). Большинством голосов  Решение ЛСД – отклонить передвижку денежных средств  на выплату  компенсационной выплаты </w:t>
      </w:r>
      <w:proofErr w:type="spellStart"/>
      <w:r>
        <w:rPr>
          <w:bCs/>
          <w:sz w:val="24"/>
          <w:szCs w:val="24"/>
        </w:rPr>
        <w:t>Крутень</w:t>
      </w:r>
      <w:proofErr w:type="spellEnd"/>
      <w:r>
        <w:rPr>
          <w:bCs/>
          <w:sz w:val="24"/>
          <w:szCs w:val="24"/>
        </w:rPr>
        <w:t xml:space="preserve"> ОВ 2-х среднемесячных заработков в связи с увольнением.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Далее Васильев АФ высказал пожелание  своевременно опубликовывать на сайте Администрации Логовского сельского поселения  протоколы заседаний ЛСД, вынесенные ею решения. </w:t>
      </w:r>
      <w:proofErr w:type="spellStart"/>
      <w:r>
        <w:rPr>
          <w:bCs/>
          <w:sz w:val="24"/>
          <w:szCs w:val="24"/>
        </w:rPr>
        <w:t>Столяржевская</w:t>
      </w:r>
      <w:proofErr w:type="spellEnd"/>
      <w:r>
        <w:rPr>
          <w:bCs/>
          <w:sz w:val="24"/>
          <w:szCs w:val="24"/>
        </w:rPr>
        <w:t xml:space="preserve"> ЕВ пояснила, что она это делает при первой возможности.</w:t>
      </w:r>
    </w:p>
    <w:p w:rsidR="009C127E" w:rsidRDefault="009C127E" w:rsidP="009C127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Кручинин СА сказал, что повестка дня исчерпана и предложил проголосовать за закрытие заседания ЛСД. Результаты голосования: «за»-9, «против»-0, «воздержались»- 0.</w:t>
      </w:r>
    </w:p>
    <w:p w:rsidR="009C127E" w:rsidRDefault="009C127E" w:rsidP="009C127E">
      <w:pPr>
        <w:jc w:val="both"/>
        <w:rPr>
          <w:sz w:val="24"/>
          <w:szCs w:val="24"/>
        </w:rPr>
      </w:pPr>
    </w:p>
    <w:p w:rsidR="009C127E" w:rsidRDefault="009C127E" w:rsidP="009C127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Кручинин СА</w:t>
      </w:r>
    </w:p>
    <w:p w:rsidR="009C127E" w:rsidRDefault="009C127E" w:rsidP="009C127E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Полякова ТМ</w:t>
      </w:r>
    </w:p>
    <w:p w:rsidR="009C127E" w:rsidRDefault="009C127E" w:rsidP="009C127E">
      <w:pPr>
        <w:jc w:val="both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9C127E" w:rsidRDefault="009C127E" w:rsidP="00476A3D">
      <w:pPr>
        <w:jc w:val="center"/>
        <w:rPr>
          <w:sz w:val="24"/>
          <w:szCs w:val="24"/>
        </w:rPr>
      </w:pPr>
    </w:p>
    <w:p w:rsidR="00476A3D" w:rsidRDefault="00476A3D" w:rsidP="00476A3D">
      <w:pPr>
        <w:jc w:val="center"/>
        <w:rPr>
          <w:sz w:val="24"/>
          <w:szCs w:val="24"/>
        </w:rPr>
      </w:pPr>
    </w:p>
    <w:p w:rsidR="00476A3D" w:rsidRDefault="00476A3D" w:rsidP="00476A3D">
      <w:pPr>
        <w:jc w:val="center"/>
        <w:rPr>
          <w:sz w:val="24"/>
          <w:szCs w:val="24"/>
        </w:rPr>
      </w:pPr>
    </w:p>
    <w:sectPr w:rsidR="00476A3D" w:rsidSect="00D6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489"/>
    <w:multiLevelType w:val="hybridMultilevel"/>
    <w:tmpl w:val="4FF2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08E0"/>
    <w:multiLevelType w:val="hybridMultilevel"/>
    <w:tmpl w:val="DFEC11B0"/>
    <w:lvl w:ilvl="0" w:tplc="BE2C1B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07270B"/>
    <w:multiLevelType w:val="hybridMultilevel"/>
    <w:tmpl w:val="A626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71"/>
    <w:rsid w:val="000F4316"/>
    <w:rsid w:val="00290149"/>
    <w:rsid w:val="002A2271"/>
    <w:rsid w:val="00476A3D"/>
    <w:rsid w:val="0055594C"/>
    <w:rsid w:val="0086267B"/>
    <w:rsid w:val="009C127E"/>
    <w:rsid w:val="00CC5AED"/>
    <w:rsid w:val="00D24C9E"/>
    <w:rsid w:val="00D60A4C"/>
    <w:rsid w:val="00D6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ВОАМС</dc:creator>
  <cp:keywords/>
  <dc:description/>
  <cp:lastModifiedBy>1</cp:lastModifiedBy>
  <cp:revision>9</cp:revision>
  <cp:lastPrinted>2014-11-20T11:29:00Z</cp:lastPrinted>
  <dcterms:created xsi:type="dcterms:W3CDTF">2014-10-12T10:30:00Z</dcterms:created>
  <dcterms:modified xsi:type="dcterms:W3CDTF">2014-11-25T06:54:00Z</dcterms:modified>
</cp:coreProperties>
</file>