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F6" w:rsidRPr="00825D41" w:rsidRDefault="004110F6" w:rsidP="004110F6">
      <w:pPr>
        <w:tabs>
          <w:tab w:val="left" w:pos="7548"/>
        </w:tabs>
        <w:spacing w:line="276" w:lineRule="auto"/>
        <w:rPr>
          <w:rFonts w:ascii="Arial" w:hAnsi="Arial" w:cs="Arial"/>
          <w:sz w:val="28"/>
          <w:szCs w:val="28"/>
        </w:rPr>
      </w:pPr>
      <w:r w:rsidRPr="00825D41">
        <w:rPr>
          <w:rFonts w:ascii="Arial" w:hAnsi="Arial" w:cs="Arial"/>
          <w:sz w:val="28"/>
          <w:szCs w:val="28"/>
        </w:rPr>
        <w:tab/>
        <w:t xml:space="preserve"> </w:t>
      </w:r>
    </w:p>
    <w:p w:rsidR="004110F6" w:rsidRPr="00825D41" w:rsidRDefault="004110F6" w:rsidP="004110F6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825D41">
        <w:rPr>
          <w:rFonts w:ascii="Arial" w:hAnsi="Arial" w:cs="Arial"/>
          <w:b/>
          <w:color w:val="000000" w:themeColor="text1"/>
          <w:sz w:val="28"/>
          <w:szCs w:val="28"/>
        </w:rPr>
        <w:t>АДМИНИСТРАЦИЯ</w:t>
      </w:r>
    </w:p>
    <w:p w:rsidR="004110F6" w:rsidRPr="00825D41" w:rsidRDefault="004110F6" w:rsidP="004110F6">
      <w:pPr>
        <w:pStyle w:val="2"/>
        <w:spacing w:before="0" w:line="276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825D41">
        <w:rPr>
          <w:rFonts w:ascii="Arial" w:hAnsi="Arial" w:cs="Arial"/>
          <w:color w:val="000000" w:themeColor="text1"/>
          <w:sz w:val="28"/>
          <w:szCs w:val="28"/>
        </w:rPr>
        <w:t>ЛОГОВСКОГО  СЕЛЬСКОГО ПОСЕЛЕНИЯ</w:t>
      </w:r>
    </w:p>
    <w:p w:rsidR="004110F6" w:rsidRPr="00825D41" w:rsidRDefault="004110F6" w:rsidP="004110F6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825D41">
        <w:rPr>
          <w:rFonts w:ascii="Arial" w:hAnsi="Arial" w:cs="Arial"/>
          <w:b/>
          <w:color w:val="000000" w:themeColor="text1"/>
          <w:sz w:val="28"/>
          <w:szCs w:val="28"/>
        </w:rPr>
        <w:t>КАЛАЧЁВСКОГО МУНИЦИПАЛЬНОГО РАЙОНА</w:t>
      </w:r>
    </w:p>
    <w:p w:rsidR="004110F6" w:rsidRPr="00825D41" w:rsidRDefault="004110F6" w:rsidP="004110F6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825D41">
        <w:rPr>
          <w:rFonts w:ascii="Arial" w:hAnsi="Arial" w:cs="Arial"/>
          <w:b/>
          <w:color w:val="000000" w:themeColor="text1"/>
          <w:sz w:val="28"/>
          <w:szCs w:val="28"/>
        </w:rPr>
        <w:t>ВОЛГОГРАДСКОЙ ОБЛАСТИ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4110F6" w:rsidRPr="00825D41" w:rsidTr="004110F6">
        <w:trPr>
          <w:trHeight w:val="285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110F6" w:rsidRPr="00825D41" w:rsidRDefault="004110F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4110F6" w:rsidRPr="00825D41" w:rsidRDefault="004110F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5D41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</w:tc>
      </w:tr>
    </w:tbl>
    <w:p w:rsidR="004110F6" w:rsidRPr="00825D41" w:rsidRDefault="004110F6" w:rsidP="004110F6">
      <w:pPr>
        <w:tabs>
          <w:tab w:val="left" w:pos="-120"/>
        </w:tabs>
        <w:spacing w:line="276" w:lineRule="auto"/>
        <w:ind w:left="-540"/>
        <w:jc w:val="center"/>
        <w:rPr>
          <w:rFonts w:ascii="Arial" w:hAnsi="Arial" w:cs="Arial"/>
          <w:b/>
          <w:sz w:val="28"/>
          <w:szCs w:val="28"/>
        </w:rPr>
      </w:pPr>
    </w:p>
    <w:p w:rsidR="004110F6" w:rsidRPr="00825D41" w:rsidRDefault="004110F6" w:rsidP="004110F6">
      <w:pPr>
        <w:spacing w:line="276" w:lineRule="auto"/>
        <w:rPr>
          <w:rFonts w:ascii="Arial" w:hAnsi="Arial" w:cs="Arial"/>
          <w:sz w:val="28"/>
          <w:szCs w:val="28"/>
        </w:rPr>
      </w:pPr>
      <w:r w:rsidRPr="00825D41">
        <w:rPr>
          <w:rFonts w:ascii="Arial" w:hAnsi="Arial" w:cs="Arial"/>
          <w:sz w:val="28"/>
          <w:szCs w:val="28"/>
        </w:rPr>
        <w:t xml:space="preserve">от   </w:t>
      </w:r>
      <w:r w:rsidR="00BA7C1B" w:rsidRPr="00825D41">
        <w:rPr>
          <w:rFonts w:ascii="Arial" w:hAnsi="Arial" w:cs="Arial"/>
          <w:sz w:val="28"/>
          <w:szCs w:val="28"/>
        </w:rPr>
        <w:t xml:space="preserve">30 апреля </w:t>
      </w:r>
      <w:r w:rsidRPr="00825D41">
        <w:rPr>
          <w:rFonts w:ascii="Arial" w:hAnsi="Arial" w:cs="Arial"/>
          <w:sz w:val="28"/>
          <w:szCs w:val="28"/>
        </w:rPr>
        <w:t>202</w:t>
      </w:r>
      <w:r w:rsidR="00775680" w:rsidRPr="00825D41">
        <w:rPr>
          <w:rFonts w:ascii="Arial" w:hAnsi="Arial" w:cs="Arial"/>
          <w:sz w:val="28"/>
          <w:szCs w:val="28"/>
        </w:rPr>
        <w:t>1</w:t>
      </w:r>
      <w:r w:rsidRPr="00825D41">
        <w:rPr>
          <w:rFonts w:ascii="Arial" w:hAnsi="Arial" w:cs="Arial"/>
          <w:sz w:val="28"/>
          <w:szCs w:val="28"/>
        </w:rPr>
        <w:t xml:space="preserve">   г.   №  </w:t>
      </w:r>
      <w:r w:rsidR="003029AB" w:rsidRPr="00825D41">
        <w:rPr>
          <w:rFonts w:ascii="Arial" w:hAnsi="Arial" w:cs="Arial"/>
          <w:sz w:val="28"/>
          <w:szCs w:val="28"/>
        </w:rPr>
        <w:t>30</w:t>
      </w:r>
    </w:p>
    <w:p w:rsidR="00104179" w:rsidRPr="00825D41" w:rsidRDefault="00104179" w:rsidP="00104179">
      <w:pPr>
        <w:rPr>
          <w:rFonts w:ascii="Arial" w:hAnsi="Arial" w:cs="Arial"/>
          <w:b/>
          <w:sz w:val="28"/>
          <w:szCs w:val="28"/>
        </w:rPr>
      </w:pPr>
    </w:p>
    <w:p w:rsidR="00452E5C" w:rsidRPr="00825D41" w:rsidRDefault="00452E5C" w:rsidP="003029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  <w:r w:rsidRPr="00825D41">
        <w:rPr>
          <w:rFonts w:ascii="Arial" w:eastAsia="Times New Roman" w:hAnsi="Arial" w:cs="Arial"/>
          <w:b/>
          <w:sz w:val="28"/>
          <w:szCs w:val="28"/>
        </w:rPr>
        <w:t xml:space="preserve">О внесении изменений в постановление администрации </w:t>
      </w:r>
      <w:r w:rsidR="00775680" w:rsidRPr="00825D41">
        <w:rPr>
          <w:rFonts w:ascii="Arial" w:eastAsia="Times New Roman" w:hAnsi="Arial" w:cs="Arial"/>
          <w:b/>
          <w:sz w:val="28"/>
          <w:szCs w:val="28"/>
        </w:rPr>
        <w:t>Логовского</w:t>
      </w:r>
      <w:r w:rsidR="003029AB" w:rsidRPr="00825D41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825D41">
        <w:rPr>
          <w:rFonts w:ascii="Arial" w:eastAsia="Times New Roman" w:hAnsi="Arial" w:cs="Arial"/>
          <w:b/>
          <w:sz w:val="28"/>
          <w:szCs w:val="28"/>
        </w:rPr>
        <w:t xml:space="preserve">сельского поселения Калачевского муниципального района Волгоградской области от 30.04.2020 г. № 50  «Об определении специально отведенных мест и перечня помещений для проведения встреч депутатов </w:t>
      </w:r>
      <w:r w:rsidRPr="00825D41">
        <w:rPr>
          <w:rFonts w:ascii="Arial" w:hAnsi="Arial" w:cs="Arial"/>
          <w:b/>
          <w:sz w:val="28"/>
          <w:szCs w:val="28"/>
        </w:rPr>
        <w:t>Государственной Думы Федерального Собрания Российской Федерации, депутатов Волгоградской областной Думы,</w:t>
      </w:r>
      <w:r w:rsidRPr="00825D41">
        <w:rPr>
          <w:rFonts w:ascii="Arial" w:eastAsia="Times New Roman" w:hAnsi="Arial" w:cs="Arial"/>
          <w:b/>
          <w:sz w:val="28"/>
          <w:szCs w:val="28"/>
        </w:rPr>
        <w:t xml:space="preserve"> депутатов Калачевской районной Думы, депутатов Логовской сельской Думы Логовского  сельского  поселения Калачевского муниципального района Волгоградской области с</w:t>
      </w:r>
      <w:r w:rsidRPr="00825D41">
        <w:rPr>
          <w:rFonts w:ascii="Arial" w:eastAsia="Times New Roman" w:hAnsi="Arial" w:cs="Arial"/>
          <w:b/>
          <w:color w:val="FF0000"/>
          <w:sz w:val="28"/>
          <w:szCs w:val="28"/>
        </w:rPr>
        <w:t xml:space="preserve"> </w:t>
      </w:r>
      <w:r w:rsidRPr="00825D41">
        <w:rPr>
          <w:rFonts w:ascii="Arial" w:eastAsia="Times New Roman" w:hAnsi="Arial" w:cs="Arial"/>
          <w:b/>
          <w:sz w:val="28"/>
          <w:szCs w:val="28"/>
        </w:rPr>
        <w:t xml:space="preserve">избирателями, а также порядка их предоставления </w:t>
      </w:r>
      <w:r w:rsidRPr="00825D41">
        <w:rPr>
          <w:rFonts w:ascii="Arial" w:hAnsi="Arial" w:cs="Arial"/>
          <w:b/>
          <w:sz w:val="28"/>
          <w:szCs w:val="28"/>
        </w:rPr>
        <w:t>на территории Логовского сельского поселения Калачевского муниципального района Волгоградской области»</w:t>
      </w:r>
    </w:p>
    <w:p w:rsidR="00452E5C" w:rsidRPr="00825D41" w:rsidRDefault="00452E5C" w:rsidP="00452E5C">
      <w:pPr>
        <w:jc w:val="center"/>
        <w:rPr>
          <w:rFonts w:ascii="Arial" w:hAnsi="Arial" w:cs="Arial"/>
          <w:b/>
          <w:sz w:val="28"/>
          <w:szCs w:val="28"/>
        </w:rPr>
      </w:pPr>
    </w:p>
    <w:p w:rsidR="00452E5C" w:rsidRPr="00825D41" w:rsidRDefault="00452E5C" w:rsidP="00452E5C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8"/>
          <w:szCs w:val="28"/>
        </w:rPr>
      </w:pPr>
    </w:p>
    <w:p w:rsidR="00452E5C" w:rsidRPr="00825D41" w:rsidRDefault="00452E5C" w:rsidP="00452E5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eastAsia="en-US"/>
        </w:rPr>
      </w:pPr>
      <w:r w:rsidRPr="00825D41">
        <w:rPr>
          <w:rFonts w:ascii="Arial" w:eastAsia="Times New Roman" w:hAnsi="Arial" w:cs="Arial"/>
          <w:sz w:val="28"/>
          <w:szCs w:val="28"/>
        </w:rPr>
        <w:t xml:space="preserve">      В соответствии с Федеральным законом от 22.12.2020 № 440-ФЗ «О внесении изменений в Федеральный закон «О статусе члена Совета Федерации и статусе депутата Государственной Думы Федерального Собрания Российской Федерации», Федеральным законом от 06.10.1999 </w:t>
      </w:r>
      <w:hyperlink r:id="rId8" w:history="1">
        <w:r w:rsidRPr="00825D41">
          <w:rPr>
            <w:rFonts w:ascii="Arial" w:eastAsia="Times New Roman" w:hAnsi="Arial" w:cs="Arial"/>
            <w:sz w:val="28"/>
            <w:szCs w:val="28"/>
          </w:rPr>
          <w:t>№ 184-ФЗ</w:t>
        </w:r>
      </w:hyperlink>
      <w:r w:rsidRPr="00825D41">
        <w:rPr>
          <w:rFonts w:ascii="Arial" w:eastAsia="Times New Roman" w:hAnsi="Arial" w:cs="Arial"/>
          <w:sz w:val="28"/>
          <w:szCs w:val="28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06.10.2003 </w:t>
      </w:r>
      <w:hyperlink r:id="rId9" w:history="1">
        <w:r w:rsidRPr="00825D41">
          <w:rPr>
            <w:rFonts w:ascii="Arial" w:eastAsia="Times New Roman" w:hAnsi="Arial" w:cs="Arial"/>
            <w:sz w:val="28"/>
            <w:szCs w:val="28"/>
          </w:rPr>
          <w:t>№ 131-ФЗ</w:t>
        </w:r>
      </w:hyperlink>
      <w:r w:rsidRPr="00825D41">
        <w:rPr>
          <w:rFonts w:ascii="Arial" w:eastAsia="Times New Roman" w:hAnsi="Arial" w:cs="Arial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статьей 28 </w:t>
      </w:r>
      <w:r w:rsidRPr="00825D41">
        <w:rPr>
          <w:rFonts w:ascii="Arial" w:hAnsi="Arial" w:cs="Arial"/>
          <w:sz w:val="28"/>
          <w:szCs w:val="28"/>
          <w:lang w:eastAsia="en-US"/>
        </w:rPr>
        <w:t xml:space="preserve">Устава </w:t>
      </w:r>
      <w:r w:rsidR="00775680" w:rsidRPr="00825D41">
        <w:rPr>
          <w:rFonts w:ascii="Arial" w:hAnsi="Arial" w:cs="Arial"/>
          <w:sz w:val="28"/>
          <w:szCs w:val="28"/>
          <w:lang w:eastAsia="en-US"/>
        </w:rPr>
        <w:t xml:space="preserve">Логовского </w:t>
      </w:r>
      <w:r w:rsidRPr="00825D41">
        <w:rPr>
          <w:rFonts w:ascii="Arial" w:hAnsi="Arial" w:cs="Arial"/>
          <w:sz w:val="28"/>
          <w:szCs w:val="28"/>
          <w:lang w:eastAsia="en-US"/>
        </w:rPr>
        <w:t xml:space="preserve">сельского поселения Калачевского муниципального района Волгоградской области, администрация </w:t>
      </w:r>
      <w:r w:rsidR="00775680" w:rsidRPr="00825D41">
        <w:rPr>
          <w:rFonts w:ascii="Arial" w:hAnsi="Arial" w:cs="Arial"/>
          <w:sz w:val="28"/>
          <w:szCs w:val="28"/>
          <w:lang w:eastAsia="en-US"/>
        </w:rPr>
        <w:t xml:space="preserve">Логовского </w:t>
      </w:r>
      <w:r w:rsidRPr="00825D41">
        <w:rPr>
          <w:rFonts w:ascii="Arial" w:hAnsi="Arial" w:cs="Arial"/>
          <w:sz w:val="28"/>
          <w:szCs w:val="28"/>
          <w:lang w:eastAsia="en-US"/>
        </w:rPr>
        <w:t xml:space="preserve">сельского поселения Калачевского муниципального района Волгоградской области </w:t>
      </w:r>
    </w:p>
    <w:p w:rsidR="00452E5C" w:rsidRPr="00825D41" w:rsidRDefault="00452E5C" w:rsidP="00452E5C">
      <w:pPr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  <w:u w:val="single"/>
        </w:rPr>
      </w:pPr>
    </w:p>
    <w:p w:rsidR="00452E5C" w:rsidRPr="00825D41" w:rsidRDefault="00452E5C" w:rsidP="00452E5C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825D41">
        <w:rPr>
          <w:rFonts w:ascii="Arial" w:hAnsi="Arial" w:cs="Arial"/>
          <w:b/>
          <w:sz w:val="28"/>
          <w:szCs w:val="28"/>
        </w:rPr>
        <w:t>ПОСТАНОВЛЯЕТ:</w:t>
      </w:r>
    </w:p>
    <w:p w:rsidR="00452E5C" w:rsidRPr="00825D41" w:rsidRDefault="00452E5C" w:rsidP="00452E5C">
      <w:pPr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452E5C" w:rsidRPr="00825D41" w:rsidRDefault="00452E5C" w:rsidP="00452E5C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825D41">
        <w:rPr>
          <w:rFonts w:ascii="Arial" w:hAnsi="Arial" w:cs="Arial"/>
          <w:sz w:val="28"/>
          <w:szCs w:val="28"/>
        </w:rPr>
        <w:t xml:space="preserve">1. </w:t>
      </w:r>
      <w:r w:rsidRPr="00825D41">
        <w:rPr>
          <w:rFonts w:ascii="Arial" w:eastAsia="Times New Roman" w:hAnsi="Arial" w:cs="Arial"/>
          <w:bCs/>
          <w:sz w:val="28"/>
          <w:szCs w:val="28"/>
        </w:rPr>
        <w:t xml:space="preserve">Внести в </w:t>
      </w:r>
      <w:r w:rsidRPr="00825D41">
        <w:rPr>
          <w:rFonts w:ascii="Arial" w:eastAsia="Times New Roman" w:hAnsi="Arial" w:cs="Arial"/>
          <w:sz w:val="28"/>
          <w:szCs w:val="28"/>
        </w:rPr>
        <w:t>постановление</w:t>
      </w:r>
      <w:r w:rsidRPr="00825D41">
        <w:rPr>
          <w:rFonts w:ascii="Arial" w:hAnsi="Arial" w:cs="Arial"/>
        </w:rPr>
        <w:t xml:space="preserve"> </w:t>
      </w:r>
      <w:r w:rsidRPr="00825D41">
        <w:rPr>
          <w:rFonts w:ascii="Arial" w:eastAsia="Times New Roman" w:hAnsi="Arial" w:cs="Arial"/>
          <w:sz w:val="28"/>
          <w:szCs w:val="28"/>
        </w:rPr>
        <w:t xml:space="preserve">администрации </w:t>
      </w:r>
      <w:r w:rsidR="00775680" w:rsidRPr="00825D41">
        <w:rPr>
          <w:rFonts w:ascii="Arial" w:eastAsia="Times New Roman" w:hAnsi="Arial" w:cs="Arial"/>
          <w:sz w:val="28"/>
          <w:szCs w:val="28"/>
        </w:rPr>
        <w:t xml:space="preserve">Логовского </w:t>
      </w:r>
      <w:r w:rsidRPr="00825D41">
        <w:rPr>
          <w:rFonts w:ascii="Arial" w:eastAsia="Times New Roman" w:hAnsi="Arial" w:cs="Arial"/>
          <w:sz w:val="28"/>
          <w:szCs w:val="28"/>
        </w:rPr>
        <w:t>сельского поселения Калачевского муниципального района Волгогр</w:t>
      </w:r>
      <w:r w:rsidR="003029AB" w:rsidRPr="00825D41">
        <w:rPr>
          <w:rFonts w:ascii="Arial" w:eastAsia="Times New Roman" w:hAnsi="Arial" w:cs="Arial"/>
          <w:sz w:val="28"/>
          <w:szCs w:val="28"/>
        </w:rPr>
        <w:t>адской области от 30.04.2020 № 50</w:t>
      </w:r>
      <w:r w:rsidRPr="00825D41">
        <w:rPr>
          <w:rFonts w:ascii="Arial" w:eastAsia="Times New Roman" w:hAnsi="Arial" w:cs="Arial"/>
          <w:sz w:val="28"/>
          <w:szCs w:val="28"/>
        </w:rPr>
        <w:t xml:space="preserve">  «Об определении специально отведенных мест и перечня помещений для проведения встреч депутатов Государственной Думы Федерального Собрания Российской Федерации, депутатов </w:t>
      </w:r>
      <w:r w:rsidRPr="00825D41">
        <w:rPr>
          <w:rFonts w:ascii="Arial" w:eastAsia="Times New Roman" w:hAnsi="Arial" w:cs="Arial"/>
          <w:sz w:val="28"/>
          <w:szCs w:val="28"/>
        </w:rPr>
        <w:lastRenderedPageBreak/>
        <w:t xml:space="preserve">Волгоградской областной Думы, депутатов Калачевской районной Думы, депутатов </w:t>
      </w:r>
      <w:r w:rsidR="00775680" w:rsidRPr="00825D41">
        <w:rPr>
          <w:rFonts w:ascii="Arial" w:eastAsia="Times New Roman" w:hAnsi="Arial" w:cs="Arial"/>
          <w:sz w:val="28"/>
          <w:szCs w:val="28"/>
        </w:rPr>
        <w:t xml:space="preserve">Логовской сельской Думы Логовского </w:t>
      </w:r>
      <w:r w:rsidRPr="00825D41">
        <w:rPr>
          <w:rFonts w:ascii="Arial" w:eastAsia="Times New Roman" w:hAnsi="Arial" w:cs="Arial"/>
          <w:sz w:val="28"/>
          <w:szCs w:val="28"/>
        </w:rPr>
        <w:t xml:space="preserve"> сельского поселения Калачевского муниципального района Волгоградской области с избирателями, а также порядка их предоставления на территории </w:t>
      </w:r>
      <w:r w:rsidR="00775680" w:rsidRPr="00825D41">
        <w:rPr>
          <w:rFonts w:ascii="Arial" w:eastAsia="Times New Roman" w:hAnsi="Arial" w:cs="Arial"/>
          <w:sz w:val="28"/>
          <w:szCs w:val="28"/>
        </w:rPr>
        <w:t>Логовского</w:t>
      </w:r>
      <w:r w:rsidR="003029AB" w:rsidRPr="00825D41">
        <w:rPr>
          <w:rFonts w:ascii="Arial" w:eastAsia="Times New Roman" w:hAnsi="Arial" w:cs="Arial"/>
          <w:sz w:val="28"/>
          <w:szCs w:val="28"/>
        </w:rPr>
        <w:t xml:space="preserve"> </w:t>
      </w:r>
      <w:r w:rsidRPr="00825D41">
        <w:rPr>
          <w:rFonts w:ascii="Arial" w:eastAsia="Times New Roman" w:hAnsi="Arial" w:cs="Arial"/>
          <w:sz w:val="28"/>
          <w:szCs w:val="28"/>
        </w:rPr>
        <w:t>сельского поселения Калачевского муниципального района Волгоградской области»</w:t>
      </w:r>
      <w:r w:rsidRPr="00825D41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825D41">
        <w:rPr>
          <w:rFonts w:ascii="Arial" w:eastAsia="Times New Roman" w:hAnsi="Arial" w:cs="Arial"/>
          <w:bCs/>
          <w:sz w:val="28"/>
          <w:szCs w:val="28"/>
        </w:rPr>
        <w:t>следующие изменения:</w:t>
      </w:r>
    </w:p>
    <w:p w:rsidR="00452E5C" w:rsidRPr="00825D41" w:rsidRDefault="00452E5C" w:rsidP="00452E5C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825D41">
        <w:rPr>
          <w:rFonts w:ascii="Arial" w:eastAsia="Times New Roman" w:hAnsi="Arial" w:cs="Arial"/>
          <w:bCs/>
          <w:sz w:val="28"/>
          <w:szCs w:val="28"/>
        </w:rPr>
        <w:t xml:space="preserve">1.1. в </w:t>
      </w:r>
      <w:hyperlink r:id="rId10" w:history="1">
        <w:r w:rsidRPr="00825D41">
          <w:rPr>
            <w:rFonts w:ascii="Arial" w:eastAsia="Times New Roman" w:hAnsi="Arial" w:cs="Arial"/>
            <w:bCs/>
            <w:color w:val="0000FF"/>
            <w:sz w:val="28"/>
            <w:szCs w:val="28"/>
          </w:rPr>
          <w:t>преамбуле</w:t>
        </w:r>
      </w:hyperlink>
      <w:r w:rsidRPr="00825D41">
        <w:rPr>
          <w:rFonts w:ascii="Arial" w:eastAsia="Times New Roman" w:hAnsi="Arial" w:cs="Arial"/>
          <w:bCs/>
          <w:sz w:val="28"/>
          <w:szCs w:val="28"/>
        </w:rPr>
        <w:t xml:space="preserve"> слова «члена Совета Федерации» заменить словами «сенатора Российской Федерации».</w:t>
      </w:r>
    </w:p>
    <w:p w:rsidR="00452E5C" w:rsidRPr="00825D41" w:rsidRDefault="00452E5C" w:rsidP="00452E5C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sz w:val="28"/>
          <w:szCs w:val="28"/>
        </w:rPr>
      </w:pPr>
      <w:r w:rsidRPr="00825D41">
        <w:rPr>
          <w:rFonts w:ascii="Arial" w:eastAsia="Times New Roman" w:hAnsi="Arial" w:cs="Arial"/>
          <w:bCs/>
          <w:sz w:val="28"/>
          <w:szCs w:val="28"/>
        </w:rPr>
        <w:t xml:space="preserve">2. Внести в </w:t>
      </w:r>
      <w:r w:rsidRPr="00825D41">
        <w:rPr>
          <w:rFonts w:ascii="Arial" w:hAnsi="Arial" w:cs="Arial"/>
          <w:sz w:val="28"/>
          <w:szCs w:val="28"/>
          <w:lang w:eastAsia="zh-CN"/>
        </w:rPr>
        <w:t xml:space="preserve">порядок </w:t>
      </w:r>
      <w:r w:rsidRPr="00825D41">
        <w:rPr>
          <w:rFonts w:ascii="Arial" w:hAnsi="Arial" w:cs="Arial"/>
          <w:sz w:val="28"/>
          <w:szCs w:val="28"/>
        </w:rPr>
        <w:t xml:space="preserve">предоставления помещений для проведения встреч депутатов Государственной Думы Федерального Собрания Российской Федерации, депутатов Волгоградской областной Думы, </w:t>
      </w:r>
      <w:r w:rsidRPr="00825D41">
        <w:rPr>
          <w:rFonts w:ascii="Arial" w:eastAsia="Times New Roman" w:hAnsi="Arial" w:cs="Arial"/>
          <w:sz w:val="28"/>
          <w:szCs w:val="28"/>
        </w:rPr>
        <w:t xml:space="preserve">депутатов Калачевской районной Думы, депутатов </w:t>
      </w:r>
      <w:r w:rsidR="00775680" w:rsidRPr="00825D41">
        <w:rPr>
          <w:rFonts w:ascii="Arial" w:eastAsia="Times New Roman" w:hAnsi="Arial" w:cs="Arial"/>
          <w:sz w:val="28"/>
          <w:szCs w:val="28"/>
        </w:rPr>
        <w:t xml:space="preserve">Логовской сельской Думы Логовского </w:t>
      </w:r>
      <w:r w:rsidRPr="00825D41">
        <w:rPr>
          <w:rFonts w:ascii="Arial" w:eastAsia="Times New Roman" w:hAnsi="Arial" w:cs="Arial"/>
          <w:sz w:val="28"/>
          <w:szCs w:val="28"/>
        </w:rPr>
        <w:t>сельского поселения Калачевского муниципального района Волгоградской области</w:t>
      </w:r>
      <w:r w:rsidRPr="00825D41">
        <w:rPr>
          <w:rFonts w:ascii="Arial" w:hAnsi="Arial" w:cs="Arial"/>
          <w:sz w:val="28"/>
          <w:szCs w:val="28"/>
        </w:rPr>
        <w:t xml:space="preserve"> </w:t>
      </w:r>
      <w:r w:rsidRPr="00825D41">
        <w:rPr>
          <w:rFonts w:ascii="Arial" w:eastAsia="Times New Roman" w:hAnsi="Arial" w:cs="Arial"/>
          <w:sz w:val="28"/>
          <w:szCs w:val="28"/>
        </w:rPr>
        <w:t xml:space="preserve">с избирателями </w:t>
      </w:r>
      <w:r w:rsidRPr="00825D41">
        <w:rPr>
          <w:rFonts w:ascii="Arial" w:hAnsi="Arial" w:cs="Arial"/>
          <w:sz w:val="28"/>
          <w:szCs w:val="28"/>
        </w:rPr>
        <w:t xml:space="preserve">на территории </w:t>
      </w:r>
      <w:r w:rsidR="00775680" w:rsidRPr="00825D41">
        <w:rPr>
          <w:rFonts w:ascii="Arial" w:hAnsi="Arial" w:cs="Arial"/>
          <w:sz w:val="28"/>
          <w:szCs w:val="28"/>
        </w:rPr>
        <w:t xml:space="preserve">Логовского </w:t>
      </w:r>
      <w:r w:rsidRPr="00825D41">
        <w:rPr>
          <w:rFonts w:ascii="Arial" w:hAnsi="Arial" w:cs="Arial"/>
          <w:sz w:val="28"/>
          <w:szCs w:val="28"/>
        </w:rPr>
        <w:t xml:space="preserve">сельского поселения Калачевского муниципального района Волгоградской области, утвержденный постановлением администрации </w:t>
      </w:r>
      <w:r w:rsidR="00775680" w:rsidRPr="00825D41">
        <w:rPr>
          <w:rFonts w:ascii="Arial" w:hAnsi="Arial" w:cs="Arial"/>
          <w:sz w:val="28"/>
          <w:szCs w:val="28"/>
        </w:rPr>
        <w:t xml:space="preserve">Логовского </w:t>
      </w:r>
      <w:r w:rsidRPr="00825D41">
        <w:rPr>
          <w:rFonts w:ascii="Arial" w:hAnsi="Arial" w:cs="Arial"/>
          <w:sz w:val="28"/>
          <w:szCs w:val="28"/>
        </w:rPr>
        <w:t xml:space="preserve">сельского поселения Калачевского муниципального района Волгоградской области </w:t>
      </w:r>
      <w:r w:rsidR="003029AB" w:rsidRPr="00825D41">
        <w:rPr>
          <w:rFonts w:ascii="Arial" w:eastAsia="Times New Roman" w:hAnsi="Arial" w:cs="Arial"/>
          <w:sz w:val="28"/>
          <w:szCs w:val="28"/>
        </w:rPr>
        <w:t>от30.04.2020 № 50</w:t>
      </w:r>
      <w:r w:rsidRPr="00825D41">
        <w:rPr>
          <w:rFonts w:ascii="Arial" w:eastAsia="Times New Roman" w:hAnsi="Arial" w:cs="Arial"/>
          <w:sz w:val="28"/>
          <w:szCs w:val="28"/>
        </w:rPr>
        <w:t xml:space="preserve">  «Об определении специально отведенных мест и перечня помещений для проведения встреч депутатов Государственной Думы Федерального Собрания Российской Федерации, депутатов Волгоградской областной Думы, депутатов Калачевской районной Думы, депутатов </w:t>
      </w:r>
      <w:r w:rsidR="00775680" w:rsidRPr="00825D41">
        <w:rPr>
          <w:rFonts w:ascii="Arial" w:eastAsia="Times New Roman" w:hAnsi="Arial" w:cs="Arial"/>
          <w:sz w:val="28"/>
          <w:szCs w:val="28"/>
        </w:rPr>
        <w:t xml:space="preserve">Логовского </w:t>
      </w:r>
      <w:r w:rsidRPr="00825D41">
        <w:rPr>
          <w:rFonts w:ascii="Arial" w:eastAsia="Times New Roman" w:hAnsi="Arial" w:cs="Arial"/>
          <w:sz w:val="28"/>
          <w:szCs w:val="28"/>
        </w:rPr>
        <w:t xml:space="preserve">сельского Совета </w:t>
      </w:r>
      <w:r w:rsidR="00775680" w:rsidRPr="00825D41">
        <w:rPr>
          <w:rFonts w:ascii="Arial" w:eastAsia="Times New Roman" w:hAnsi="Arial" w:cs="Arial"/>
          <w:sz w:val="28"/>
          <w:szCs w:val="28"/>
        </w:rPr>
        <w:t xml:space="preserve">Логовского </w:t>
      </w:r>
      <w:r w:rsidRPr="00825D41">
        <w:rPr>
          <w:rFonts w:ascii="Arial" w:eastAsia="Times New Roman" w:hAnsi="Arial" w:cs="Arial"/>
          <w:sz w:val="28"/>
          <w:szCs w:val="28"/>
        </w:rPr>
        <w:t xml:space="preserve">сельского поселения Калачевского муниципального района Волгоградской области с избирателями, а также порядка их предоставления на территории </w:t>
      </w:r>
      <w:r w:rsidR="00775680" w:rsidRPr="00825D41">
        <w:rPr>
          <w:rFonts w:ascii="Arial" w:eastAsia="Times New Roman" w:hAnsi="Arial" w:cs="Arial"/>
          <w:sz w:val="28"/>
          <w:szCs w:val="28"/>
        </w:rPr>
        <w:t xml:space="preserve">Логовского </w:t>
      </w:r>
      <w:r w:rsidRPr="00825D41">
        <w:rPr>
          <w:rFonts w:ascii="Arial" w:eastAsia="Times New Roman" w:hAnsi="Arial" w:cs="Arial"/>
          <w:sz w:val="28"/>
          <w:szCs w:val="28"/>
        </w:rPr>
        <w:t>сельского поселения Калачевского муниципального района Волгоградской области</w:t>
      </w:r>
      <w:r w:rsidRPr="00825D41">
        <w:rPr>
          <w:rFonts w:ascii="Arial" w:hAnsi="Arial" w:cs="Arial"/>
          <w:sz w:val="28"/>
          <w:szCs w:val="28"/>
        </w:rPr>
        <w:t>» (далее - Порядок) следующие изменения:</w:t>
      </w:r>
    </w:p>
    <w:p w:rsidR="00452E5C" w:rsidRPr="00825D41" w:rsidRDefault="00452E5C" w:rsidP="00452E5C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825D41">
        <w:rPr>
          <w:rFonts w:ascii="Arial" w:hAnsi="Arial" w:cs="Arial"/>
          <w:sz w:val="28"/>
          <w:szCs w:val="28"/>
        </w:rPr>
        <w:t xml:space="preserve">2.1. </w:t>
      </w:r>
      <w:r w:rsidRPr="00825D41">
        <w:rPr>
          <w:rFonts w:ascii="Arial" w:hAnsi="Arial" w:cs="Arial"/>
          <w:b/>
          <w:sz w:val="28"/>
          <w:szCs w:val="28"/>
        </w:rPr>
        <w:t xml:space="preserve">в пункте 1 Порядка </w:t>
      </w:r>
      <w:r w:rsidRPr="00825D41">
        <w:rPr>
          <w:rFonts w:ascii="Arial" w:hAnsi="Arial" w:cs="Arial"/>
          <w:sz w:val="28"/>
          <w:szCs w:val="28"/>
        </w:rPr>
        <w:t xml:space="preserve">слова </w:t>
      </w:r>
      <w:r w:rsidRPr="00825D41">
        <w:rPr>
          <w:rFonts w:ascii="Arial" w:eastAsia="Times New Roman" w:hAnsi="Arial" w:cs="Arial"/>
          <w:bCs/>
          <w:sz w:val="28"/>
          <w:szCs w:val="28"/>
        </w:rPr>
        <w:t>«члена Совета Федерации» заменить словами «сенатора Российской Федерации».</w:t>
      </w:r>
    </w:p>
    <w:p w:rsidR="00452E5C" w:rsidRPr="00825D41" w:rsidRDefault="00452E5C" w:rsidP="00452E5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8"/>
          <w:szCs w:val="28"/>
        </w:rPr>
      </w:pPr>
      <w:r w:rsidRPr="00825D41">
        <w:rPr>
          <w:rFonts w:ascii="Arial" w:hAnsi="Arial" w:cs="Arial"/>
          <w:bCs/>
          <w:sz w:val="28"/>
          <w:szCs w:val="28"/>
        </w:rPr>
        <w:t>3. Настоящее постановление вступает в силу со дня</w:t>
      </w:r>
      <w:r w:rsidRPr="00825D41">
        <w:rPr>
          <w:rFonts w:ascii="Arial" w:hAnsi="Arial" w:cs="Arial"/>
          <w:sz w:val="28"/>
          <w:szCs w:val="28"/>
        </w:rPr>
        <w:t xml:space="preserve"> его официального обнародования.</w:t>
      </w:r>
    </w:p>
    <w:p w:rsidR="00452E5C" w:rsidRPr="00825D41" w:rsidRDefault="00452E5C" w:rsidP="00452E5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8"/>
          <w:szCs w:val="28"/>
        </w:rPr>
      </w:pPr>
      <w:r w:rsidRPr="00825D41">
        <w:rPr>
          <w:rFonts w:ascii="Arial" w:hAnsi="Arial" w:cs="Arial"/>
          <w:sz w:val="28"/>
          <w:szCs w:val="28"/>
        </w:rPr>
        <w:t>4. Контроль за исполнением постановления оставляю за собой.</w:t>
      </w:r>
    </w:p>
    <w:p w:rsidR="00452E5C" w:rsidRPr="00825D41" w:rsidRDefault="00452E5C" w:rsidP="00452E5C">
      <w:pPr>
        <w:widowControl w:val="0"/>
        <w:autoSpaceDE w:val="0"/>
        <w:jc w:val="both"/>
        <w:rPr>
          <w:rFonts w:ascii="Arial" w:hAnsi="Arial" w:cs="Arial"/>
          <w:szCs w:val="28"/>
        </w:rPr>
      </w:pPr>
      <w:r w:rsidRPr="00825D41">
        <w:rPr>
          <w:rFonts w:ascii="Arial" w:hAnsi="Arial" w:cs="Arial"/>
          <w:szCs w:val="28"/>
        </w:rPr>
        <w:t xml:space="preserve">         </w:t>
      </w:r>
    </w:p>
    <w:p w:rsidR="00452E5C" w:rsidRPr="00825D41" w:rsidRDefault="00452E5C" w:rsidP="00452E5C">
      <w:pPr>
        <w:widowControl w:val="0"/>
        <w:autoSpaceDE w:val="0"/>
        <w:jc w:val="both"/>
        <w:rPr>
          <w:rFonts w:ascii="Arial" w:hAnsi="Arial" w:cs="Arial"/>
          <w:szCs w:val="28"/>
        </w:rPr>
      </w:pPr>
    </w:p>
    <w:p w:rsidR="000259AC" w:rsidRPr="00825D41" w:rsidRDefault="000259AC" w:rsidP="000259AC">
      <w:pPr>
        <w:widowControl w:val="0"/>
        <w:autoSpaceDE w:val="0"/>
        <w:jc w:val="both"/>
        <w:rPr>
          <w:rFonts w:ascii="Arial" w:hAnsi="Arial" w:cs="Arial"/>
          <w:sz w:val="28"/>
          <w:szCs w:val="28"/>
        </w:rPr>
      </w:pPr>
      <w:r w:rsidRPr="00825D41">
        <w:rPr>
          <w:rFonts w:ascii="Arial" w:hAnsi="Arial" w:cs="Arial"/>
          <w:sz w:val="28"/>
          <w:szCs w:val="28"/>
        </w:rPr>
        <w:t xml:space="preserve">         </w:t>
      </w:r>
    </w:p>
    <w:p w:rsidR="00C05DA8" w:rsidRPr="00825D41" w:rsidRDefault="00C05DA8" w:rsidP="00C05DA8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25D41">
        <w:rPr>
          <w:rFonts w:ascii="Arial" w:hAnsi="Arial" w:cs="Arial"/>
          <w:b/>
          <w:bCs/>
          <w:sz w:val="28"/>
          <w:szCs w:val="28"/>
        </w:rPr>
        <w:t>Глава Логовского</w:t>
      </w:r>
    </w:p>
    <w:p w:rsidR="00C05DA8" w:rsidRPr="00825D41" w:rsidRDefault="00C05DA8" w:rsidP="00C05DA8">
      <w:pPr>
        <w:jc w:val="both"/>
        <w:rPr>
          <w:rFonts w:ascii="Arial" w:hAnsi="Arial" w:cs="Arial"/>
          <w:sz w:val="28"/>
          <w:szCs w:val="28"/>
        </w:rPr>
      </w:pPr>
      <w:r w:rsidRPr="00825D41">
        <w:rPr>
          <w:rFonts w:ascii="Arial" w:hAnsi="Arial" w:cs="Arial"/>
          <w:b/>
          <w:bCs/>
          <w:sz w:val="28"/>
          <w:szCs w:val="28"/>
        </w:rPr>
        <w:t xml:space="preserve">сельского поселения             </w:t>
      </w:r>
      <w:r w:rsidR="00052BE2" w:rsidRPr="00825D41"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825D41">
        <w:rPr>
          <w:rFonts w:ascii="Arial" w:hAnsi="Arial" w:cs="Arial"/>
          <w:b/>
          <w:bCs/>
          <w:sz w:val="28"/>
          <w:szCs w:val="28"/>
        </w:rPr>
        <w:t xml:space="preserve">                                        Е.А.Федотов</w:t>
      </w:r>
      <w:bookmarkStart w:id="0" w:name="_GoBack"/>
      <w:bookmarkEnd w:id="0"/>
    </w:p>
    <w:sectPr w:rsidR="00C05DA8" w:rsidRPr="00825D41" w:rsidSect="00BA7C1B">
      <w:headerReference w:type="even" r:id="rId11"/>
      <w:headerReference w:type="default" r:id="rId12"/>
      <w:footerReference w:type="default" r:id="rId13"/>
      <w:pgSz w:w="11906" w:h="16838"/>
      <w:pgMar w:top="1021" w:right="566" w:bottom="851" w:left="1701" w:header="0" w:footer="5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45B" w:rsidRDefault="00A3045B">
      <w:r>
        <w:separator/>
      </w:r>
    </w:p>
  </w:endnote>
  <w:endnote w:type="continuationSeparator" w:id="1">
    <w:p w:rsidR="00A3045B" w:rsidRDefault="00A30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7D" w:rsidRDefault="0039227D"/>
  <w:p w:rsidR="0039227D" w:rsidRPr="00941AEB" w:rsidRDefault="0039227D" w:rsidP="007471CB">
    <w:pPr>
      <w:tabs>
        <w:tab w:val="left" w:pos="1653"/>
      </w:tabs>
      <w:jc w:val="center"/>
      <w:rPr>
        <w:sz w:val="16"/>
        <w:szCs w:val="16"/>
      </w:rPr>
    </w:pPr>
  </w:p>
  <w:p w:rsidR="0039227D" w:rsidRDefault="0039227D" w:rsidP="007471CB">
    <w:pPr>
      <w:pStyle w:val="a5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45B" w:rsidRDefault="00A3045B">
      <w:r>
        <w:separator/>
      </w:r>
    </w:p>
  </w:footnote>
  <w:footnote w:type="continuationSeparator" w:id="1">
    <w:p w:rsidR="00A3045B" w:rsidRDefault="00A30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7D" w:rsidRDefault="00A12BB8" w:rsidP="007471CB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227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227D" w:rsidRDefault="0039227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7D" w:rsidRDefault="0039227D" w:rsidP="007471CB">
    <w:pPr>
      <w:pStyle w:val="a8"/>
      <w:framePr w:wrap="around" w:vAnchor="text" w:hAnchor="margin" w:xAlign="center" w:y="1"/>
      <w:rPr>
        <w:rStyle w:val="ac"/>
      </w:rPr>
    </w:pPr>
  </w:p>
  <w:p w:rsidR="0039227D" w:rsidRDefault="00A12BB8" w:rsidP="007471CB">
    <w:pPr>
      <w:pStyle w:val="a8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 w:rsidR="0039227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25D41">
      <w:rPr>
        <w:rStyle w:val="ac"/>
        <w:noProof/>
      </w:rPr>
      <w:t>2</w:t>
    </w:r>
    <w:r>
      <w:rPr>
        <w:rStyle w:val="ac"/>
      </w:rPr>
      <w:fldChar w:fldCharType="end"/>
    </w:r>
  </w:p>
  <w:p w:rsidR="0039227D" w:rsidRPr="00AB550D" w:rsidRDefault="0039227D">
    <w:pPr>
      <w:pStyle w:val="a8"/>
      <w:rPr>
        <w:b/>
      </w:rPr>
    </w:pPr>
  </w:p>
  <w:p w:rsidR="0039227D" w:rsidRDefault="0039227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1AD5"/>
    <w:multiLevelType w:val="hybridMultilevel"/>
    <w:tmpl w:val="328ECDF8"/>
    <w:lvl w:ilvl="0" w:tplc="475E4F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344FDB"/>
    <w:multiLevelType w:val="hybridMultilevel"/>
    <w:tmpl w:val="459CF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F91C2A"/>
    <w:multiLevelType w:val="hybridMultilevel"/>
    <w:tmpl w:val="328ECDF8"/>
    <w:lvl w:ilvl="0" w:tplc="475E4F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179"/>
    <w:rsid w:val="00007612"/>
    <w:rsid w:val="00007954"/>
    <w:rsid w:val="00020D62"/>
    <w:rsid w:val="00021081"/>
    <w:rsid w:val="000259AC"/>
    <w:rsid w:val="00027A7E"/>
    <w:rsid w:val="00030853"/>
    <w:rsid w:val="0003146C"/>
    <w:rsid w:val="000336CE"/>
    <w:rsid w:val="00041272"/>
    <w:rsid w:val="00052BE2"/>
    <w:rsid w:val="00060B14"/>
    <w:rsid w:val="00065865"/>
    <w:rsid w:val="00070770"/>
    <w:rsid w:val="000866CC"/>
    <w:rsid w:val="0009798C"/>
    <w:rsid w:val="000A07F8"/>
    <w:rsid w:val="000A3D53"/>
    <w:rsid w:val="000A5D8A"/>
    <w:rsid w:val="000B3199"/>
    <w:rsid w:val="000B3665"/>
    <w:rsid w:val="000C1921"/>
    <w:rsid w:val="000C1DCA"/>
    <w:rsid w:val="000C2ADD"/>
    <w:rsid w:val="000C4FFB"/>
    <w:rsid w:val="000C7866"/>
    <w:rsid w:val="000E4B35"/>
    <w:rsid w:val="000E6D4B"/>
    <w:rsid w:val="00104179"/>
    <w:rsid w:val="001172D5"/>
    <w:rsid w:val="001250A1"/>
    <w:rsid w:val="00136E4E"/>
    <w:rsid w:val="00154234"/>
    <w:rsid w:val="001562D5"/>
    <w:rsid w:val="0016366F"/>
    <w:rsid w:val="001745CE"/>
    <w:rsid w:val="0017699D"/>
    <w:rsid w:val="001A13B2"/>
    <w:rsid w:val="001A1535"/>
    <w:rsid w:val="001A677B"/>
    <w:rsid w:val="001A7FD0"/>
    <w:rsid w:val="001C4E62"/>
    <w:rsid w:val="001C7CAE"/>
    <w:rsid w:val="001E47CB"/>
    <w:rsid w:val="00220B46"/>
    <w:rsid w:val="00257F6D"/>
    <w:rsid w:val="0027539E"/>
    <w:rsid w:val="00286D76"/>
    <w:rsid w:val="002A5600"/>
    <w:rsid w:val="002A60C8"/>
    <w:rsid w:val="002B4C65"/>
    <w:rsid w:val="002C7767"/>
    <w:rsid w:val="002D3EDA"/>
    <w:rsid w:val="002D6707"/>
    <w:rsid w:val="002D6740"/>
    <w:rsid w:val="002D7009"/>
    <w:rsid w:val="002F5CAB"/>
    <w:rsid w:val="003029AB"/>
    <w:rsid w:val="003052C8"/>
    <w:rsid w:val="003310DB"/>
    <w:rsid w:val="00344B1A"/>
    <w:rsid w:val="00352CB7"/>
    <w:rsid w:val="00367DB1"/>
    <w:rsid w:val="00387E5F"/>
    <w:rsid w:val="0039227D"/>
    <w:rsid w:val="003A6820"/>
    <w:rsid w:val="003B2849"/>
    <w:rsid w:val="003D0F4B"/>
    <w:rsid w:val="003D23F7"/>
    <w:rsid w:val="003E1F2A"/>
    <w:rsid w:val="003E2745"/>
    <w:rsid w:val="003F0B31"/>
    <w:rsid w:val="0040752D"/>
    <w:rsid w:val="0041010A"/>
    <w:rsid w:val="004110F6"/>
    <w:rsid w:val="004125E5"/>
    <w:rsid w:val="00415954"/>
    <w:rsid w:val="00427168"/>
    <w:rsid w:val="00433A76"/>
    <w:rsid w:val="004360D8"/>
    <w:rsid w:val="0044392B"/>
    <w:rsid w:val="00450A44"/>
    <w:rsid w:val="00452E5C"/>
    <w:rsid w:val="00453623"/>
    <w:rsid w:val="00453C6B"/>
    <w:rsid w:val="0046308E"/>
    <w:rsid w:val="004822DD"/>
    <w:rsid w:val="004A3C11"/>
    <w:rsid w:val="004B728A"/>
    <w:rsid w:val="004D5041"/>
    <w:rsid w:val="004D53FB"/>
    <w:rsid w:val="004E071F"/>
    <w:rsid w:val="004E6CF4"/>
    <w:rsid w:val="004F7047"/>
    <w:rsid w:val="00502C1C"/>
    <w:rsid w:val="00504BC6"/>
    <w:rsid w:val="00510F98"/>
    <w:rsid w:val="005128CD"/>
    <w:rsid w:val="0052533F"/>
    <w:rsid w:val="0052706C"/>
    <w:rsid w:val="00527C70"/>
    <w:rsid w:val="00527E55"/>
    <w:rsid w:val="00541687"/>
    <w:rsid w:val="00542A85"/>
    <w:rsid w:val="00555313"/>
    <w:rsid w:val="005634CA"/>
    <w:rsid w:val="00564816"/>
    <w:rsid w:val="00574AF5"/>
    <w:rsid w:val="005C668A"/>
    <w:rsid w:val="005D0613"/>
    <w:rsid w:val="005D2709"/>
    <w:rsid w:val="005D3A8D"/>
    <w:rsid w:val="005D5DB5"/>
    <w:rsid w:val="005E6051"/>
    <w:rsid w:val="005F210D"/>
    <w:rsid w:val="006148C8"/>
    <w:rsid w:val="006203BC"/>
    <w:rsid w:val="00622F17"/>
    <w:rsid w:val="00641705"/>
    <w:rsid w:val="00643874"/>
    <w:rsid w:val="00644A78"/>
    <w:rsid w:val="00655246"/>
    <w:rsid w:val="0068693B"/>
    <w:rsid w:val="006A5EB0"/>
    <w:rsid w:val="006A7E7F"/>
    <w:rsid w:val="006B3949"/>
    <w:rsid w:val="006B3FDE"/>
    <w:rsid w:val="006C04B9"/>
    <w:rsid w:val="006C258B"/>
    <w:rsid w:val="006E0124"/>
    <w:rsid w:val="006E3ABF"/>
    <w:rsid w:val="006F34E3"/>
    <w:rsid w:val="00715067"/>
    <w:rsid w:val="007307B0"/>
    <w:rsid w:val="0073194A"/>
    <w:rsid w:val="007471CB"/>
    <w:rsid w:val="00765B98"/>
    <w:rsid w:val="00766378"/>
    <w:rsid w:val="00775412"/>
    <w:rsid w:val="00775680"/>
    <w:rsid w:val="00777634"/>
    <w:rsid w:val="007804E4"/>
    <w:rsid w:val="00781F6D"/>
    <w:rsid w:val="007A3DA5"/>
    <w:rsid w:val="007B10BA"/>
    <w:rsid w:val="007B5657"/>
    <w:rsid w:val="007C1604"/>
    <w:rsid w:val="007C22C3"/>
    <w:rsid w:val="007C3577"/>
    <w:rsid w:val="007C518D"/>
    <w:rsid w:val="007D296C"/>
    <w:rsid w:val="007D2D0A"/>
    <w:rsid w:val="007E3D39"/>
    <w:rsid w:val="00805883"/>
    <w:rsid w:val="00810981"/>
    <w:rsid w:val="00820D1C"/>
    <w:rsid w:val="0082452D"/>
    <w:rsid w:val="00825D41"/>
    <w:rsid w:val="00845206"/>
    <w:rsid w:val="00855148"/>
    <w:rsid w:val="00881226"/>
    <w:rsid w:val="0089097E"/>
    <w:rsid w:val="008931CB"/>
    <w:rsid w:val="008A400C"/>
    <w:rsid w:val="008B1DE1"/>
    <w:rsid w:val="008D2E9D"/>
    <w:rsid w:val="008D67DB"/>
    <w:rsid w:val="008E09F0"/>
    <w:rsid w:val="008E2DF4"/>
    <w:rsid w:val="008F2EBD"/>
    <w:rsid w:val="008F51DC"/>
    <w:rsid w:val="009011D1"/>
    <w:rsid w:val="00913041"/>
    <w:rsid w:val="009310B3"/>
    <w:rsid w:val="00943A6C"/>
    <w:rsid w:val="00962E36"/>
    <w:rsid w:val="0096344B"/>
    <w:rsid w:val="009708C7"/>
    <w:rsid w:val="00970A89"/>
    <w:rsid w:val="00974BC6"/>
    <w:rsid w:val="00976797"/>
    <w:rsid w:val="00995397"/>
    <w:rsid w:val="0099758F"/>
    <w:rsid w:val="009A7222"/>
    <w:rsid w:val="009C29F7"/>
    <w:rsid w:val="009D070E"/>
    <w:rsid w:val="009D4F98"/>
    <w:rsid w:val="009D6CF9"/>
    <w:rsid w:val="009E6E25"/>
    <w:rsid w:val="009F6A0A"/>
    <w:rsid w:val="00A02E71"/>
    <w:rsid w:val="00A04B1D"/>
    <w:rsid w:val="00A12BB8"/>
    <w:rsid w:val="00A3045B"/>
    <w:rsid w:val="00A411BB"/>
    <w:rsid w:val="00A440FB"/>
    <w:rsid w:val="00A45DCA"/>
    <w:rsid w:val="00A53E3C"/>
    <w:rsid w:val="00A66EA4"/>
    <w:rsid w:val="00A751A4"/>
    <w:rsid w:val="00A760A1"/>
    <w:rsid w:val="00A772E5"/>
    <w:rsid w:val="00A96A1A"/>
    <w:rsid w:val="00A96B05"/>
    <w:rsid w:val="00AA49D1"/>
    <w:rsid w:val="00AA4BF1"/>
    <w:rsid w:val="00AA5253"/>
    <w:rsid w:val="00AA71C5"/>
    <w:rsid w:val="00AB25FF"/>
    <w:rsid w:val="00AB2F35"/>
    <w:rsid w:val="00AB3882"/>
    <w:rsid w:val="00AD1859"/>
    <w:rsid w:val="00AE2A2E"/>
    <w:rsid w:val="00B02D4F"/>
    <w:rsid w:val="00B04379"/>
    <w:rsid w:val="00B2408D"/>
    <w:rsid w:val="00B34DB3"/>
    <w:rsid w:val="00B53EB1"/>
    <w:rsid w:val="00B6115E"/>
    <w:rsid w:val="00B7651A"/>
    <w:rsid w:val="00B803C0"/>
    <w:rsid w:val="00BA4491"/>
    <w:rsid w:val="00BA6FE8"/>
    <w:rsid w:val="00BA7C1B"/>
    <w:rsid w:val="00BC0CD3"/>
    <w:rsid w:val="00BC4ECC"/>
    <w:rsid w:val="00BE1627"/>
    <w:rsid w:val="00BE3B2C"/>
    <w:rsid w:val="00BF161F"/>
    <w:rsid w:val="00C05DA8"/>
    <w:rsid w:val="00C2232D"/>
    <w:rsid w:val="00C26401"/>
    <w:rsid w:val="00C348F9"/>
    <w:rsid w:val="00C37592"/>
    <w:rsid w:val="00C44500"/>
    <w:rsid w:val="00C50FB5"/>
    <w:rsid w:val="00C65FD0"/>
    <w:rsid w:val="00C74E2B"/>
    <w:rsid w:val="00C74FD7"/>
    <w:rsid w:val="00C80AA8"/>
    <w:rsid w:val="00C8653A"/>
    <w:rsid w:val="00C9294E"/>
    <w:rsid w:val="00CA0350"/>
    <w:rsid w:val="00CB768F"/>
    <w:rsid w:val="00CC02E0"/>
    <w:rsid w:val="00CD445B"/>
    <w:rsid w:val="00CE2184"/>
    <w:rsid w:val="00CE6E6F"/>
    <w:rsid w:val="00CE7687"/>
    <w:rsid w:val="00CF57EC"/>
    <w:rsid w:val="00D125D1"/>
    <w:rsid w:val="00D32CBD"/>
    <w:rsid w:val="00D32F06"/>
    <w:rsid w:val="00D40F66"/>
    <w:rsid w:val="00D41375"/>
    <w:rsid w:val="00D575CF"/>
    <w:rsid w:val="00D6775D"/>
    <w:rsid w:val="00D7066F"/>
    <w:rsid w:val="00D75DD9"/>
    <w:rsid w:val="00D83A03"/>
    <w:rsid w:val="00D87FF4"/>
    <w:rsid w:val="00D916EC"/>
    <w:rsid w:val="00DB3462"/>
    <w:rsid w:val="00DD594A"/>
    <w:rsid w:val="00DE0C8A"/>
    <w:rsid w:val="00DE374D"/>
    <w:rsid w:val="00DF6CC7"/>
    <w:rsid w:val="00E130FA"/>
    <w:rsid w:val="00E13F6E"/>
    <w:rsid w:val="00E32764"/>
    <w:rsid w:val="00E55763"/>
    <w:rsid w:val="00E56561"/>
    <w:rsid w:val="00E61D16"/>
    <w:rsid w:val="00E6508D"/>
    <w:rsid w:val="00E739A0"/>
    <w:rsid w:val="00E742A4"/>
    <w:rsid w:val="00E74BC0"/>
    <w:rsid w:val="00E82550"/>
    <w:rsid w:val="00E83C69"/>
    <w:rsid w:val="00E941AB"/>
    <w:rsid w:val="00E94B63"/>
    <w:rsid w:val="00E97AB4"/>
    <w:rsid w:val="00E97BF1"/>
    <w:rsid w:val="00EA68A3"/>
    <w:rsid w:val="00EC321C"/>
    <w:rsid w:val="00EE09A1"/>
    <w:rsid w:val="00EE76F3"/>
    <w:rsid w:val="00EF6E3F"/>
    <w:rsid w:val="00F0255F"/>
    <w:rsid w:val="00F04008"/>
    <w:rsid w:val="00F124D8"/>
    <w:rsid w:val="00F1500C"/>
    <w:rsid w:val="00F20925"/>
    <w:rsid w:val="00F26798"/>
    <w:rsid w:val="00F314CF"/>
    <w:rsid w:val="00F36070"/>
    <w:rsid w:val="00F41C02"/>
    <w:rsid w:val="00F6538D"/>
    <w:rsid w:val="00F72117"/>
    <w:rsid w:val="00F75A12"/>
    <w:rsid w:val="00F80D2E"/>
    <w:rsid w:val="00F83C81"/>
    <w:rsid w:val="00FB10AA"/>
    <w:rsid w:val="00FB3A4C"/>
    <w:rsid w:val="00FB7D2B"/>
    <w:rsid w:val="00FC3412"/>
    <w:rsid w:val="00FC7BD6"/>
    <w:rsid w:val="00FD0481"/>
    <w:rsid w:val="00FD6080"/>
    <w:rsid w:val="00FF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179"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2F5CA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110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4179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104179"/>
    <w:rPr>
      <w:rFonts w:eastAsia="Calibri"/>
      <w:sz w:val="28"/>
      <w:lang w:val="ru-RU" w:eastAsia="ru-RU" w:bidi="ar-SA"/>
    </w:rPr>
  </w:style>
  <w:style w:type="paragraph" w:styleId="a5">
    <w:name w:val="Body Text Indent"/>
    <w:basedOn w:val="a"/>
    <w:link w:val="a6"/>
    <w:rsid w:val="00104179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104179"/>
    <w:rPr>
      <w:rFonts w:eastAsia="Calibri"/>
      <w:sz w:val="28"/>
      <w:lang w:val="ru-RU" w:eastAsia="ru-RU" w:bidi="ar-SA"/>
    </w:rPr>
  </w:style>
  <w:style w:type="paragraph" w:customStyle="1" w:styleId="ConsPlusNormal">
    <w:name w:val="ConsPlusNormal"/>
    <w:rsid w:val="00104179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7">
    <w:name w:val="Hyperlink"/>
    <w:unhideWhenUsed/>
    <w:rsid w:val="00104179"/>
    <w:rPr>
      <w:color w:val="0000FF"/>
      <w:u w:val="single"/>
    </w:rPr>
  </w:style>
  <w:style w:type="paragraph" w:styleId="a8">
    <w:name w:val="header"/>
    <w:basedOn w:val="a"/>
    <w:link w:val="a9"/>
    <w:unhideWhenUsed/>
    <w:rsid w:val="001041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04179"/>
    <w:rPr>
      <w:rFonts w:eastAsia="Calibri"/>
      <w:sz w:val="24"/>
      <w:szCs w:val="24"/>
      <w:lang w:val="ru-RU" w:eastAsia="ru-RU" w:bidi="ar-SA"/>
    </w:rPr>
  </w:style>
  <w:style w:type="character" w:styleId="aa">
    <w:name w:val="footnote reference"/>
    <w:unhideWhenUsed/>
    <w:rsid w:val="00104179"/>
    <w:rPr>
      <w:vertAlign w:val="superscript"/>
    </w:rPr>
  </w:style>
  <w:style w:type="paragraph" w:styleId="ab">
    <w:name w:val="footnote text"/>
    <w:basedOn w:val="a"/>
    <w:semiHidden/>
    <w:rsid w:val="00104179"/>
    <w:rPr>
      <w:sz w:val="20"/>
      <w:szCs w:val="20"/>
    </w:rPr>
  </w:style>
  <w:style w:type="character" w:styleId="ac">
    <w:name w:val="page number"/>
    <w:basedOn w:val="a0"/>
    <w:rsid w:val="00104179"/>
  </w:style>
  <w:style w:type="character" w:customStyle="1" w:styleId="FontStyle27">
    <w:name w:val="Font Style27"/>
    <w:rsid w:val="00104179"/>
    <w:rPr>
      <w:rFonts w:ascii="Arial Narrow" w:hAnsi="Arial Narrow"/>
      <w:sz w:val="26"/>
    </w:rPr>
  </w:style>
  <w:style w:type="character" w:customStyle="1" w:styleId="10">
    <w:name w:val="Заголовок №1_"/>
    <w:link w:val="11"/>
    <w:locked/>
    <w:rsid w:val="000259AC"/>
    <w:rPr>
      <w:sz w:val="22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0259AC"/>
    <w:pPr>
      <w:shd w:val="clear" w:color="auto" w:fill="FFFFFF"/>
      <w:spacing w:line="269" w:lineRule="exact"/>
      <w:jc w:val="right"/>
      <w:outlineLvl w:val="0"/>
    </w:pPr>
    <w:rPr>
      <w:rFonts w:eastAsia="Times New Roman"/>
      <w:sz w:val="22"/>
      <w:szCs w:val="20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4110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footer"/>
    <w:basedOn w:val="a"/>
    <w:link w:val="ae"/>
    <w:rsid w:val="004110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110F6"/>
    <w:rPr>
      <w:rFonts w:eastAsia="Calibri"/>
      <w:sz w:val="24"/>
      <w:szCs w:val="24"/>
    </w:rPr>
  </w:style>
  <w:style w:type="character" w:customStyle="1" w:styleId="af">
    <w:name w:val="Гипертекстовая ссылка"/>
    <w:uiPriority w:val="99"/>
    <w:rsid w:val="00C05DA8"/>
    <w:rPr>
      <w:b w:val="0"/>
      <w:bCs w:val="0"/>
      <w:color w:val="008000"/>
    </w:rPr>
  </w:style>
  <w:style w:type="paragraph" w:styleId="af0">
    <w:name w:val="List Paragraph"/>
    <w:basedOn w:val="a"/>
    <w:uiPriority w:val="34"/>
    <w:qFormat/>
    <w:rsid w:val="00453C6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eastAsia="Times New Roman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99E0EBF451E6582DE5D9BBA0CF8848B056DC29BF61DFCA1A97D31AF5AEED639E9292B399BF84DE68F9D701BF2B7B47A65A54538617n7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4543789B8635168C42BDDA46487AE67CD3C34298774ED5722AA5FEB05E0B70BB29E3DF1934F4AFE3D834987DD6D17411D9297F127C3FC62O8W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99E0EBF451E6582DE5D9BBA0CF8848B056DC22B967DFCA1A97D31AF5AEED639E9292B094B984DE68F9D701BF2B7B47A65A54538617n7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70465-DEB4-48D8-89C5-811820DB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4398</CharactersWithSpaces>
  <SharedDoc>false</SharedDoc>
  <HLinks>
    <vt:vector size="150" baseType="variant">
      <vt:variant>
        <vt:i4>3276912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3276912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3276912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3735664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3735664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3211376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3211376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3735664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3276912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3211376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3211376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3735664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3276912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P24</vt:lpwstr>
      </vt:variant>
      <vt:variant>
        <vt:i4>3211376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5111821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consultantplus://offline/ref=E028EA4C9DF2ABB893A1C583F07F9ECD043EB6591BC9AC44AC80D1BCAE753A7368441AEA50759C400EEF25CC50FDd3L</vt:lpwstr>
      </vt:variant>
      <vt:variant>
        <vt:lpwstr/>
      </vt:variant>
      <vt:variant>
        <vt:i4>1703936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consultantplus://offline/ref=4999E0EBF451E6582DE5D9BBA0CF8848B056DC22B967DFCA1A97D31AF5AEED639E9292B094B984DE68F9D701BF2B7B47A65A54538617n7L</vt:lpwstr>
      </vt:variant>
      <vt:variant>
        <vt:lpwstr/>
      </vt:variant>
      <vt:variant>
        <vt:i4>4980821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consultantplus://offline/ref=E028EA4C9DF2ABB893A1C583F07F9ECD053FB6581ACEAC44AC80D1BCAE753A737A4442E6537489155FB572C150DB0BEE6ECF1DB32EF3d1L</vt:lpwstr>
      </vt:variant>
      <vt:variant>
        <vt:lpwstr/>
      </vt:variant>
      <vt:variant>
        <vt:i4>7733355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consultantplus://offline/ref=E028EA4C9DF2ABB893A1C583F07F9ECD053EBE551ACDAC44AC80D1BCAE753A737A4442E65174824609FA739D158F18EE6FCF1EB3313A9965FFd3L</vt:lpwstr>
      </vt:variant>
      <vt:variant>
        <vt:lpwstr/>
      </vt:variant>
      <vt:variant>
        <vt:i4>7929958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consultantplus://offline/ref=316A832F66BE51A78C04FFC03FFB601B0E4480B2CEC549D7436AC129AE3FBD53FE01AE5D34026D1FFB36AE1A71E55ADF6948305ABDBADAFFE08AB67524e5L</vt:lpwstr>
      </vt:variant>
      <vt:variant>
        <vt:lpwstr/>
      </vt:variant>
      <vt:variant>
        <vt:i4>7929917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consultantplus://offline/ref=316A832F66BE51A78C04FFC03FFB601B0E4480B2CEC549D7436AC129AE3FBD53FE01AE5D34026D1FFB36AE1873E55ADF6948305ABDBADAFFE08AB67524e5L</vt:lpwstr>
      </vt:variant>
      <vt:variant>
        <vt:lpwstr/>
      </vt:variant>
      <vt:variant>
        <vt:i4>7929958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consultantplus://offline/ref=316A832F66BE51A78C04FFC03FFB601B0E4480B2CEC549D7436AC129AE3FBD53FE01AE5D34026D1FFB36AE1A71E55ADF6948305ABDBADAFFE08AB67524e5L</vt:lpwstr>
      </vt:variant>
      <vt:variant>
        <vt:lpwstr/>
      </vt:variant>
      <vt:variant>
        <vt:i4>1703936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consultantplus://offline/ref=4999E0EBF451E6582DE5D9BBA0CF8848B056DC22B967DFCA1A97D31AF5AEED639E9292B094B984DE68F9D701BF2B7B47A65A54538617n7L</vt:lpwstr>
      </vt:variant>
      <vt:variant>
        <vt:lpwstr/>
      </vt:variant>
      <vt:variant>
        <vt:i4>1703939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consultantplus://offline/ref=4999E0EBF451E6582DE5D9BBA0CF8848B056DC29BF61DFCA1A97D31AF5AEED639E9292B399BF84DE68F9D701BF2B7B47A65A54538617n7L</vt:lpwstr>
      </vt:variant>
      <vt:variant>
        <vt:lpwstr/>
      </vt:variant>
      <vt:variant>
        <vt:i4>1704016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consultantplus://offline/ref=4999E0EBF451E6582DE5D9BBA0CF8848B057D424BF62DFCA1A97D31AF5AEED639E9292B692BC84DE68F9D701BF2B7B47A65A54538617n7L</vt:lpwstr>
      </vt:variant>
      <vt:variant>
        <vt:lpwstr/>
      </vt:variant>
      <vt:variant>
        <vt:i4>1703936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consultantplus://offline/ref=4999E0EBF451E6582DE5D9BBA0CF8848B056DC22B967DFCA1A97D31AF5AEED639E9292B094B984DE68F9D701BF2B7B47A65A54538617n7L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</dc:creator>
  <cp:lastModifiedBy>User</cp:lastModifiedBy>
  <cp:revision>15</cp:revision>
  <cp:lastPrinted>2021-05-13T07:14:00Z</cp:lastPrinted>
  <dcterms:created xsi:type="dcterms:W3CDTF">2020-03-30T12:36:00Z</dcterms:created>
  <dcterms:modified xsi:type="dcterms:W3CDTF">2021-05-13T07:14:00Z</dcterms:modified>
</cp:coreProperties>
</file>