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78" w:rsidRPr="00457157" w:rsidRDefault="00E01378" w:rsidP="00E01378">
      <w:pPr>
        <w:pStyle w:val="2"/>
        <w:spacing w:before="0"/>
        <w:jc w:val="center"/>
        <w:rPr>
          <w:rFonts w:ascii="Arial" w:hAnsi="Arial" w:cs="Arial"/>
          <w:b w:val="0"/>
          <w:color w:val="000000" w:themeColor="text1"/>
          <w:sz w:val="24"/>
          <w:szCs w:val="24"/>
        </w:rPr>
      </w:pPr>
      <w:r w:rsidRPr="00457157">
        <w:rPr>
          <w:rFonts w:ascii="Arial" w:hAnsi="Arial" w:cs="Arial"/>
          <w:color w:val="000000" w:themeColor="text1"/>
          <w:sz w:val="24"/>
          <w:szCs w:val="24"/>
        </w:rPr>
        <w:t>АДМИНИСТРАЦИЯ</w:t>
      </w:r>
    </w:p>
    <w:p w:rsidR="00E01378" w:rsidRPr="00457157" w:rsidRDefault="00E01378" w:rsidP="00E01378">
      <w:pPr>
        <w:pStyle w:val="2"/>
        <w:spacing w:before="0"/>
        <w:jc w:val="center"/>
        <w:rPr>
          <w:rFonts w:ascii="Arial" w:hAnsi="Arial" w:cs="Arial"/>
          <w:b w:val="0"/>
          <w:color w:val="000000" w:themeColor="text1"/>
          <w:sz w:val="24"/>
          <w:szCs w:val="24"/>
        </w:rPr>
      </w:pPr>
      <w:r w:rsidRPr="00457157">
        <w:rPr>
          <w:rFonts w:ascii="Arial" w:hAnsi="Arial" w:cs="Arial"/>
          <w:color w:val="000000" w:themeColor="text1"/>
          <w:sz w:val="24"/>
          <w:szCs w:val="24"/>
        </w:rPr>
        <w:t>ЛОГОВСКОГО  СЕЛЬСКОГО ПОСЕЛЕНИЯ</w:t>
      </w:r>
    </w:p>
    <w:p w:rsidR="00E01378" w:rsidRPr="00457157" w:rsidRDefault="00E01378" w:rsidP="00E01378">
      <w:pPr>
        <w:jc w:val="center"/>
        <w:rPr>
          <w:rFonts w:ascii="Arial" w:hAnsi="Arial" w:cs="Arial"/>
          <w:b/>
          <w:color w:val="000000" w:themeColor="text1"/>
          <w:sz w:val="24"/>
          <w:szCs w:val="24"/>
        </w:rPr>
      </w:pPr>
      <w:r w:rsidRPr="00457157">
        <w:rPr>
          <w:rFonts w:ascii="Arial" w:hAnsi="Arial" w:cs="Arial"/>
          <w:b/>
          <w:color w:val="000000" w:themeColor="text1"/>
          <w:sz w:val="24"/>
          <w:szCs w:val="24"/>
        </w:rPr>
        <w:t>КАЛАЧЁВСКОГО МУНИЦИПАЛЬНОГО РАЙОНА</w:t>
      </w:r>
    </w:p>
    <w:p w:rsidR="00E01378" w:rsidRPr="00457157" w:rsidRDefault="00E01378" w:rsidP="00E01378">
      <w:pPr>
        <w:jc w:val="center"/>
        <w:rPr>
          <w:rFonts w:ascii="Arial" w:hAnsi="Arial" w:cs="Arial"/>
          <w:color w:val="000000" w:themeColor="text1"/>
          <w:sz w:val="24"/>
          <w:szCs w:val="24"/>
        </w:rPr>
      </w:pPr>
      <w:r w:rsidRPr="00457157">
        <w:rPr>
          <w:rFonts w:ascii="Arial" w:hAnsi="Arial" w:cs="Arial"/>
          <w:b/>
          <w:color w:val="000000" w:themeColor="text1"/>
          <w:sz w:val="24"/>
          <w:szCs w:val="24"/>
        </w:rPr>
        <w:t>ВОЛГОГРАДСКОЙ ОБЛАСТИ</w:t>
      </w:r>
    </w:p>
    <w:tbl>
      <w:tblPr>
        <w:tblW w:w="0" w:type="auto"/>
        <w:jc w:val="center"/>
        <w:tblInd w:w="-432" w:type="dxa"/>
        <w:tblBorders>
          <w:top w:val="thinThickSmallGap" w:sz="24" w:space="0" w:color="auto"/>
        </w:tblBorders>
        <w:tblLook w:val="04A0"/>
      </w:tblPr>
      <w:tblGrid>
        <w:gridCol w:w="9900"/>
      </w:tblGrid>
      <w:tr w:rsidR="00E01378" w:rsidRPr="00457157" w:rsidTr="00E01378">
        <w:trPr>
          <w:trHeight w:val="100"/>
          <w:jc w:val="center"/>
        </w:trPr>
        <w:tc>
          <w:tcPr>
            <w:tcW w:w="9900" w:type="dxa"/>
            <w:tcBorders>
              <w:top w:val="thinThickSmallGap" w:sz="24" w:space="0" w:color="auto"/>
              <w:left w:val="nil"/>
              <w:bottom w:val="nil"/>
              <w:right w:val="nil"/>
            </w:tcBorders>
          </w:tcPr>
          <w:p w:rsidR="00E01378" w:rsidRPr="00457157" w:rsidRDefault="00E01378">
            <w:pPr>
              <w:jc w:val="center"/>
              <w:rPr>
                <w:rFonts w:ascii="Arial" w:eastAsia="Arial" w:hAnsi="Arial" w:cs="Arial"/>
                <w:b/>
                <w:color w:val="000000" w:themeColor="text1"/>
                <w:sz w:val="24"/>
                <w:szCs w:val="24"/>
                <w:lang w:bidi="ru-RU"/>
              </w:rPr>
            </w:pPr>
          </w:p>
          <w:p w:rsidR="00E01378" w:rsidRPr="00457157" w:rsidRDefault="00E01378">
            <w:pPr>
              <w:suppressAutoHyphens/>
              <w:jc w:val="center"/>
              <w:rPr>
                <w:rFonts w:ascii="Arial" w:eastAsia="Arial" w:hAnsi="Arial" w:cs="Arial"/>
                <w:b/>
                <w:color w:val="000000" w:themeColor="text1"/>
                <w:sz w:val="24"/>
                <w:szCs w:val="24"/>
                <w:lang w:bidi="ru-RU"/>
              </w:rPr>
            </w:pPr>
            <w:r w:rsidRPr="00457157">
              <w:rPr>
                <w:rFonts w:ascii="Arial" w:hAnsi="Arial" w:cs="Arial"/>
                <w:b/>
                <w:color w:val="000000" w:themeColor="text1"/>
                <w:sz w:val="24"/>
                <w:szCs w:val="24"/>
              </w:rPr>
              <w:t>ПОСТАНОВЛЕНИЕ</w:t>
            </w:r>
          </w:p>
        </w:tc>
      </w:tr>
    </w:tbl>
    <w:p w:rsidR="00C679BA" w:rsidRPr="00457157" w:rsidRDefault="00C679BA" w:rsidP="00C679BA">
      <w:pPr>
        <w:jc w:val="center"/>
        <w:rPr>
          <w:rFonts w:ascii="Arial" w:hAnsi="Arial" w:cs="Arial"/>
          <w:b/>
          <w:color w:val="000000" w:themeColor="text1"/>
          <w:sz w:val="24"/>
          <w:szCs w:val="24"/>
        </w:rPr>
      </w:pPr>
    </w:p>
    <w:p w:rsidR="00B43769" w:rsidRPr="00457157" w:rsidRDefault="00430D05" w:rsidP="00C004D5">
      <w:pPr>
        <w:rPr>
          <w:rFonts w:ascii="Arial" w:hAnsi="Arial" w:cs="Arial"/>
          <w:b/>
          <w:color w:val="000000" w:themeColor="text1"/>
          <w:sz w:val="24"/>
          <w:szCs w:val="24"/>
        </w:rPr>
      </w:pPr>
      <w:proofErr w:type="gramStart"/>
      <w:r w:rsidRPr="00457157">
        <w:rPr>
          <w:rFonts w:ascii="Arial" w:hAnsi="Arial" w:cs="Arial"/>
          <w:b/>
          <w:color w:val="000000" w:themeColor="text1"/>
          <w:sz w:val="24"/>
          <w:szCs w:val="24"/>
          <w:lang w:val="en-US"/>
        </w:rPr>
        <w:t>30</w:t>
      </w:r>
      <w:r w:rsidRPr="00457157">
        <w:rPr>
          <w:rFonts w:ascii="Arial" w:hAnsi="Arial" w:cs="Arial"/>
          <w:b/>
          <w:color w:val="000000" w:themeColor="text1"/>
          <w:sz w:val="24"/>
          <w:szCs w:val="24"/>
        </w:rPr>
        <w:t xml:space="preserve">.05.2019 </w:t>
      </w:r>
      <w:r w:rsidR="00B43769" w:rsidRPr="00457157">
        <w:rPr>
          <w:rFonts w:ascii="Arial" w:hAnsi="Arial" w:cs="Arial"/>
          <w:b/>
          <w:color w:val="000000" w:themeColor="text1"/>
          <w:sz w:val="24"/>
          <w:szCs w:val="24"/>
        </w:rPr>
        <w:t>г.</w:t>
      </w:r>
      <w:proofErr w:type="gramEnd"/>
      <w:r w:rsidR="00B43769" w:rsidRPr="00457157">
        <w:rPr>
          <w:rFonts w:ascii="Arial" w:hAnsi="Arial" w:cs="Arial"/>
          <w:b/>
          <w:color w:val="000000" w:themeColor="text1"/>
          <w:sz w:val="24"/>
          <w:szCs w:val="24"/>
        </w:rPr>
        <w:t xml:space="preserve">                                                                                    №</w:t>
      </w:r>
      <w:r w:rsidRPr="00457157">
        <w:rPr>
          <w:rFonts w:ascii="Arial" w:hAnsi="Arial" w:cs="Arial"/>
          <w:b/>
          <w:color w:val="000000" w:themeColor="text1"/>
          <w:sz w:val="24"/>
          <w:szCs w:val="24"/>
        </w:rPr>
        <w:t xml:space="preserve"> 37</w:t>
      </w:r>
    </w:p>
    <w:p w:rsidR="00B43769" w:rsidRPr="00457157" w:rsidRDefault="00B43769" w:rsidP="00C004D5">
      <w:pPr>
        <w:rPr>
          <w:rFonts w:ascii="Arial" w:hAnsi="Arial" w:cs="Arial"/>
          <w:b/>
          <w:color w:val="000000" w:themeColor="text1"/>
          <w:sz w:val="24"/>
          <w:szCs w:val="24"/>
        </w:rPr>
      </w:pPr>
    </w:p>
    <w:p w:rsidR="000642A5" w:rsidRPr="00457157" w:rsidRDefault="000642A5" w:rsidP="000642A5">
      <w:pPr>
        <w:pStyle w:val="ConsPlusTitle"/>
        <w:jc w:val="center"/>
        <w:rPr>
          <w:rFonts w:ascii="Arial" w:hAnsi="Arial" w:cs="Arial"/>
          <w:color w:val="000000" w:themeColor="text1"/>
          <w:sz w:val="24"/>
          <w:szCs w:val="24"/>
        </w:rPr>
      </w:pPr>
      <w:r w:rsidRPr="00457157">
        <w:rPr>
          <w:rFonts w:ascii="Arial" w:hAnsi="Arial" w:cs="Arial"/>
          <w:color w:val="000000" w:themeColor="text1"/>
          <w:sz w:val="24"/>
          <w:szCs w:val="24"/>
        </w:rPr>
        <w:t xml:space="preserve">Об утверждении порядка проведения контрольных мероприятий органом внутреннего муниципального финансового контроля Администрации </w:t>
      </w:r>
      <w:proofErr w:type="spellStart"/>
      <w:r w:rsidRPr="00457157">
        <w:rPr>
          <w:rFonts w:ascii="Arial" w:hAnsi="Arial" w:cs="Arial"/>
          <w:color w:val="000000" w:themeColor="text1"/>
          <w:sz w:val="24"/>
          <w:szCs w:val="24"/>
        </w:rPr>
        <w:t>Логовского</w:t>
      </w:r>
      <w:proofErr w:type="spellEnd"/>
      <w:r w:rsidRPr="00457157">
        <w:rPr>
          <w:rFonts w:ascii="Arial" w:hAnsi="Arial" w:cs="Arial"/>
          <w:color w:val="000000" w:themeColor="text1"/>
          <w:sz w:val="24"/>
          <w:szCs w:val="24"/>
        </w:rPr>
        <w:t xml:space="preserve"> сельского поселения Калачевского муниципального района Волгоградской области при осуществлении контроля в сфере закупок товаров, работ, услуг для обеспечения муниципальных нужд </w:t>
      </w:r>
    </w:p>
    <w:p w:rsidR="000642A5" w:rsidRPr="00457157" w:rsidRDefault="000642A5" w:rsidP="000642A5">
      <w:pPr>
        <w:spacing w:after="1"/>
        <w:rPr>
          <w:rFonts w:ascii="Arial" w:hAnsi="Arial" w:cs="Arial"/>
          <w:color w:val="000000" w:themeColor="text1"/>
          <w:sz w:val="24"/>
          <w:szCs w:val="24"/>
        </w:rPr>
      </w:pPr>
    </w:p>
    <w:p w:rsidR="000642A5" w:rsidRPr="00457157" w:rsidRDefault="1D841947" w:rsidP="1D841947">
      <w:pPr>
        <w:pStyle w:val="ConsPlusNormal"/>
        <w:ind w:firstLine="540"/>
        <w:jc w:val="both"/>
        <w:rPr>
          <w:color w:val="000000" w:themeColor="text1"/>
          <w:sz w:val="24"/>
          <w:szCs w:val="24"/>
        </w:rPr>
      </w:pPr>
      <w:proofErr w:type="gramStart"/>
      <w:r w:rsidRPr="00457157">
        <w:rPr>
          <w:color w:val="000000" w:themeColor="text1"/>
          <w:sz w:val="24"/>
          <w:szCs w:val="24"/>
        </w:rPr>
        <w:t xml:space="preserve">Во исполнение </w:t>
      </w:r>
      <w:hyperlink r:id="rId5">
        <w:r w:rsidRPr="00457157">
          <w:rPr>
            <w:color w:val="000000" w:themeColor="text1"/>
            <w:sz w:val="24"/>
            <w:szCs w:val="24"/>
          </w:rPr>
          <w:t>статьи 99</w:t>
        </w:r>
      </w:hyperlink>
      <w:r w:rsidRPr="00457157">
        <w:rPr>
          <w:color w:val="000000" w:themeColor="text1"/>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hyperlink r:id="rId6">
        <w:r w:rsidRPr="00457157">
          <w:rPr>
            <w:color w:val="000000" w:themeColor="text1"/>
            <w:sz w:val="24"/>
            <w:szCs w:val="24"/>
          </w:rPr>
          <w:t>приказа</w:t>
        </w:r>
      </w:hyperlink>
      <w:r w:rsidRPr="00457157">
        <w:rPr>
          <w:color w:val="000000" w:themeColor="text1"/>
          <w:sz w:val="24"/>
          <w:szCs w:val="24"/>
        </w:rPr>
        <w:t xml:space="preserve"> Казначейства России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w:t>
      </w:r>
      <w:proofErr w:type="gramEnd"/>
      <w:r w:rsidRPr="00457157">
        <w:rPr>
          <w:color w:val="000000" w:themeColor="text1"/>
          <w:sz w:val="24"/>
          <w:szCs w:val="24"/>
        </w:rPr>
        <w:t xml:space="preserve"> контрактной системе в сфере закупок товаров, работ, услуг для обеспечения государственных и муниципальных нужд",</w:t>
      </w:r>
      <w:r w:rsidRPr="00457157">
        <w:rPr>
          <w:rFonts w:eastAsiaTheme="minorEastAsia"/>
          <w:color w:val="000000" w:themeColor="text1"/>
          <w:sz w:val="24"/>
          <w:szCs w:val="24"/>
          <w:lang w:eastAsia="en-US"/>
        </w:rPr>
        <w:t xml:space="preserve"> руководствуясь Уставом </w:t>
      </w:r>
      <w:proofErr w:type="spellStart"/>
      <w:r w:rsidRPr="00457157">
        <w:rPr>
          <w:rFonts w:eastAsiaTheme="minorEastAsia"/>
          <w:color w:val="000000" w:themeColor="text1"/>
          <w:sz w:val="24"/>
          <w:szCs w:val="24"/>
          <w:lang w:eastAsia="en-US"/>
        </w:rPr>
        <w:t>Логовского</w:t>
      </w:r>
      <w:proofErr w:type="spellEnd"/>
      <w:r w:rsidRPr="00457157">
        <w:rPr>
          <w:rFonts w:eastAsiaTheme="minorEastAsia"/>
          <w:color w:val="000000" w:themeColor="text1"/>
          <w:sz w:val="24"/>
          <w:szCs w:val="24"/>
          <w:lang w:eastAsia="en-US"/>
        </w:rPr>
        <w:t xml:space="preserve"> сельского поселения Калачевского муниципального района Волгоградской области, администрация </w:t>
      </w:r>
      <w:proofErr w:type="spellStart"/>
      <w:r w:rsidRPr="00457157">
        <w:rPr>
          <w:rFonts w:eastAsiaTheme="minorEastAsia"/>
          <w:color w:val="000000" w:themeColor="text1"/>
          <w:sz w:val="24"/>
          <w:szCs w:val="24"/>
          <w:lang w:eastAsia="en-US"/>
        </w:rPr>
        <w:t>Логовского</w:t>
      </w:r>
      <w:proofErr w:type="spellEnd"/>
      <w:r w:rsidRPr="00457157">
        <w:rPr>
          <w:rFonts w:eastAsiaTheme="minorEastAsia"/>
          <w:color w:val="000000" w:themeColor="text1"/>
          <w:sz w:val="24"/>
          <w:szCs w:val="24"/>
          <w:lang w:eastAsia="en-US"/>
        </w:rPr>
        <w:t xml:space="preserve"> сельского поселения Калачевского муниципального района Волгоградской области</w:t>
      </w:r>
    </w:p>
    <w:p w:rsidR="000642A5" w:rsidRPr="00457157" w:rsidRDefault="0086485C" w:rsidP="0086485C">
      <w:pPr>
        <w:pStyle w:val="ConsPlusNormal"/>
        <w:ind w:firstLine="540"/>
        <w:jc w:val="both"/>
        <w:rPr>
          <w:b/>
          <w:color w:val="000000" w:themeColor="text1"/>
          <w:sz w:val="24"/>
          <w:szCs w:val="24"/>
        </w:rPr>
      </w:pPr>
      <w:r w:rsidRPr="00457157">
        <w:rPr>
          <w:b/>
          <w:color w:val="000000" w:themeColor="text1"/>
          <w:sz w:val="24"/>
          <w:szCs w:val="24"/>
        </w:rPr>
        <w:t>постановляет</w:t>
      </w:r>
      <w:r w:rsidR="000642A5" w:rsidRPr="00457157">
        <w:rPr>
          <w:b/>
          <w:color w:val="000000" w:themeColor="text1"/>
          <w:sz w:val="24"/>
          <w:szCs w:val="24"/>
        </w:rPr>
        <w:t>:</w:t>
      </w:r>
    </w:p>
    <w:p w:rsidR="000642A5" w:rsidRPr="00457157" w:rsidRDefault="0086485C" w:rsidP="0086485C">
      <w:pPr>
        <w:pStyle w:val="ConsPlusNormal"/>
        <w:ind w:firstLine="0"/>
        <w:jc w:val="both"/>
        <w:rPr>
          <w:color w:val="000000" w:themeColor="text1"/>
          <w:sz w:val="24"/>
          <w:szCs w:val="24"/>
        </w:rPr>
      </w:pPr>
      <w:r w:rsidRPr="00457157">
        <w:rPr>
          <w:b/>
          <w:color w:val="000000" w:themeColor="text1"/>
          <w:sz w:val="24"/>
          <w:szCs w:val="24"/>
        </w:rPr>
        <w:t xml:space="preserve">        </w:t>
      </w:r>
      <w:r w:rsidR="000642A5" w:rsidRPr="00457157">
        <w:rPr>
          <w:color w:val="000000" w:themeColor="text1"/>
          <w:sz w:val="24"/>
          <w:szCs w:val="24"/>
        </w:rPr>
        <w:t xml:space="preserve">1. Утвердить </w:t>
      </w:r>
      <w:hyperlink w:anchor="P35" w:history="1">
        <w:r w:rsidR="000642A5" w:rsidRPr="00457157">
          <w:rPr>
            <w:color w:val="000000" w:themeColor="text1"/>
            <w:sz w:val="24"/>
            <w:szCs w:val="24"/>
          </w:rPr>
          <w:t>Порядок</w:t>
        </w:r>
      </w:hyperlink>
      <w:r w:rsidR="000642A5" w:rsidRPr="00457157">
        <w:rPr>
          <w:color w:val="000000" w:themeColor="text1"/>
          <w:sz w:val="24"/>
          <w:szCs w:val="24"/>
        </w:rPr>
        <w:t xml:space="preserve"> проведения контрольных мероприятий органом внутреннего муниципального финансового контроля администрации </w:t>
      </w:r>
      <w:proofErr w:type="spellStart"/>
      <w:r w:rsidR="000642A5" w:rsidRPr="00457157">
        <w:rPr>
          <w:color w:val="000000" w:themeColor="text1"/>
          <w:sz w:val="24"/>
          <w:szCs w:val="24"/>
        </w:rPr>
        <w:t>Логовского</w:t>
      </w:r>
      <w:proofErr w:type="spellEnd"/>
      <w:r w:rsidR="000642A5" w:rsidRPr="00457157">
        <w:rPr>
          <w:color w:val="000000" w:themeColor="text1"/>
          <w:sz w:val="24"/>
          <w:szCs w:val="24"/>
        </w:rPr>
        <w:t xml:space="preserve"> сельского поселения Калачевского муниципального района Волгоградской области при осуществлении контроля в сфере закупок товаров, работ, услуг для обеспечения муниципальных нужд согласно приложению и настоящему постановлению.</w:t>
      </w:r>
    </w:p>
    <w:p w:rsidR="000642A5" w:rsidRPr="00457157" w:rsidRDefault="1D841947" w:rsidP="1D841947">
      <w:pPr>
        <w:pStyle w:val="ConsPlusNormal"/>
        <w:ind w:firstLine="540"/>
        <w:jc w:val="both"/>
        <w:rPr>
          <w:color w:val="000000" w:themeColor="text1"/>
          <w:sz w:val="24"/>
          <w:szCs w:val="24"/>
        </w:rPr>
      </w:pPr>
      <w:r w:rsidRPr="00457157">
        <w:rPr>
          <w:color w:val="000000" w:themeColor="text1"/>
          <w:sz w:val="24"/>
          <w:szCs w:val="24"/>
        </w:rPr>
        <w:t xml:space="preserve">2. </w:t>
      </w:r>
      <w:proofErr w:type="gramStart"/>
      <w:r w:rsidRPr="00457157">
        <w:rPr>
          <w:color w:val="000000" w:themeColor="text1"/>
          <w:sz w:val="24"/>
          <w:szCs w:val="24"/>
        </w:rPr>
        <w:t>П</w:t>
      </w:r>
      <w:proofErr w:type="gramEnd"/>
      <w:r w:rsidR="0098693C" w:rsidRPr="00457157">
        <w:rPr>
          <w:color w:val="000000" w:themeColor="text1"/>
          <w:sz w:val="24"/>
          <w:szCs w:val="24"/>
        </w:rPr>
        <w:fldChar w:fldCharType="begin"/>
      </w:r>
      <w:r w:rsidR="0098693C" w:rsidRPr="00457157">
        <w:rPr>
          <w:color w:val="000000" w:themeColor="text1"/>
          <w:sz w:val="24"/>
          <w:szCs w:val="24"/>
        </w:rPr>
        <w:instrText>HYPERLINK "http://consultantplus://offline/ref=7C5BF138D8E3A7C51C25EC069F26AF9947AA96F9A44879C53C43E508DD052F24B51C6E304F0857ED9325E29D3AB862FA87LC4BK" \h</w:instrText>
      </w:r>
      <w:r w:rsidR="0098693C" w:rsidRPr="00457157">
        <w:rPr>
          <w:color w:val="000000" w:themeColor="text1"/>
          <w:sz w:val="24"/>
          <w:szCs w:val="24"/>
        </w:rPr>
        <w:fldChar w:fldCharType="separate"/>
      </w:r>
      <w:r w:rsidRPr="00457157">
        <w:rPr>
          <w:color w:val="000000" w:themeColor="text1"/>
          <w:sz w:val="24"/>
          <w:szCs w:val="24"/>
        </w:rPr>
        <w:t>остановление</w:t>
      </w:r>
      <w:r w:rsidR="0098693C" w:rsidRPr="00457157">
        <w:rPr>
          <w:color w:val="000000" w:themeColor="text1"/>
          <w:sz w:val="24"/>
          <w:szCs w:val="24"/>
        </w:rPr>
        <w:fldChar w:fldCharType="end"/>
      </w:r>
      <w:r w:rsidRPr="00457157">
        <w:rPr>
          <w:color w:val="000000" w:themeColor="text1"/>
          <w:sz w:val="24"/>
          <w:szCs w:val="24"/>
        </w:rPr>
        <w:t xml:space="preserve"> администрации </w:t>
      </w:r>
      <w:proofErr w:type="spellStart"/>
      <w:r w:rsidRPr="00457157">
        <w:rPr>
          <w:color w:val="000000" w:themeColor="text1"/>
          <w:sz w:val="24"/>
          <w:szCs w:val="24"/>
        </w:rPr>
        <w:t>Логовского</w:t>
      </w:r>
      <w:proofErr w:type="spellEnd"/>
      <w:r w:rsidRPr="00457157">
        <w:rPr>
          <w:color w:val="000000" w:themeColor="text1"/>
          <w:sz w:val="24"/>
          <w:szCs w:val="24"/>
        </w:rPr>
        <w:t xml:space="preserve"> сельского поселения Калачевского муниципального района Волгоградской обл. от 25.05.2015 N 61 «Об утверждении Порядка осуществления внутреннего муниципального финансового контроля в </w:t>
      </w:r>
      <w:proofErr w:type="spellStart"/>
      <w:r w:rsidRPr="00457157">
        <w:rPr>
          <w:color w:val="000000" w:themeColor="text1"/>
          <w:sz w:val="24"/>
          <w:szCs w:val="24"/>
        </w:rPr>
        <w:t>Логовском</w:t>
      </w:r>
      <w:proofErr w:type="spellEnd"/>
      <w:r w:rsidRPr="00457157">
        <w:rPr>
          <w:color w:val="000000" w:themeColor="text1"/>
          <w:sz w:val="24"/>
          <w:szCs w:val="24"/>
        </w:rPr>
        <w:t xml:space="preserve"> сельском поселении», признать утратившим силу.</w:t>
      </w:r>
    </w:p>
    <w:p w:rsidR="000642A5" w:rsidRPr="00457157" w:rsidRDefault="000642A5" w:rsidP="00CD24EE">
      <w:pPr>
        <w:pStyle w:val="ConsPlusNormal"/>
        <w:ind w:firstLine="540"/>
        <w:jc w:val="both"/>
        <w:rPr>
          <w:color w:val="000000" w:themeColor="text1"/>
          <w:sz w:val="24"/>
          <w:szCs w:val="24"/>
        </w:rPr>
      </w:pPr>
      <w:r w:rsidRPr="00457157">
        <w:rPr>
          <w:color w:val="000000" w:themeColor="text1"/>
          <w:sz w:val="24"/>
          <w:szCs w:val="24"/>
        </w:rPr>
        <w:t>3. Настоящее постановление подлежит официальному опубликованию.</w:t>
      </w:r>
    </w:p>
    <w:p w:rsidR="00CD24EE" w:rsidRPr="00457157" w:rsidRDefault="00CD24EE" w:rsidP="00CD24EE">
      <w:pPr>
        <w:pStyle w:val="ConsPlusNormal"/>
        <w:ind w:firstLine="540"/>
        <w:jc w:val="both"/>
        <w:rPr>
          <w:color w:val="000000" w:themeColor="text1"/>
          <w:sz w:val="24"/>
          <w:szCs w:val="24"/>
        </w:rPr>
      </w:pPr>
    </w:p>
    <w:p w:rsidR="00457157" w:rsidRPr="00457157" w:rsidRDefault="00CD24EE" w:rsidP="00CD24EE">
      <w:pPr>
        <w:pStyle w:val="ConsPlusNormal"/>
        <w:ind w:firstLine="0"/>
        <w:jc w:val="both"/>
        <w:rPr>
          <w:b/>
          <w:color w:val="000000" w:themeColor="text1"/>
          <w:sz w:val="24"/>
          <w:szCs w:val="24"/>
        </w:rPr>
      </w:pPr>
      <w:r w:rsidRPr="00457157">
        <w:rPr>
          <w:b/>
          <w:color w:val="000000" w:themeColor="text1"/>
          <w:sz w:val="24"/>
          <w:szCs w:val="24"/>
        </w:rPr>
        <w:t xml:space="preserve">Глава </w:t>
      </w:r>
      <w:proofErr w:type="spellStart"/>
      <w:r w:rsidRPr="00457157">
        <w:rPr>
          <w:b/>
          <w:color w:val="000000" w:themeColor="text1"/>
          <w:sz w:val="24"/>
          <w:szCs w:val="24"/>
        </w:rPr>
        <w:t>Логовского</w:t>
      </w:r>
      <w:proofErr w:type="spellEnd"/>
      <w:r w:rsidRPr="00457157">
        <w:rPr>
          <w:b/>
          <w:color w:val="000000" w:themeColor="text1"/>
          <w:sz w:val="24"/>
          <w:szCs w:val="24"/>
        </w:rPr>
        <w:t xml:space="preserve"> </w:t>
      </w:r>
    </w:p>
    <w:p w:rsidR="000642A5" w:rsidRPr="00457157" w:rsidRDefault="00CD24EE" w:rsidP="00CD24EE">
      <w:pPr>
        <w:pStyle w:val="ConsPlusNormal"/>
        <w:ind w:firstLine="0"/>
        <w:jc w:val="both"/>
        <w:rPr>
          <w:b/>
          <w:color w:val="000000" w:themeColor="text1"/>
          <w:sz w:val="24"/>
          <w:szCs w:val="24"/>
        </w:rPr>
      </w:pPr>
      <w:r w:rsidRPr="00457157">
        <w:rPr>
          <w:b/>
          <w:color w:val="000000" w:themeColor="text1"/>
          <w:sz w:val="24"/>
          <w:szCs w:val="24"/>
        </w:rPr>
        <w:t xml:space="preserve">сельского поселения                  </w:t>
      </w:r>
      <w:r w:rsidR="00360AFC" w:rsidRPr="00457157">
        <w:rPr>
          <w:b/>
          <w:color w:val="000000" w:themeColor="text1"/>
          <w:sz w:val="24"/>
          <w:szCs w:val="24"/>
        </w:rPr>
        <w:t xml:space="preserve">                    </w:t>
      </w:r>
      <w:r w:rsidRPr="00457157">
        <w:rPr>
          <w:b/>
          <w:color w:val="000000" w:themeColor="text1"/>
          <w:sz w:val="24"/>
          <w:szCs w:val="24"/>
        </w:rPr>
        <w:t xml:space="preserve">   </w:t>
      </w:r>
      <w:r w:rsidR="0086485C" w:rsidRPr="00457157">
        <w:rPr>
          <w:b/>
          <w:color w:val="000000" w:themeColor="text1"/>
          <w:sz w:val="24"/>
          <w:szCs w:val="24"/>
        </w:rPr>
        <w:t xml:space="preserve">   </w:t>
      </w:r>
      <w:r w:rsidRPr="00457157">
        <w:rPr>
          <w:b/>
          <w:color w:val="000000" w:themeColor="text1"/>
          <w:sz w:val="24"/>
          <w:szCs w:val="24"/>
        </w:rPr>
        <w:t xml:space="preserve">        А.В. Братухин</w:t>
      </w:r>
    </w:p>
    <w:p w:rsidR="000642A5" w:rsidRPr="00457157" w:rsidRDefault="000642A5" w:rsidP="000642A5">
      <w:pPr>
        <w:pStyle w:val="ConsPlusNormal"/>
        <w:jc w:val="both"/>
        <w:rPr>
          <w:b/>
          <w:color w:val="000000" w:themeColor="text1"/>
          <w:sz w:val="24"/>
          <w:szCs w:val="24"/>
        </w:rPr>
      </w:pPr>
    </w:p>
    <w:p w:rsidR="00CD24EE" w:rsidRPr="00457157" w:rsidRDefault="00CD24EE" w:rsidP="000642A5">
      <w:pPr>
        <w:pStyle w:val="ConsPlusNormal"/>
        <w:jc w:val="right"/>
        <w:outlineLvl w:val="0"/>
        <w:rPr>
          <w:color w:val="000000" w:themeColor="text1"/>
          <w:sz w:val="24"/>
          <w:szCs w:val="24"/>
        </w:rPr>
      </w:pPr>
    </w:p>
    <w:p w:rsidR="00CD24EE" w:rsidRPr="00457157" w:rsidRDefault="00CD24EE" w:rsidP="000642A5">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360AFC" w:rsidRPr="00457157" w:rsidRDefault="00360AFC" w:rsidP="00CD24EE">
      <w:pPr>
        <w:pStyle w:val="ConsPlusNormal"/>
        <w:jc w:val="right"/>
        <w:outlineLvl w:val="0"/>
        <w:rPr>
          <w:color w:val="000000" w:themeColor="text1"/>
          <w:sz w:val="24"/>
          <w:szCs w:val="24"/>
        </w:rPr>
      </w:pPr>
    </w:p>
    <w:p w:rsidR="00360AFC" w:rsidRPr="00457157" w:rsidRDefault="00360AFC" w:rsidP="00CD24EE">
      <w:pPr>
        <w:pStyle w:val="ConsPlusNormal"/>
        <w:jc w:val="right"/>
        <w:outlineLvl w:val="0"/>
        <w:rPr>
          <w:color w:val="000000" w:themeColor="text1"/>
          <w:sz w:val="24"/>
          <w:szCs w:val="24"/>
        </w:rPr>
      </w:pPr>
    </w:p>
    <w:p w:rsidR="00CD24EE" w:rsidRPr="00457157" w:rsidRDefault="00CD24EE" w:rsidP="00CD24EE">
      <w:pPr>
        <w:pStyle w:val="ConsPlusNormal"/>
        <w:jc w:val="right"/>
        <w:outlineLvl w:val="0"/>
        <w:rPr>
          <w:color w:val="000000" w:themeColor="text1"/>
          <w:sz w:val="24"/>
          <w:szCs w:val="24"/>
        </w:rPr>
      </w:pPr>
    </w:p>
    <w:p w:rsidR="000642A5" w:rsidRPr="00457157" w:rsidRDefault="000642A5" w:rsidP="00CD24EE">
      <w:pPr>
        <w:pStyle w:val="ConsPlusNormal"/>
        <w:jc w:val="right"/>
        <w:outlineLvl w:val="0"/>
        <w:rPr>
          <w:color w:val="000000" w:themeColor="text1"/>
          <w:sz w:val="24"/>
          <w:szCs w:val="24"/>
        </w:rPr>
      </w:pPr>
      <w:r w:rsidRPr="00457157">
        <w:rPr>
          <w:color w:val="000000" w:themeColor="text1"/>
          <w:sz w:val="24"/>
          <w:szCs w:val="24"/>
        </w:rPr>
        <w:t>Приложение</w:t>
      </w:r>
    </w:p>
    <w:p w:rsidR="00CD24EE" w:rsidRPr="00457157" w:rsidRDefault="000642A5" w:rsidP="00CD24EE">
      <w:pPr>
        <w:pStyle w:val="ConsPlusNormal"/>
        <w:jc w:val="right"/>
        <w:rPr>
          <w:color w:val="000000" w:themeColor="text1"/>
          <w:sz w:val="24"/>
          <w:szCs w:val="24"/>
        </w:rPr>
      </w:pPr>
      <w:r w:rsidRPr="00457157">
        <w:rPr>
          <w:color w:val="000000" w:themeColor="text1"/>
          <w:sz w:val="24"/>
          <w:szCs w:val="24"/>
        </w:rPr>
        <w:t>к постановлению</w:t>
      </w:r>
      <w:r w:rsidR="00CD24EE" w:rsidRPr="00457157">
        <w:rPr>
          <w:color w:val="000000" w:themeColor="text1"/>
          <w:sz w:val="24"/>
          <w:szCs w:val="24"/>
        </w:rPr>
        <w:t xml:space="preserve"> администрации </w:t>
      </w:r>
      <w:proofErr w:type="spellStart"/>
      <w:r w:rsidR="00CD24EE" w:rsidRPr="00457157">
        <w:rPr>
          <w:color w:val="000000" w:themeColor="text1"/>
          <w:sz w:val="24"/>
          <w:szCs w:val="24"/>
        </w:rPr>
        <w:t>Логовского</w:t>
      </w:r>
      <w:proofErr w:type="spellEnd"/>
    </w:p>
    <w:p w:rsidR="00CD24EE" w:rsidRPr="00457157" w:rsidRDefault="00CD24EE" w:rsidP="00CD24EE">
      <w:pPr>
        <w:pStyle w:val="ConsPlusNormal"/>
        <w:jc w:val="right"/>
        <w:rPr>
          <w:color w:val="000000" w:themeColor="text1"/>
          <w:sz w:val="24"/>
          <w:szCs w:val="24"/>
        </w:rPr>
      </w:pPr>
      <w:r w:rsidRPr="00457157">
        <w:rPr>
          <w:color w:val="000000" w:themeColor="text1"/>
          <w:sz w:val="24"/>
          <w:szCs w:val="24"/>
        </w:rPr>
        <w:t>сельского поселения Калачевского муниципального</w:t>
      </w:r>
    </w:p>
    <w:p w:rsidR="000642A5" w:rsidRPr="00457157" w:rsidRDefault="00CD24EE" w:rsidP="00CD24EE">
      <w:pPr>
        <w:pStyle w:val="ConsPlusNormal"/>
        <w:jc w:val="right"/>
        <w:rPr>
          <w:color w:val="000000" w:themeColor="text1"/>
          <w:sz w:val="24"/>
          <w:szCs w:val="24"/>
        </w:rPr>
      </w:pPr>
      <w:r w:rsidRPr="00457157">
        <w:rPr>
          <w:color w:val="000000" w:themeColor="text1"/>
          <w:sz w:val="24"/>
          <w:szCs w:val="24"/>
        </w:rPr>
        <w:t xml:space="preserve">района Волгоградской области                                                                                                      </w:t>
      </w:r>
      <w:r w:rsidR="00430D05" w:rsidRPr="00457157">
        <w:rPr>
          <w:color w:val="000000" w:themeColor="text1"/>
          <w:sz w:val="24"/>
          <w:szCs w:val="24"/>
        </w:rPr>
        <w:t xml:space="preserve">                    от 30.05.2019  N 37</w:t>
      </w:r>
    </w:p>
    <w:p w:rsidR="000642A5" w:rsidRPr="00457157" w:rsidRDefault="000642A5" w:rsidP="000642A5">
      <w:pPr>
        <w:pStyle w:val="ConsPlusNormal"/>
        <w:jc w:val="both"/>
        <w:rPr>
          <w:color w:val="000000" w:themeColor="text1"/>
          <w:sz w:val="24"/>
          <w:szCs w:val="24"/>
        </w:rPr>
      </w:pPr>
    </w:p>
    <w:p w:rsidR="000642A5" w:rsidRPr="00457157" w:rsidRDefault="000642A5" w:rsidP="000642A5">
      <w:pPr>
        <w:pStyle w:val="ConsPlusTitle"/>
        <w:jc w:val="center"/>
        <w:rPr>
          <w:rFonts w:ascii="Arial" w:hAnsi="Arial" w:cs="Arial"/>
          <w:color w:val="000000" w:themeColor="text1"/>
          <w:sz w:val="24"/>
          <w:szCs w:val="24"/>
        </w:rPr>
      </w:pPr>
      <w:bookmarkStart w:id="0" w:name="P35"/>
      <w:bookmarkEnd w:id="0"/>
      <w:r w:rsidRPr="00457157">
        <w:rPr>
          <w:rFonts w:ascii="Arial" w:hAnsi="Arial" w:cs="Arial"/>
          <w:color w:val="000000" w:themeColor="text1"/>
          <w:sz w:val="24"/>
          <w:szCs w:val="24"/>
        </w:rPr>
        <w:t>ПОРЯДОК</w:t>
      </w:r>
    </w:p>
    <w:p w:rsidR="000642A5" w:rsidRPr="00457157" w:rsidRDefault="000642A5" w:rsidP="000642A5">
      <w:pPr>
        <w:pStyle w:val="ConsPlusTitle"/>
        <w:jc w:val="center"/>
        <w:rPr>
          <w:rFonts w:ascii="Arial" w:hAnsi="Arial" w:cs="Arial"/>
          <w:color w:val="000000" w:themeColor="text1"/>
          <w:sz w:val="24"/>
          <w:szCs w:val="24"/>
        </w:rPr>
      </w:pPr>
      <w:r w:rsidRPr="00457157">
        <w:rPr>
          <w:rFonts w:ascii="Arial" w:hAnsi="Arial" w:cs="Arial"/>
          <w:color w:val="000000" w:themeColor="text1"/>
          <w:sz w:val="24"/>
          <w:szCs w:val="24"/>
        </w:rPr>
        <w:t>ПРОВЕДЕНИЯ КОНТРОЛЬНЫХ МЕРОПРИЯТИЙ ОРГАНОМ ВНУТРЕННЕГО</w:t>
      </w:r>
    </w:p>
    <w:p w:rsidR="000642A5" w:rsidRPr="00457157" w:rsidRDefault="000642A5" w:rsidP="00CD24EE">
      <w:pPr>
        <w:pStyle w:val="ConsPlusTitle"/>
        <w:jc w:val="center"/>
        <w:rPr>
          <w:rFonts w:ascii="Arial" w:hAnsi="Arial" w:cs="Arial"/>
          <w:color w:val="000000" w:themeColor="text1"/>
          <w:sz w:val="24"/>
          <w:szCs w:val="24"/>
        </w:rPr>
      </w:pPr>
      <w:r w:rsidRPr="00457157">
        <w:rPr>
          <w:rFonts w:ascii="Arial" w:hAnsi="Arial" w:cs="Arial"/>
          <w:color w:val="000000" w:themeColor="text1"/>
          <w:sz w:val="24"/>
          <w:szCs w:val="24"/>
        </w:rPr>
        <w:t>МУНИЦИПАЛЬНОГО ФИНАНСОВОГО КОНТРОЛЯ</w:t>
      </w:r>
      <w:r w:rsidR="00CD24EE" w:rsidRPr="00457157">
        <w:rPr>
          <w:rFonts w:ascii="Arial" w:hAnsi="Arial" w:cs="Arial"/>
          <w:color w:val="000000" w:themeColor="text1"/>
          <w:sz w:val="24"/>
          <w:szCs w:val="24"/>
        </w:rPr>
        <w:t xml:space="preserve"> АДМИНИСТРАЦИИ ЛОГОВСКОГО СЕЛЬСКОГО ПОСЕЛЕНИЯ </w:t>
      </w:r>
      <w:r w:rsidRPr="00457157">
        <w:rPr>
          <w:rFonts w:ascii="Arial" w:hAnsi="Arial" w:cs="Arial"/>
          <w:color w:val="000000" w:themeColor="text1"/>
          <w:sz w:val="24"/>
          <w:szCs w:val="24"/>
        </w:rPr>
        <w:t xml:space="preserve"> КАЛАЧЕВСКОГО</w:t>
      </w:r>
      <w:r w:rsidR="00CD24EE" w:rsidRPr="00457157">
        <w:rPr>
          <w:rFonts w:ascii="Arial" w:hAnsi="Arial" w:cs="Arial"/>
          <w:color w:val="000000" w:themeColor="text1"/>
          <w:sz w:val="24"/>
          <w:szCs w:val="24"/>
        </w:rPr>
        <w:t xml:space="preserve"> </w:t>
      </w:r>
      <w:r w:rsidRPr="00457157">
        <w:rPr>
          <w:rFonts w:ascii="Arial" w:hAnsi="Arial" w:cs="Arial"/>
          <w:color w:val="000000" w:themeColor="text1"/>
          <w:sz w:val="24"/>
          <w:szCs w:val="24"/>
        </w:rPr>
        <w:t>МУНИЦИПАЛЬНОГО РАЙОНА ВОЛГОГРАДСКОЙ ОБЛАСТИ</w:t>
      </w:r>
    </w:p>
    <w:p w:rsidR="000642A5" w:rsidRPr="00457157" w:rsidRDefault="000642A5" w:rsidP="000642A5">
      <w:pPr>
        <w:pStyle w:val="ConsPlusTitle"/>
        <w:jc w:val="center"/>
        <w:rPr>
          <w:rFonts w:ascii="Arial" w:hAnsi="Arial" w:cs="Arial"/>
          <w:color w:val="000000" w:themeColor="text1"/>
          <w:sz w:val="24"/>
          <w:szCs w:val="24"/>
        </w:rPr>
      </w:pPr>
      <w:r w:rsidRPr="00457157">
        <w:rPr>
          <w:rFonts w:ascii="Arial" w:hAnsi="Arial" w:cs="Arial"/>
          <w:color w:val="000000" w:themeColor="text1"/>
          <w:sz w:val="24"/>
          <w:szCs w:val="24"/>
        </w:rPr>
        <w:t>ПРИ ОСУЩЕСТВЛЕНИИ КОНТРОЛЯ В СФЕРЕ ЗАКУПОК ТОВАРОВ, РАБОТ,</w:t>
      </w:r>
    </w:p>
    <w:p w:rsidR="000642A5" w:rsidRPr="00457157" w:rsidRDefault="000642A5" w:rsidP="000642A5">
      <w:pPr>
        <w:pStyle w:val="ConsPlusTitle"/>
        <w:jc w:val="center"/>
        <w:rPr>
          <w:rFonts w:ascii="Arial" w:hAnsi="Arial" w:cs="Arial"/>
          <w:color w:val="000000" w:themeColor="text1"/>
          <w:sz w:val="24"/>
          <w:szCs w:val="24"/>
        </w:rPr>
      </w:pPr>
      <w:r w:rsidRPr="00457157">
        <w:rPr>
          <w:rFonts w:ascii="Arial" w:hAnsi="Arial" w:cs="Arial"/>
          <w:color w:val="000000" w:themeColor="text1"/>
          <w:sz w:val="24"/>
          <w:szCs w:val="24"/>
        </w:rPr>
        <w:t>УСЛУГ ДЛЯ ОБЕСПЕЧЕНИЯ МУНИЦИПАЛЬНЫХ НУЖД</w:t>
      </w:r>
    </w:p>
    <w:p w:rsidR="000642A5" w:rsidRPr="00457157" w:rsidRDefault="000642A5" w:rsidP="000642A5">
      <w:pPr>
        <w:spacing w:after="1"/>
        <w:rPr>
          <w:rFonts w:ascii="Arial" w:hAnsi="Arial" w:cs="Arial"/>
          <w:color w:val="000000" w:themeColor="text1"/>
          <w:sz w:val="24"/>
          <w:szCs w:val="24"/>
        </w:rPr>
      </w:pPr>
    </w:p>
    <w:p w:rsidR="000642A5" w:rsidRPr="00457157" w:rsidRDefault="000642A5" w:rsidP="000642A5">
      <w:pPr>
        <w:pStyle w:val="ConsPlusNormal"/>
        <w:jc w:val="both"/>
        <w:rPr>
          <w:color w:val="000000" w:themeColor="text1"/>
          <w:sz w:val="24"/>
          <w:szCs w:val="24"/>
        </w:rPr>
      </w:pPr>
    </w:p>
    <w:p w:rsidR="000642A5" w:rsidRPr="00457157" w:rsidRDefault="000642A5" w:rsidP="000642A5">
      <w:pPr>
        <w:pStyle w:val="ConsPlusNormal"/>
        <w:jc w:val="center"/>
        <w:outlineLvl w:val="1"/>
        <w:rPr>
          <w:color w:val="000000" w:themeColor="text1"/>
          <w:sz w:val="24"/>
          <w:szCs w:val="24"/>
        </w:rPr>
      </w:pPr>
      <w:r w:rsidRPr="00457157">
        <w:rPr>
          <w:color w:val="000000" w:themeColor="text1"/>
          <w:sz w:val="24"/>
          <w:szCs w:val="24"/>
        </w:rPr>
        <w:t>I. Общие положения</w:t>
      </w:r>
    </w:p>
    <w:p w:rsidR="000642A5" w:rsidRPr="00457157" w:rsidRDefault="000642A5" w:rsidP="000642A5">
      <w:pPr>
        <w:pStyle w:val="ConsPlusNormal"/>
        <w:jc w:val="both"/>
        <w:rPr>
          <w:color w:val="000000" w:themeColor="text1"/>
          <w:sz w:val="24"/>
          <w:szCs w:val="24"/>
        </w:rPr>
      </w:pPr>
    </w:p>
    <w:p w:rsidR="000642A5" w:rsidRPr="00457157" w:rsidRDefault="000642A5" w:rsidP="000642A5">
      <w:pPr>
        <w:pStyle w:val="ConsPlusNormal"/>
        <w:ind w:firstLine="540"/>
        <w:jc w:val="both"/>
        <w:rPr>
          <w:color w:val="000000" w:themeColor="text1"/>
          <w:sz w:val="24"/>
          <w:szCs w:val="24"/>
        </w:rPr>
      </w:pPr>
      <w:r w:rsidRPr="00457157">
        <w:rPr>
          <w:color w:val="000000" w:themeColor="text1"/>
          <w:sz w:val="24"/>
          <w:szCs w:val="24"/>
        </w:rPr>
        <w:t xml:space="preserve">1. Настоящим устанавливается Порядок осуществления органом внутреннего муниципального финансового контроля </w:t>
      </w:r>
      <w:r w:rsidR="00CD24EE" w:rsidRPr="00457157">
        <w:rPr>
          <w:color w:val="000000" w:themeColor="text1"/>
          <w:sz w:val="24"/>
          <w:szCs w:val="24"/>
        </w:rPr>
        <w:t xml:space="preserve">администрации </w:t>
      </w:r>
      <w:proofErr w:type="spellStart"/>
      <w:r w:rsidR="00CD24EE" w:rsidRPr="00457157">
        <w:rPr>
          <w:color w:val="000000" w:themeColor="text1"/>
          <w:sz w:val="24"/>
          <w:szCs w:val="24"/>
        </w:rPr>
        <w:t>Логовского</w:t>
      </w:r>
      <w:proofErr w:type="spellEnd"/>
      <w:r w:rsidR="00CD24EE" w:rsidRPr="00457157">
        <w:rPr>
          <w:color w:val="000000" w:themeColor="text1"/>
          <w:sz w:val="24"/>
          <w:szCs w:val="24"/>
        </w:rPr>
        <w:t xml:space="preserve"> сельского поселения </w:t>
      </w:r>
      <w:r w:rsidRPr="00457157">
        <w:rPr>
          <w:color w:val="000000" w:themeColor="text1"/>
          <w:sz w:val="24"/>
          <w:szCs w:val="24"/>
        </w:rPr>
        <w:t xml:space="preserve">Калачевского муниципального района Волгоградской области </w:t>
      </w:r>
      <w:proofErr w:type="gramStart"/>
      <w:r w:rsidRPr="00457157">
        <w:rPr>
          <w:color w:val="000000" w:themeColor="text1"/>
          <w:sz w:val="24"/>
          <w:szCs w:val="24"/>
        </w:rPr>
        <w:t xml:space="preserve">контроля </w:t>
      </w:r>
      <w:r w:rsidR="00F54A1B" w:rsidRPr="00457157">
        <w:rPr>
          <w:color w:val="000000" w:themeColor="text1"/>
          <w:sz w:val="24"/>
          <w:szCs w:val="24"/>
        </w:rPr>
        <w:t xml:space="preserve"> </w:t>
      </w:r>
      <w:r w:rsidRPr="00457157">
        <w:rPr>
          <w:color w:val="000000" w:themeColor="text1"/>
          <w:sz w:val="24"/>
          <w:szCs w:val="24"/>
        </w:rPr>
        <w:t>за</w:t>
      </w:r>
      <w:proofErr w:type="gramEnd"/>
      <w:r w:rsidRPr="00457157">
        <w:rPr>
          <w:color w:val="000000" w:themeColor="text1"/>
          <w:sz w:val="24"/>
          <w:szCs w:val="24"/>
        </w:rPr>
        <w:t xml:space="preserve"> соблюдением Федерального </w:t>
      </w:r>
      <w:hyperlink r:id="rId7" w:history="1">
        <w:r w:rsidRPr="00457157">
          <w:rPr>
            <w:color w:val="000000" w:themeColor="text1"/>
            <w:sz w:val="24"/>
            <w:szCs w:val="24"/>
          </w:rPr>
          <w:t>закона</w:t>
        </w:r>
      </w:hyperlink>
      <w:r w:rsidRPr="00457157">
        <w:rPr>
          <w:color w:val="000000" w:themeColor="text1"/>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Настоящий Порядок разработан в соответствии с требованиями бюджетного законодательства Российской Федерации и законодательства Российской Федерации в сфере закупок товаров, работ, услуг для обеспечения государственных и муниципальных нужд.</w:t>
      </w:r>
    </w:p>
    <w:p w:rsidR="000642A5" w:rsidRPr="00457157" w:rsidRDefault="1D841947" w:rsidP="1D841947">
      <w:pPr>
        <w:pStyle w:val="ConsPlusNormal"/>
        <w:spacing w:before="220"/>
        <w:ind w:firstLine="540"/>
        <w:jc w:val="both"/>
        <w:rPr>
          <w:color w:val="000000" w:themeColor="text1"/>
          <w:sz w:val="24"/>
          <w:szCs w:val="24"/>
        </w:rPr>
      </w:pPr>
      <w:r w:rsidRPr="00457157">
        <w:rPr>
          <w:color w:val="000000" w:themeColor="text1"/>
          <w:sz w:val="24"/>
          <w:szCs w:val="24"/>
        </w:rPr>
        <w:t xml:space="preserve">Органом внутреннего муниципального финансового контроля </w:t>
      </w:r>
      <w:proofErr w:type="spellStart"/>
      <w:r w:rsidRPr="00457157">
        <w:rPr>
          <w:color w:val="000000" w:themeColor="text1"/>
          <w:sz w:val="24"/>
          <w:szCs w:val="24"/>
        </w:rPr>
        <w:t>Логовского</w:t>
      </w:r>
      <w:proofErr w:type="spellEnd"/>
      <w:r w:rsidRPr="00457157">
        <w:rPr>
          <w:color w:val="000000" w:themeColor="text1"/>
          <w:sz w:val="24"/>
          <w:szCs w:val="24"/>
        </w:rPr>
        <w:t xml:space="preserve"> сельского поселения Калачевского муниципального района Волгоградской области является администрация </w:t>
      </w:r>
      <w:proofErr w:type="spellStart"/>
      <w:r w:rsidRPr="00457157">
        <w:rPr>
          <w:color w:val="000000" w:themeColor="text1"/>
          <w:sz w:val="24"/>
          <w:szCs w:val="24"/>
        </w:rPr>
        <w:t>Логовского</w:t>
      </w:r>
      <w:proofErr w:type="spellEnd"/>
      <w:r w:rsidRPr="00457157">
        <w:rPr>
          <w:color w:val="000000" w:themeColor="text1"/>
          <w:sz w:val="24"/>
          <w:szCs w:val="24"/>
        </w:rPr>
        <w:t xml:space="preserve"> сельского поселения Калачевского муниципального района Волгоградской области. Администрация </w:t>
      </w:r>
      <w:proofErr w:type="spellStart"/>
      <w:r w:rsidRPr="00457157">
        <w:rPr>
          <w:color w:val="000000" w:themeColor="text1"/>
          <w:sz w:val="24"/>
          <w:szCs w:val="24"/>
        </w:rPr>
        <w:t>Логовского</w:t>
      </w:r>
      <w:proofErr w:type="spellEnd"/>
      <w:r w:rsidRPr="00457157">
        <w:rPr>
          <w:color w:val="000000" w:themeColor="text1"/>
          <w:sz w:val="24"/>
          <w:szCs w:val="24"/>
        </w:rPr>
        <w:t xml:space="preserve"> сельского поселения Калачевского муниципального района Волгоградской области осуществляет функции по контролю в сфере закупок товаров, работ, услуг для обеспечения муниципальных нужд (далее - Орган внутреннего муниципального финансового контроля)</w:t>
      </w:r>
    </w:p>
    <w:p w:rsidR="000642A5" w:rsidRPr="00457157" w:rsidRDefault="000642A5" w:rsidP="000642A5">
      <w:pPr>
        <w:pStyle w:val="ConsPlusNormal"/>
        <w:spacing w:before="220"/>
        <w:ind w:firstLine="540"/>
        <w:jc w:val="both"/>
        <w:rPr>
          <w:color w:val="000000" w:themeColor="text1"/>
          <w:sz w:val="24"/>
          <w:szCs w:val="24"/>
        </w:rPr>
      </w:pPr>
      <w:proofErr w:type="gramStart"/>
      <w:r w:rsidRPr="00457157">
        <w:rPr>
          <w:color w:val="000000" w:themeColor="text1"/>
          <w:sz w:val="24"/>
          <w:szCs w:val="24"/>
        </w:rPr>
        <w:t xml:space="preserve">Органом внутреннего муниципального финансового контроля контроль в сфере закупок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законодательством в сфере закупок товаров, работ, услуг для обеспечения государственных и муниципальных нужд, Бюджетным </w:t>
      </w:r>
      <w:hyperlink r:id="rId8" w:history="1">
        <w:r w:rsidRPr="00457157">
          <w:rPr>
            <w:color w:val="000000" w:themeColor="text1"/>
            <w:sz w:val="24"/>
            <w:szCs w:val="24"/>
          </w:rPr>
          <w:t>кодексом</w:t>
        </w:r>
      </w:hyperlink>
      <w:r w:rsidRPr="00457157">
        <w:rPr>
          <w:color w:val="000000" w:themeColor="text1"/>
          <w:sz w:val="24"/>
          <w:szCs w:val="24"/>
        </w:rPr>
        <w:t xml:space="preserve"> Российской Федерации и принимаемыми в соответствии</w:t>
      </w:r>
      <w:proofErr w:type="gramEnd"/>
      <w:r w:rsidRPr="00457157">
        <w:rPr>
          <w:color w:val="000000" w:themeColor="text1"/>
          <w:sz w:val="24"/>
          <w:szCs w:val="24"/>
        </w:rPr>
        <w:t xml:space="preserve"> с ними нормативными правовыми актами Российской Федерации в отношении закупок для обеспечения муниципальных нужд, а также контроля исполнения выданных предписаний об устранении нарушений законодательства Российской Федерации в сфере закупок.</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 xml:space="preserve">2. </w:t>
      </w:r>
      <w:proofErr w:type="gramStart"/>
      <w:r w:rsidRPr="00457157">
        <w:rPr>
          <w:color w:val="000000" w:themeColor="text1"/>
          <w:sz w:val="24"/>
          <w:szCs w:val="24"/>
        </w:rPr>
        <w:t xml:space="preserve">Деятельность Органа внутреннего муниципального финансового контроля </w:t>
      </w:r>
      <w:r w:rsidRPr="00457157">
        <w:rPr>
          <w:color w:val="000000" w:themeColor="text1"/>
          <w:sz w:val="24"/>
          <w:szCs w:val="24"/>
        </w:rPr>
        <w:lastRenderedPageBreak/>
        <w:t>по контролю за соблюдением Федерального закона (далее - деятельность по</w:t>
      </w:r>
      <w:proofErr w:type="gramEnd"/>
      <w:r w:rsidRPr="00457157">
        <w:rPr>
          <w:color w:val="000000" w:themeColor="text1"/>
          <w:sz w:val="24"/>
          <w:szCs w:val="24"/>
        </w:rPr>
        <w:t xml:space="preserve">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642A5" w:rsidRPr="00457157" w:rsidRDefault="000642A5" w:rsidP="000642A5">
      <w:pPr>
        <w:pStyle w:val="ConsPlusNormal"/>
        <w:spacing w:before="220"/>
        <w:ind w:firstLine="540"/>
        <w:jc w:val="both"/>
        <w:rPr>
          <w:color w:val="000000" w:themeColor="text1"/>
          <w:sz w:val="24"/>
          <w:szCs w:val="24"/>
        </w:rPr>
      </w:pPr>
      <w:bookmarkStart w:id="1" w:name="P53"/>
      <w:bookmarkEnd w:id="1"/>
      <w:r w:rsidRPr="00457157">
        <w:rPr>
          <w:color w:val="000000" w:themeColor="text1"/>
          <w:sz w:val="24"/>
          <w:szCs w:val="24"/>
        </w:rPr>
        <w:t>4. Должностными лицами Органа внутреннего муниципального финансового контроля, осуществляющими деятельность по контролю, являются: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а) руководитель Органа внутреннего муниципального финансового контроля;</w:t>
      </w:r>
    </w:p>
    <w:p w:rsidR="00F54A1B"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б) руководители (заместители рук</w:t>
      </w:r>
      <w:r w:rsidR="00F54A1B" w:rsidRPr="00457157">
        <w:rPr>
          <w:color w:val="000000" w:themeColor="text1"/>
          <w:sz w:val="24"/>
          <w:szCs w:val="24"/>
        </w:rPr>
        <w:t xml:space="preserve">оводителей) </w:t>
      </w:r>
      <w:r w:rsidRPr="00457157">
        <w:rPr>
          <w:color w:val="000000" w:themeColor="text1"/>
          <w:sz w:val="24"/>
          <w:szCs w:val="24"/>
        </w:rPr>
        <w:t xml:space="preserve"> Органа внутреннего муниципального финансового контроля, ответственные за организацию осуществления контрольных мероприятий;</w:t>
      </w:r>
    </w:p>
    <w:p w:rsidR="000642A5" w:rsidRPr="00457157" w:rsidRDefault="00F54A1B" w:rsidP="00F54A1B">
      <w:pPr>
        <w:pStyle w:val="ConsPlusNormal"/>
        <w:ind w:firstLine="540"/>
        <w:jc w:val="both"/>
        <w:rPr>
          <w:color w:val="000000" w:themeColor="text1"/>
          <w:sz w:val="24"/>
          <w:szCs w:val="24"/>
        </w:rPr>
      </w:pPr>
      <w:r w:rsidRPr="00457157">
        <w:rPr>
          <w:color w:val="000000" w:themeColor="text1"/>
          <w:sz w:val="24"/>
          <w:szCs w:val="24"/>
        </w:rPr>
        <w:t>в</w:t>
      </w:r>
      <w:r w:rsidR="000642A5" w:rsidRPr="00457157">
        <w:rPr>
          <w:color w:val="000000" w:themeColor="text1"/>
          <w:sz w:val="24"/>
          <w:szCs w:val="24"/>
        </w:rPr>
        <w:t>) иные муниципальные служащие Органа внутреннего муниципального финансового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внутреннего муниципального финансового контроля о назначении контрольного мероприятия.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5. Должностные лица, указанные в </w:t>
      </w:r>
      <w:hyperlink w:anchor="P53" w:history="1">
        <w:r w:rsidRPr="00457157">
          <w:rPr>
            <w:color w:val="000000" w:themeColor="text1"/>
            <w:sz w:val="24"/>
            <w:szCs w:val="24"/>
          </w:rPr>
          <w:t>пункте 4</w:t>
        </w:r>
      </w:hyperlink>
      <w:r w:rsidRPr="00457157">
        <w:rPr>
          <w:color w:val="000000" w:themeColor="text1"/>
          <w:sz w:val="24"/>
          <w:szCs w:val="24"/>
        </w:rPr>
        <w:t xml:space="preserve"> данного Порядка, обязаны:</w:t>
      </w:r>
    </w:p>
    <w:p w:rsidR="000642A5" w:rsidRPr="00457157" w:rsidRDefault="000642A5" w:rsidP="00F54A1B">
      <w:pPr>
        <w:pStyle w:val="ConsPlusNormal"/>
        <w:ind w:firstLine="540"/>
        <w:jc w:val="both"/>
        <w:rPr>
          <w:color w:val="000000" w:themeColor="text1"/>
          <w:sz w:val="24"/>
          <w:szCs w:val="24"/>
        </w:rPr>
      </w:pPr>
      <w:proofErr w:type="gramStart"/>
      <w:r w:rsidRPr="00457157">
        <w:rPr>
          <w:color w:val="000000" w:themeColor="text1"/>
          <w:sz w:val="24"/>
          <w:szCs w:val="24"/>
        </w:rPr>
        <w:t>а) соблюдать требования нормативных правовых актов в установленной сфере деятельности Органа внутреннего муниципального финансового контроля;</w:t>
      </w:r>
      <w:proofErr w:type="gramEnd"/>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б) проводить контрольные мероприятия в соответствии с распорядительным документом руководителя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proofErr w:type="gramStart"/>
      <w:r w:rsidRPr="00457157">
        <w:rPr>
          <w:color w:val="000000" w:themeColor="text1"/>
          <w:sz w:val="24"/>
          <w:szCs w:val="24"/>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внутреннего муниципального финансового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w:t>
      </w:r>
      <w:proofErr w:type="gramEnd"/>
      <w:r w:rsidRPr="00457157">
        <w:rPr>
          <w:color w:val="000000" w:themeColor="text1"/>
          <w:sz w:val="24"/>
          <w:szCs w:val="24"/>
        </w:rPr>
        <w:t xml:space="preserve"> Органа внутреннего муниципального финансового контроля, а также с результатами выездной и камеральной проверки;</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457157">
        <w:rPr>
          <w:color w:val="000000" w:themeColor="text1"/>
          <w:sz w:val="24"/>
          <w:szCs w:val="24"/>
        </w:rPr>
        <w:t>с даты выявления</w:t>
      </w:r>
      <w:proofErr w:type="gramEnd"/>
      <w:r w:rsidRPr="00457157">
        <w:rPr>
          <w:color w:val="000000" w:themeColor="text1"/>
          <w:sz w:val="24"/>
          <w:szCs w:val="24"/>
        </w:rPr>
        <w:t xml:space="preserve"> такого факта по решению руководителя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proofErr w:type="spellStart"/>
      <w:proofErr w:type="gramStart"/>
      <w:r w:rsidRPr="00457157">
        <w:rPr>
          <w:color w:val="000000" w:themeColor="text1"/>
          <w:sz w:val="24"/>
          <w:szCs w:val="24"/>
        </w:rPr>
        <w:t>д</w:t>
      </w:r>
      <w:proofErr w:type="spellEnd"/>
      <w:r w:rsidRPr="00457157">
        <w:rPr>
          <w:color w:val="000000" w:themeColor="text1"/>
          <w:sz w:val="24"/>
          <w:szCs w:val="24"/>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Органа внутреннего муниципального финансового контроля.</w:t>
      </w:r>
      <w:proofErr w:type="gramEnd"/>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6. Должностные лица, указанные в </w:t>
      </w:r>
      <w:hyperlink w:anchor="P53" w:history="1">
        <w:r w:rsidRPr="00457157">
          <w:rPr>
            <w:color w:val="000000" w:themeColor="text1"/>
            <w:sz w:val="24"/>
            <w:szCs w:val="24"/>
          </w:rPr>
          <w:t>пункте 4</w:t>
        </w:r>
      </w:hyperlink>
      <w:r w:rsidRPr="00457157">
        <w:rPr>
          <w:color w:val="000000" w:themeColor="text1"/>
          <w:sz w:val="24"/>
          <w:szCs w:val="24"/>
        </w:rPr>
        <w:t xml:space="preserve"> данного Порядка, в соответствии с </w:t>
      </w:r>
      <w:hyperlink r:id="rId9" w:history="1">
        <w:r w:rsidRPr="00457157">
          <w:rPr>
            <w:color w:val="000000" w:themeColor="text1"/>
            <w:sz w:val="24"/>
            <w:szCs w:val="24"/>
          </w:rPr>
          <w:t>частью 27 статьи 99</w:t>
        </w:r>
      </w:hyperlink>
      <w:r w:rsidRPr="00457157">
        <w:rPr>
          <w:color w:val="000000" w:themeColor="text1"/>
          <w:sz w:val="24"/>
          <w:szCs w:val="24"/>
        </w:rPr>
        <w:t xml:space="preserve"> Федерального закона имеют право:</w:t>
      </w:r>
    </w:p>
    <w:p w:rsidR="000642A5" w:rsidRPr="00457157" w:rsidRDefault="000642A5" w:rsidP="00F54A1B">
      <w:pPr>
        <w:pStyle w:val="ConsPlusNormal"/>
        <w:ind w:firstLine="540"/>
        <w:jc w:val="both"/>
        <w:rPr>
          <w:color w:val="000000" w:themeColor="text1"/>
          <w:sz w:val="24"/>
          <w:szCs w:val="24"/>
        </w:rPr>
      </w:pPr>
      <w:bookmarkStart w:id="2" w:name="P66"/>
      <w:bookmarkEnd w:id="2"/>
      <w:r w:rsidRPr="00457157">
        <w:rPr>
          <w:color w:val="000000" w:themeColor="text1"/>
          <w:sz w:val="24"/>
          <w:szCs w:val="24"/>
        </w:rPr>
        <w:t xml:space="preserve">а) запрашивать и получать на основании мотивированного запроса в </w:t>
      </w:r>
      <w:r w:rsidRPr="00457157">
        <w:rPr>
          <w:color w:val="000000" w:themeColor="text1"/>
          <w:sz w:val="24"/>
          <w:szCs w:val="24"/>
        </w:rPr>
        <w:lastRenderedPageBreak/>
        <w:t>письменной форме документы и информацию, необходимые для проведения контрольных мероприятий;</w:t>
      </w:r>
    </w:p>
    <w:p w:rsidR="000642A5" w:rsidRPr="00457157" w:rsidRDefault="000642A5" w:rsidP="00F54A1B">
      <w:pPr>
        <w:pStyle w:val="ConsPlusNormal"/>
        <w:ind w:firstLine="540"/>
        <w:jc w:val="both"/>
        <w:rPr>
          <w:color w:val="000000" w:themeColor="text1"/>
          <w:sz w:val="24"/>
          <w:szCs w:val="24"/>
        </w:rPr>
      </w:pPr>
      <w:proofErr w:type="gramStart"/>
      <w:r w:rsidRPr="00457157">
        <w:rPr>
          <w:color w:val="000000" w:themeColor="text1"/>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внутреннего муниципального финансового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457157">
        <w:rPr>
          <w:color w:val="000000" w:themeColor="text1"/>
          <w:sz w:val="24"/>
          <w:szCs w:val="24"/>
        </w:rPr>
        <w:t>жд в сл</w:t>
      </w:r>
      <w:proofErr w:type="gramEnd"/>
      <w:r w:rsidRPr="00457157">
        <w:rPr>
          <w:color w:val="000000" w:themeColor="text1"/>
          <w:sz w:val="24"/>
          <w:szCs w:val="24"/>
        </w:rPr>
        <w:t>учаях, предусмотренных законодательством Российской Федерации;</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w:t>
      </w:r>
    </w:p>
    <w:p w:rsidR="000642A5" w:rsidRPr="00457157" w:rsidRDefault="000642A5" w:rsidP="00F54A1B">
      <w:pPr>
        <w:pStyle w:val="ConsPlusNormal"/>
        <w:ind w:firstLine="540"/>
        <w:jc w:val="both"/>
        <w:rPr>
          <w:color w:val="000000" w:themeColor="text1"/>
          <w:sz w:val="24"/>
          <w:szCs w:val="24"/>
        </w:rPr>
      </w:pPr>
      <w:proofErr w:type="spellStart"/>
      <w:r w:rsidRPr="00457157">
        <w:rPr>
          <w:color w:val="000000" w:themeColor="text1"/>
          <w:sz w:val="24"/>
          <w:szCs w:val="24"/>
        </w:rPr>
        <w:t>д</w:t>
      </w:r>
      <w:proofErr w:type="spellEnd"/>
      <w:r w:rsidRPr="00457157">
        <w:rPr>
          <w:color w:val="000000" w:themeColor="text1"/>
          <w:sz w:val="24"/>
          <w:szCs w:val="24"/>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0" w:history="1">
        <w:r w:rsidRPr="00457157">
          <w:rPr>
            <w:color w:val="000000" w:themeColor="text1"/>
            <w:sz w:val="24"/>
            <w:szCs w:val="24"/>
          </w:rPr>
          <w:t>кодексом</w:t>
        </w:r>
      </w:hyperlink>
      <w:r w:rsidRPr="00457157">
        <w:rPr>
          <w:color w:val="000000" w:themeColor="text1"/>
          <w:sz w:val="24"/>
          <w:szCs w:val="24"/>
        </w:rPr>
        <w:t xml:space="preserve"> Российской Федерации.</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7. Все документы, составляемые должностными лицами Органа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9. Срок представления субъектом контроля документов и информации устанавливается в запросе и отсчитывается </w:t>
      </w:r>
      <w:proofErr w:type="gramStart"/>
      <w:r w:rsidRPr="00457157">
        <w:rPr>
          <w:color w:val="000000" w:themeColor="text1"/>
          <w:sz w:val="24"/>
          <w:szCs w:val="24"/>
        </w:rPr>
        <w:t>с даты получения</w:t>
      </w:r>
      <w:proofErr w:type="gramEnd"/>
      <w:r w:rsidRPr="00457157">
        <w:rPr>
          <w:color w:val="000000" w:themeColor="text1"/>
          <w:sz w:val="24"/>
          <w:szCs w:val="24"/>
        </w:rPr>
        <w:t xml:space="preserve"> запроса субъектом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10. </w:t>
      </w:r>
      <w:proofErr w:type="gramStart"/>
      <w:r w:rsidRPr="00457157">
        <w:rPr>
          <w:color w:val="000000" w:themeColor="text1"/>
          <w:sz w:val="24"/>
          <w:szCs w:val="24"/>
        </w:rPr>
        <w:t xml:space="preserve">Использование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осуществляются в соответствии с требованиями </w:t>
      </w:r>
      <w:hyperlink r:id="rId11" w:history="1">
        <w:r w:rsidRPr="00457157">
          <w:rPr>
            <w:color w:val="000000" w:themeColor="text1"/>
            <w:sz w:val="24"/>
            <w:szCs w:val="24"/>
          </w:rPr>
          <w:t>Правил</w:t>
        </w:r>
      </w:hyperlink>
      <w:r w:rsidRPr="00457157">
        <w:rPr>
          <w:color w:val="000000" w:themeColor="text1"/>
          <w:sz w:val="24"/>
          <w:szCs w:val="24"/>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1148.</w:t>
      </w:r>
      <w:proofErr w:type="gramEnd"/>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50" w:history="1">
        <w:r w:rsidRPr="00457157">
          <w:rPr>
            <w:color w:val="000000" w:themeColor="text1"/>
            <w:sz w:val="24"/>
            <w:szCs w:val="24"/>
          </w:rPr>
          <w:t>пунктом 42</w:t>
        </w:r>
      </w:hyperlink>
      <w:r w:rsidRPr="00457157">
        <w:rPr>
          <w:color w:val="000000" w:themeColor="text1"/>
          <w:sz w:val="24"/>
          <w:szCs w:val="24"/>
        </w:rPr>
        <w:t xml:space="preserve"> данного Порядка, предписание, выданное субъекту контроля в соответствии с </w:t>
      </w:r>
      <w:hyperlink w:anchor="P151" w:history="1">
        <w:r w:rsidRPr="00457157">
          <w:rPr>
            <w:color w:val="000000" w:themeColor="text1"/>
            <w:sz w:val="24"/>
            <w:szCs w:val="24"/>
          </w:rPr>
          <w:t>подпунктом "а" пункта 42</w:t>
        </w:r>
      </w:hyperlink>
      <w:r w:rsidRPr="00457157">
        <w:rPr>
          <w:color w:val="000000" w:themeColor="text1"/>
          <w:sz w:val="24"/>
          <w:szCs w:val="24"/>
        </w:rPr>
        <w:t xml:space="preserve"> Порядка.</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11. Должностные лица, указанные в </w:t>
      </w:r>
      <w:hyperlink w:anchor="P53" w:history="1">
        <w:r w:rsidRPr="00457157">
          <w:rPr>
            <w:color w:val="000000" w:themeColor="text1"/>
            <w:sz w:val="24"/>
            <w:szCs w:val="24"/>
          </w:rPr>
          <w:t>пункте 4</w:t>
        </w:r>
      </w:hyperlink>
      <w:r w:rsidRPr="00457157">
        <w:rPr>
          <w:color w:val="000000" w:themeColor="text1"/>
          <w:sz w:val="24"/>
          <w:szCs w:val="24"/>
        </w:rPr>
        <w:t xml:space="preserve"> данного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12. К процедурам осуществления контрольного мероприятия относятся назначение контрольного мероприятия, проведение контрольного мероприятия и </w:t>
      </w:r>
      <w:r w:rsidRPr="00457157">
        <w:rPr>
          <w:color w:val="000000" w:themeColor="text1"/>
          <w:sz w:val="24"/>
          <w:szCs w:val="24"/>
        </w:rPr>
        <w:lastRenderedPageBreak/>
        <w:t>реализация результатов проведения контрольного мероприятия.</w:t>
      </w:r>
    </w:p>
    <w:p w:rsidR="000642A5" w:rsidRPr="00457157" w:rsidRDefault="000642A5" w:rsidP="000642A5">
      <w:pPr>
        <w:pStyle w:val="ConsPlusNormal"/>
        <w:jc w:val="both"/>
        <w:rPr>
          <w:color w:val="000000" w:themeColor="text1"/>
          <w:sz w:val="24"/>
          <w:szCs w:val="24"/>
        </w:rPr>
      </w:pPr>
    </w:p>
    <w:p w:rsidR="000642A5" w:rsidRPr="00457157" w:rsidRDefault="000642A5" w:rsidP="00F54A1B">
      <w:pPr>
        <w:pStyle w:val="ConsPlusNormal"/>
        <w:jc w:val="center"/>
        <w:outlineLvl w:val="1"/>
        <w:rPr>
          <w:color w:val="000000" w:themeColor="text1"/>
          <w:sz w:val="24"/>
          <w:szCs w:val="24"/>
        </w:rPr>
      </w:pPr>
      <w:r w:rsidRPr="00457157">
        <w:rPr>
          <w:color w:val="000000" w:themeColor="text1"/>
          <w:sz w:val="24"/>
          <w:szCs w:val="24"/>
        </w:rPr>
        <w:t>II. Назначение контрольных мероприятий</w:t>
      </w:r>
    </w:p>
    <w:p w:rsidR="000642A5" w:rsidRPr="00457157" w:rsidRDefault="000642A5" w:rsidP="00F54A1B">
      <w:pPr>
        <w:pStyle w:val="ConsPlusNormal"/>
        <w:jc w:val="both"/>
        <w:rPr>
          <w:color w:val="000000" w:themeColor="text1"/>
          <w:sz w:val="24"/>
          <w:szCs w:val="24"/>
        </w:rPr>
      </w:pP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13. Контрольное мероприятие проводится должностным лицом (должностными лицами) Органа внутреннего муниципального финансового контроля на основании распорядительного документа руководителя Органа внутреннего муниципального финансового контроля о назначении контрольного мероприятия.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14. Распорядительный документ руководителя Органа внутреннего муниципального финансового контроля о назначении контрольного мероприятия должен содержать следующие сведения: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а) наименование субъекта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б) место нахождения субъекта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в) место фактического осуществления деятельности субъекта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г) проверяемый период;</w:t>
      </w:r>
    </w:p>
    <w:p w:rsidR="000642A5" w:rsidRPr="00457157" w:rsidRDefault="000642A5" w:rsidP="00F54A1B">
      <w:pPr>
        <w:pStyle w:val="ConsPlusNormal"/>
        <w:ind w:firstLine="540"/>
        <w:jc w:val="both"/>
        <w:rPr>
          <w:color w:val="000000" w:themeColor="text1"/>
          <w:sz w:val="24"/>
          <w:szCs w:val="24"/>
        </w:rPr>
      </w:pPr>
      <w:proofErr w:type="spellStart"/>
      <w:r w:rsidRPr="00457157">
        <w:rPr>
          <w:color w:val="000000" w:themeColor="text1"/>
          <w:sz w:val="24"/>
          <w:szCs w:val="24"/>
        </w:rPr>
        <w:t>д</w:t>
      </w:r>
      <w:proofErr w:type="spellEnd"/>
      <w:r w:rsidRPr="00457157">
        <w:rPr>
          <w:color w:val="000000" w:themeColor="text1"/>
          <w:sz w:val="24"/>
          <w:szCs w:val="24"/>
        </w:rPr>
        <w:t>) основание проведения контрольного мероприятия;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е) тему контрольного мероприятия;</w:t>
      </w:r>
    </w:p>
    <w:p w:rsidR="000642A5" w:rsidRPr="00457157" w:rsidRDefault="000642A5" w:rsidP="00F54A1B">
      <w:pPr>
        <w:pStyle w:val="ConsPlusNormal"/>
        <w:ind w:firstLine="540"/>
        <w:jc w:val="both"/>
        <w:rPr>
          <w:color w:val="000000" w:themeColor="text1"/>
          <w:sz w:val="24"/>
          <w:szCs w:val="24"/>
        </w:rPr>
      </w:pPr>
      <w:proofErr w:type="gramStart"/>
      <w:r w:rsidRPr="00457157">
        <w:rPr>
          <w:color w:val="000000" w:themeColor="text1"/>
          <w:sz w:val="24"/>
          <w:szCs w:val="24"/>
        </w:rPr>
        <w:t>ж) фамилии, имена, отчества (последнее - при наличии) должностного лица Органа внутреннего муниципального финансового контроля (при проведении камеральной проверки одним должностным лицом), членов проверочной группы, руководителя проверочной группы Органа внутреннего муниципального финансового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roofErr w:type="gramEnd"/>
    </w:p>
    <w:p w:rsidR="000642A5" w:rsidRPr="00457157" w:rsidRDefault="000642A5" w:rsidP="00F54A1B">
      <w:pPr>
        <w:pStyle w:val="ConsPlusNormal"/>
        <w:ind w:firstLine="540"/>
        <w:jc w:val="both"/>
        <w:rPr>
          <w:color w:val="000000" w:themeColor="text1"/>
          <w:sz w:val="24"/>
          <w:szCs w:val="24"/>
        </w:rPr>
      </w:pPr>
      <w:proofErr w:type="spellStart"/>
      <w:r w:rsidRPr="00457157">
        <w:rPr>
          <w:color w:val="000000" w:themeColor="text1"/>
          <w:sz w:val="24"/>
          <w:szCs w:val="24"/>
        </w:rPr>
        <w:t>з</w:t>
      </w:r>
      <w:proofErr w:type="spellEnd"/>
      <w:r w:rsidRPr="00457157">
        <w:rPr>
          <w:color w:val="000000" w:themeColor="text1"/>
          <w:sz w:val="24"/>
          <w:szCs w:val="24"/>
        </w:rPr>
        <w:t>) срок проведения контрольного мероприятия;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и) перечень основных вопросов, подлежащих изучению в ходе проведения контрольного мероприятия.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15. Изменение состава должностных лиц проверочной группы Органа внутреннего муниципального финансового контроля, а также замена должностного лица Органа внутреннего муниципального финансового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16. Плановые проверки осуществляются на основании плана контрольных мероприятий, утверждаемого приказом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17. Периодичность проведения плановых проверок в отношении одного субъекта контроля должна составлять не более 1 раза в год.</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18. Внеплановые проверки проводятся в соответствии с решением руководителя Органа внутреннего муниципального финансового контроля, принятым:</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б) в случае истечения срока исполнения ранее выданного предписания;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в) в случае, предусмотренном </w:t>
      </w:r>
      <w:hyperlink w:anchor="P153" w:history="1">
        <w:r w:rsidRPr="00457157">
          <w:rPr>
            <w:color w:val="000000" w:themeColor="text1"/>
            <w:sz w:val="24"/>
            <w:szCs w:val="24"/>
          </w:rPr>
          <w:t>подпунктом "в" пункта 42</w:t>
        </w:r>
      </w:hyperlink>
      <w:r w:rsidRPr="00457157">
        <w:rPr>
          <w:color w:val="000000" w:themeColor="text1"/>
          <w:sz w:val="24"/>
          <w:szCs w:val="24"/>
        </w:rPr>
        <w:t xml:space="preserve"> данного Порядка.</w:t>
      </w:r>
    </w:p>
    <w:p w:rsidR="000642A5" w:rsidRPr="00457157" w:rsidRDefault="000642A5" w:rsidP="00F54A1B">
      <w:pPr>
        <w:pStyle w:val="ConsPlusNormal"/>
        <w:jc w:val="both"/>
        <w:rPr>
          <w:color w:val="000000" w:themeColor="text1"/>
          <w:sz w:val="24"/>
          <w:szCs w:val="24"/>
        </w:rPr>
      </w:pPr>
    </w:p>
    <w:p w:rsidR="000642A5" w:rsidRPr="00457157" w:rsidRDefault="000642A5" w:rsidP="00F54A1B">
      <w:pPr>
        <w:pStyle w:val="ConsPlusNormal"/>
        <w:jc w:val="center"/>
        <w:outlineLvl w:val="1"/>
        <w:rPr>
          <w:color w:val="000000" w:themeColor="text1"/>
          <w:sz w:val="24"/>
          <w:szCs w:val="24"/>
        </w:rPr>
      </w:pPr>
      <w:r w:rsidRPr="00457157">
        <w:rPr>
          <w:color w:val="000000" w:themeColor="text1"/>
          <w:sz w:val="24"/>
          <w:szCs w:val="24"/>
        </w:rPr>
        <w:t>III. Проведение контрольных мероприятий</w:t>
      </w:r>
    </w:p>
    <w:p w:rsidR="000642A5" w:rsidRPr="00457157" w:rsidRDefault="000642A5" w:rsidP="00F54A1B">
      <w:pPr>
        <w:pStyle w:val="ConsPlusNormal"/>
        <w:jc w:val="both"/>
        <w:rPr>
          <w:color w:val="000000" w:themeColor="text1"/>
          <w:sz w:val="24"/>
          <w:szCs w:val="24"/>
        </w:rPr>
      </w:pPr>
    </w:p>
    <w:p w:rsidR="000642A5" w:rsidRPr="00457157" w:rsidRDefault="000642A5" w:rsidP="00F54A1B">
      <w:pPr>
        <w:pStyle w:val="ConsPlusNormal"/>
        <w:ind w:firstLine="540"/>
        <w:jc w:val="both"/>
        <w:rPr>
          <w:color w:val="000000" w:themeColor="text1"/>
          <w:sz w:val="24"/>
          <w:szCs w:val="24"/>
        </w:rPr>
      </w:pPr>
      <w:bookmarkStart w:id="3" w:name="P103"/>
      <w:bookmarkEnd w:id="3"/>
      <w:r w:rsidRPr="00457157">
        <w:rPr>
          <w:color w:val="000000" w:themeColor="text1"/>
          <w:sz w:val="24"/>
          <w:szCs w:val="24"/>
        </w:rPr>
        <w:t>19. Камеральная проверка может проводиться одним должностным лицом или проверочной группой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20. Выездная проверка проводится проверочной группой Органа внутреннего муниципального финансового контроля в составе не менее двух должностных лиц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21. Руководителем проверочной группы Органа внутреннего муниципального финансового контроля назначается должностное лицо Органа внутреннего муниципального финансового контроля, уполномоченное составлять протоколы об административных правонарушениях.</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 xml:space="preserve">В случае если камеральная проверка проводится одним должностным лицом Органа внутреннего муниципального финансового контроля, данное должностное лицо должно быть </w:t>
      </w:r>
      <w:proofErr w:type="gramStart"/>
      <w:r w:rsidRPr="00457157">
        <w:rPr>
          <w:color w:val="000000" w:themeColor="text1"/>
          <w:sz w:val="24"/>
          <w:szCs w:val="24"/>
        </w:rPr>
        <w:t>уполномочено</w:t>
      </w:r>
      <w:proofErr w:type="gramEnd"/>
      <w:r w:rsidRPr="00457157">
        <w:rPr>
          <w:color w:val="000000" w:themeColor="text1"/>
          <w:sz w:val="24"/>
          <w:szCs w:val="24"/>
        </w:rPr>
        <w:t xml:space="preserve"> составлять протоколы об административных правонарушениях.</w:t>
      </w:r>
    </w:p>
    <w:p w:rsidR="000642A5" w:rsidRPr="00457157" w:rsidRDefault="000642A5" w:rsidP="00F54A1B">
      <w:pPr>
        <w:pStyle w:val="ConsPlusNormal"/>
        <w:ind w:firstLine="540"/>
        <w:jc w:val="both"/>
        <w:rPr>
          <w:color w:val="000000" w:themeColor="text1"/>
          <w:sz w:val="24"/>
          <w:szCs w:val="24"/>
        </w:rPr>
      </w:pPr>
      <w:bookmarkStart w:id="4" w:name="P107"/>
      <w:bookmarkEnd w:id="4"/>
      <w:r w:rsidRPr="00457157">
        <w:rPr>
          <w:color w:val="000000" w:themeColor="text1"/>
          <w:sz w:val="24"/>
          <w:szCs w:val="24"/>
        </w:rPr>
        <w:t>22. Камеральная проверка проводится по месту нахождения Органа внутреннего муниципального финансового контроля на основании документов и информации, представленных субъектом контроля по запросу Органа внутреннего муниципального финансового контроля, а также документов и информации, полученных в результате анализа данных единой информационной системы в сфере закупок.</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bookmarkStart w:id="5" w:name="P109"/>
      <w:bookmarkEnd w:id="5"/>
      <w:r w:rsidRPr="00457157">
        <w:rPr>
          <w:color w:val="000000" w:themeColor="text1"/>
          <w:sz w:val="24"/>
          <w:szCs w:val="24"/>
        </w:rPr>
        <w:t xml:space="preserve">24. </w:t>
      </w:r>
      <w:proofErr w:type="gramStart"/>
      <w:r w:rsidRPr="00457157">
        <w:rPr>
          <w:color w:val="000000" w:themeColor="text1"/>
          <w:sz w:val="24"/>
          <w:szCs w:val="24"/>
        </w:rPr>
        <w:t>При проведении камеральной проверки должностным лицом Органа внутреннего муниципального финансового контроля (при проведении камеральной проверки одним должностным лицом) либо проверочной группой Органа внутреннего муниципального финансового контроля проводится проверка полноты представленных субъектом контроля документов и информации по запросу Органа внутреннего муниципального финансового контроля в течение 3 рабочих дней со дня получении от субъекта контроля таких документов и информации.</w:t>
      </w:r>
      <w:proofErr w:type="gramEnd"/>
    </w:p>
    <w:p w:rsidR="000642A5" w:rsidRPr="00457157" w:rsidRDefault="000642A5" w:rsidP="00F54A1B">
      <w:pPr>
        <w:pStyle w:val="ConsPlusNormal"/>
        <w:ind w:firstLine="540"/>
        <w:jc w:val="both"/>
        <w:rPr>
          <w:color w:val="000000" w:themeColor="text1"/>
          <w:sz w:val="24"/>
          <w:szCs w:val="24"/>
        </w:rPr>
      </w:pPr>
      <w:bookmarkStart w:id="6" w:name="P110"/>
      <w:bookmarkEnd w:id="6"/>
      <w:r w:rsidRPr="00457157">
        <w:rPr>
          <w:color w:val="000000" w:themeColor="text1"/>
          <w:sz w:val="24"/>
          <w:szCs w:val="24"/>
        </w:rPr>
        <w:t xml:space="preserve">25. </w:t>
      </w:r>
      <w:proofErr w:type="gramStart"/>
      <w:r w:rsidRPr="00457157">
        <w:rPr>
          <w:color w:val="000000" w:themeColor="text1"/>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9" w:history="1">
        <w:r w:rsidRPr="00457157">
          <w:rPr>
            <w:color w:val="000000" w:themeColor="text1"/>
            <w:sz w:val="24"/>
            <w:szCs w:val="24"/>
          </w:rPr>
          <w:t>пунктом 24</w:t>
        </w:r>
      </w:hyperlink>
      <w:r w:rsidRPr="00457157">
        <w:rPr>
          <w:color w:val="000000" w:themeColor="text1"/>
          <w:sz w:val="24"/>
          <w:szCs w:val="24"/>
        </w:rPr>
        <w:t xml:space="preserve"> данного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30" w:history="1">
        <w:r w:rsidRPr="00457157">
          <w:rPr>
            <w:color w:val="000000" w:themeColor="text1"/>
            <w:sz w:val="24"/>
            <w:szCs w:val="24"/>
          </w:rPr>
          <w:t>подпунктом "г" пункта 32</w:t>
        </w:r>
      </w:hyperlink>
      <w:r w:rsidRPr="00457157">
        <w:rPr>
          <w:color w:val="000000" w:themeColor="text1"/>
          <w:sz w:val="24"/>
          <w:szCs w:val="24"/>
        </w:rPr>
        <w:t xml:space="preserve"> данного Порядка со дня окончания проверки полноты представленных субъектом контроля документов и информации.</w:t>
      </w:r>
      <w:proofErr w:type="gramEnd"/>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Одновременно с направлением копии решения о приостановлении камеральной проверки в соответствии с </w:t>
      </w:r>
      <w:hyperlink w:anchor="P136" w:history="1">
        <w:r w:rsidRPr="00457157">
          <w:rPr>
            <w:color w:val="000000" w:themeColor="text1"/>
            <w:sz w:val="24"/>
            <w:szCs w:val="24"/>
          </w:rPr>
          <w:t>пунктом 34</w:t>
        </w:r>
      </w:hyperlink>
      <w:r w:rsidRPr="00457157">
        <w:rPr>
          <w:color w:val="000000" w:themeColor="text1"/>
          <w:sz w:val="24"/>
          <w:szCs w:val="24"/>
        </w:rPr>
        <w:t xml:space="preserve"> данного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В случае непредставления субъектом контроля документов и информации по повторному запросу Органа внутреннего муниципального финансового контроля по истечении срока приостановления проверки в соответствии с </w:t>
      </w:r>
      <w:hyperlink w:anchor="P130" w:history="1">
        <w:r w:rsidRPr="00457157">
          <w:rPr>
            <w:color w:val="000000" w:themeColor="text1"/>
            <w:sz w:val="24"/>
            <w:szCs w:val="24"/>
          </w:rPr>
          <w:t>пунктом "г" пункта 32</w:t>
        </w:r>
      </w:hyperlink>
      <w:r w:rsidRPr="00457157">
        <w:rPr>
          <w:color w:val="000000" w:themeColor="text1"/>
          <w:sz w:val="24"/>
          <w:szCs w:val="24"/>
        </w:rPr>
        <w:t xml:space="preserve"> данного Порядка проверка возобновляется.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0642A5" w:rsidRPr="00457157" w:rsidRDefault="000642A5" w:rsidP="00F54A1B">
      <w:pPr>
        <w:pStyle w:val="ConsPlusNormal"/>
        <w:ind w:firstLine="540"/>
        <w:jc w:val="both"/>
        <w:rPr>
          <w:color w:val="000000" w:themeColor="text1"/>
          <w:sz w:val="24"/>
          <w:szCs w:val="24"/>
        </w:rPr>
      </w:pPr>
      <w:bookmarkStart w:id="7" w:name="P114"/>
      <w:bookmarkEnd w:id="7"/>
      <w:r w:rsidRPr="00457157">
        <w:rPr>
          <w:color w:val="000000" w:themeColor="text1"/>
          <w:sz w:val="24"/>
          <w:szCs w:val="24"/>
        </w:rPr>
        <w:t>26. Выездная проверка проводится по месту нахождения и месту фактического осуществления деятельности субъекта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lastRenderedPageBreak/>
        <w:t>27. Срок проведения выездной проверки не может превышать 30 рабочих дней.</w:t>
      </w:r>
    </w:p>
    <w:p w:rsidR="000642A5" w:rsidRPr="00457157" w:rsidRDefault="000642A5" w:rsidP="00F54A1B">
      <w:pPr>
        <w:pStyle w:val="ConsPlusNormal"/>
        <w:ind w:firstLine="540"/>
        <w:jc w:val="both"/>
        <w:rPr>
          <w:color w:val="000000" w:themeColor="text1"/>
          <w:sz w:val="24"/>
          <w:szCs w:val="24"/>
        </w:rPr>
      </w:pPr>
      <w:bookmarkStart w:id="8" w:name="P116"/>
      <w:bookmarkEnd w:id="8"/>
      <w:r w:rsidRPr="00457157">
        <w:rPr>
          <w:color w:val="000000" w:themeColor="text1"/>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29. Срок проведения выездной или камеральной проверки может быть продлен не более чем на 10 рабочих дней по решению руководи</w:t>
      </w:r>
      <w:r w:rsidR="00F54A1B" w:rsidRPr="00457157">
        <w:rPr>
          <w:color w:val="000000" w:themeColor="text1"/>
          <w:sz w:val="24"/>
          <w:szCs w:val="24"/>
        </w:rPr>
        <w:t xml:space="preserve">теля </w:t>
      </w:r>
      <w:r w:rsidRPr="00457157">
        <w:rPr>
          <w:color w:val="000000" w:themeColor="text1"/>
          <w:sz w:val="24"/>
          <w:szCs w:val="24"/>
        </w:rPr>
        <w:t>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Решение о продлении срока контрольного мероприятия принимается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457157">
        <w:rPr>
          <w:color w:val="000000" w:themeColor="text1"/>
          <w:sz w:val="24"/>
          <w:szCs w:val="24"/>
        </w:rPr>
        <w:t>субъекта контроля нарушений законодательства Российской Федерации</w:t>
      </w:r>
      <w:proofErr w:type="gramEnd"/>
      <w:r w:rsidRPr="00457157">
        <w:rPr>
          <w:color w:val="000000" w:themeColor="text1"/>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30. В рамках выездной или камеральной проверки проводится встречная проверка по решению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31. Встречная проверка проводится в порядке, установленном данным Порядком для выездных и камеральных проверок в соответствии с </w:t>
      </w:r>
      <w:hyperlink w:anchor="P103" w:history="1">
        <w:r w:rsidRPr="00457157">
          <w:rPr>
            <w:color w:val="000000" w:themeColor="text1"/>
            <w:sz w:val="24"/>
            <w:szCs w:val="24"/>
          </w:rPr>
          <w:t>пунктами 19</w:t>
        </w:r>
      </w:hyperlink>
      <w:r w:rsidRPr="00457157">
        <w:rPr>
          <w:color w:val="000000" w:themeColor="text1"/>
          <w:sz w:val="24"/>
          <w:szCs w:val="24"/>
        </w:rPr>
        <w:t xml:space="preserve"> - </w:t>
      </w:r>
      <w:hyperlink w:anchor="P107" w:history="1">
        <w:r w:rsidRPr="00457157">
          <w:rPr>
            <w:color w:val="000000" w:themeColor="text1"/>
            <w:sz w:val="24"/>
            <w:szCs w:val="24"/>
          </w:rPr>
          <w:t>22</w:t>
        </w:r>
      </w:hyperlink>
      <w:r w:rsidRPr="00457157">
        <w:rPr>
          <w:color w:val="000000" w:themeColor="text1"/>
          <w:sz w:val="24"/>
          <w:szCs w:val="24"/>
        </w:rPr>
        <w:t xml:space="preserve">, </w:t>
      </w:r>
      <w:hyperlink w:anchor="P114" w:history="1">
        <w:r w:rsidRPr="00457157">
          <w:rPr>
            <w:color w:val="000000" w:themeColor="text1"/>
            <w:sz w:val="24"/>
            <w:szCs w:val="24"/>
          </w:rPr>
          <w:t>26</w:t>
        </w:r>
      </w:hyperlink>
      <w:r w:rsidRPr="00457157">
        <w:rPr>
          <w:color w:val="000000" w:themeColor="text1"/>
          <w:sz w:val="24"/>
          <w:szCs w:val="24"/>
        </w:rPr>
        <w:t xml:space="preserve">, </w:t>
      </w:r>
      <w:hyperlink w:anchor="P116" w:history="1">
        <w:r w:rsidRPr="00457157">
          <w:rPr>
            <w:color w:val="000000" w:themeColor="text1"/>
            <w:sz w:val="24"/>
            <w:szCs w:val="24"/>
          </w:rPr>
          <w:t>28</w:t>
        </w:r>
      </w:hyperlink>
      <w:r w:rsidRPr="00457157">
        <w:rPr>
          <w:color w:val="000000" w:themeColor="text1"/>
          <w:sz w:val="24"/>
          <w:szCs w:val="24"/>
        </w:rPr>
        <w:t xml:space="preserve"> данного Порядка.</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Срок проведения встречной проверки не может превышать 20 рабочих дней.</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32. </w:t>
      </w:r>
      <w:proofErr w:type="gramStart"/>
      <w:r w:rsidRPr="00457157">
        <w:rPr>
          <w:color w:val="000000" w:themeColor="text1"/>
          <w:sz w:val="24"/>
          <w:szCs w:val="24"/>
        </w:rPr>
        <w:t>Проведение выездной или камеральной проверки по решению руководителя Органа внутреннего муниципального финансового контроля, принятому на основании мотивированного обращения должностного лица Органа внутреннего муниципального финансового контроля (при проведении камеральной проверки одним должностным лицом) либо руководителя проверочной группы Органа внутреннего муниципального финансового контроля, приостанавливается на общий срок не более 30 рабочих дней в следующих случаях:</w:t>
      </w:r>
      <w:proofErr w:type="gramEnd"/>
    </w:p>
    <w:p w:rsidR="000642A5" w:rsidRPr="00457157" w:rsidRDefault="000642A5" w:rsidP="00F54A1B">
      <w:pPr>
        <w:pStyle w:val="ConsPlusNormal"/>
        <w:ind w:firstLine="540"/>
        <w:jc w:val="both"/>
        <w:rPr>
          <w:color w:val="000000" w:themeColor="text1"/>
          <w:sz w:val="24"/>
          <w:szCs w:val="24"/>
        </w:rPr>
      </w:pPr>
      <w:bookmarkStart w:id="9" w:name="P127"/>
      <w:bookmarkEnd w:id="9"/>
      <w:r w:rsidRPr="00457157">
        <w:rPr>
          <w:color w:val="000000" w:themeColor="text1"/>
          <w:sz w:val="24"/>
          <w:szCs w:val="24"/>
        </w:rPr>
        <w:lastRenderedPageBreak/>
        <w:t>а) на период проведения встречной проверки, но не более чем на 20 рабочих дней;</w:t>
      </w:r>
    </w:p>
    <w:p w:rsidR="000642A5" w:rsidRPr="00457157" w:rsidRDefault="000642A5" w:rsidP="00F54A1B">
      <w:pPr>
        <w:pStyle w:val="ConsPlusNormal"/>
        <w:ind w:firstLine="540"/>
        <w:jc w:val="both"/>
        <w:rPr>
          <w:color w:val="000000" w:themeColor="text1"/>
          <w:sz w:val="24"/>
          <w:szCs w:val="24"/>
        </w:rPr>
      </w:pPr>
      <w:bookmarkStart w:id="10" w:name="P128"/>
      <w:bookmarkEnd w:id="10"/>
      <w:r w:rsidRPr="00457157">
        <w:rPr>
          <w:color w:val="000000" w:themeColor="text1"/>
          <w:sz w:val="24"/>
          <w:szCs w:val="24"/>
        </w:rPr>
        <w:t>б) на период организации и проведения экспертиз, но не более чем на 20 рабочих дней;</w:t>
      </w:r>
    </w:p>
    <w:p w:rsidR="000642A5" w:rsidRPr="00457157" w:rsidRDefault="000642A5" w:rsidP="00F54A1B">
      <w:pPr>
        <w:pStyle w:val="ConsPlusNormal"/>
        <w:ind w:firstLine="540"/>
        <w:jc w:val="both"/>
        <w:rPr>
          <w:color w:val="000000" w:themeColor="text1"/>
          <w:sz w:val="24"/>
          <w:szCs w:val="24"/>
        </w:rPr>
      </w:pPr>
      <w:bookmarkStart w:id="11" w:name="P129"/>
      <w:bookmarkEnd w:id="11"/>
      <w:r w:rsidRPr="00457157">
        <w:rPr>
          <w:color w:val="000000" w:themeColor="text1"/>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642A5" w:rsidRPr="00457157" w:rsidRDefault="000642A5" w:rsidP="00F54A1B">
      <w:pPr>
        <w:pStyle w:val="ConsPlusNormal"/>
        <w:ind w:firstLine="540"/>
        <w:jc w:val="both"/>
        <w:rPr>
          <w:color w:val="000000" w:themeColor="text1"/>
          <w:sz w:val="24"/>
          <w:szCs w:val="24"/>
        </w:rPr>
      </w:pPr>
      <w:bookmarkStart w:id="12" w:name="P130"/>
      <w:bookmarkEnd w:id="12"/>
      <w:r w:rsidRPr="00457157">
        <w:rPr>
          <w:color w:val="000000" w:themeColor="text1"/>
          <w:sz w:val="24"/>
          <w:szCs w:val="24"/>
        </w:rPr>
        <w:t xml:space="preserve">г) на период, необходимый для представления субъектом контроля документов и информации по повторному запросу Органа внутреннего муниципального финансового контроля в соответствии с </w:t>
      </w:r>
      <w:hyperlink w:anchor="P110" w:history="1">
        <w:r w:rsidRPr="00457157">
          <w:rPr>
            <w:color w:val="000000" w:themeColor="text1"/>
            <w:sz w:val="24"/>
            <w:szCs w:val="24"/>
          </w:rPr>
          <w:t>пунктом 25</w:t>
        </w:r>
      </w:hyperlink>
      <w:r w:rsidRPr="00457157">
        <w:rPr>
          <w:color w:val="000000" w:themeColor="text1"/>
          <w:sz w:val="24"/>
          <w:szCs w:val="24"/>
        </w:rPr>
        <w:t xml:space="preserve"> данного Порядка, но не более чем на 10 рабочих дней;</w:t>
      </w:r>
    </w:p>
    <w:p w:rsidR="000642A5" w:rsidRPr="00457157" w:rsidRDefault="000642A5" w:rsidP="00F54A1B">
      <w:pPr>
        <w:pStyle w:val="ConsPlusNormal"/>
        <w:ind w:firstLine="540"/>
        <w:jc w:val="both"/>
        <w:rPr>
          <w:color w:val="000000" w:themeColor="text1"/>
          <w:sz w:val="24"/>
          <w:szCs w:val="24"/>
        </w:rPr>
      </w:pPr>
      <w:bookmarkStart w:id="13" w:name="P131"/>
      <w:bookmarkEnd w:id="13"/>
      <w:proofErr w:type="spellStart"/>
      <w:r w:rsidRPr="00457157">
        <w:rPr>
          <w:color w:val="000000" w:themeColor="text1"/>
          <w:sz w:val="24"/>
          <w:szCs w:val="24"/>
        </w:rPr>
        <w:t>д</w:t>
      </w:r>
      <w:proofErr w:type="spellEnd"/>
      <w:r w:rsidRPr="00457157">
        <w:rPr>
          <w:color w:val="000000" w:themeColor="text1"/>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внутреннего муниципального финансового контроля (при проведении камеральной проверки одним должностным лицом) либо проверочной группы Органа внутреннего муниципального финансового контроля, включая наступление обстоятельств непреодолимой силы.</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33. Решение о возобновлении проведения выездной или камеральной проверки принимается в срок не более 2 рабочих дней:</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а) после завершения проведения встречной проверки и (или) экспертизы согласно </w:t>
      </w:r>
      <w:hyperlink w:anchor="P127" w:history="1">
        <w:r w:rsidRPr="00457157">
          <w:rPr>
            <w:color w:val="000000" w:themeColor="text1"/>
            <w:sz w:val="24"/>
            <w:szCs w:val="24"/>
          </w:rPr>
          <w:t>подпунктам "а"</w:t>
        </w:r>
      </w:hyperlink>
      <w:r w:rsidRPr="00457157">
        <w:rPr>
          <w:color w:val="000000" w:themeColor="text1"/>
          <w:sz w:val="24"/>
          <w:szCs w:val="24"/>
        </w:rPr>
        <w:t xml:space="preserve">, </w:t>
      </w:r>
      <w:hyperlink w:anchor="P128" w:history="1">
        <w:r w:rsidRPr="00457157">
          <w:rPr>
            <w:color w:val="000000" w:themeColor="text1"/>
            <w:sz w:val="24"/>
            <w:szCs w:val="24"/>
          </w:rPr>
          <w:t>"б" пункта 32</w:t>
        </w:r>
      </w:hyperlink>
      <w:r w:rsidRPr="00457157">
        <w:rPr>
          <w:color w:val="000000" w:themeColor="text1"/>
          <w:sz w:val="24"/>
          <w:szCs w:val="24"/>
        </w:rPr>
        <w:t xml:space="preserve"> данного Порядка;</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б) после устранения причин приостановления проведения проверки, указанных в </w:t>
      </w:r>
      <w:hyperlink w:anchor="P129" w:history="1">
        <w:r w:rsidRPr="00457157">
          <w:rPr>
            <w:color w:val="000000" w:themeColor="text1"/>
            <w:sz w:val="24"/>
            <w:szCs w:val="24"/>
          </w:rPr>
          <w:t>подпунктах "в"</w:t>
        </w:r>
      </w:hyperlink>
      <w:r w:rsidRPr="00457157">
        <w:rPr>
          <w:color w:val="000000" w:themeColor="text1"/>
          <w:sz w:val="24"/>
          <w:szCs w:val="24"/>
        </w:rPr>
        <w:t xml:space="preserve"> - </w:t>
      </w:r>
      <w:hyperlink w:anchor="P131" w:history="1">
        <w:r w:rsidRPr="00457157">
          <w:rPr>
            <w:color w:val="000000" w:themeColor="text1"/>
            <w:sz w:val="24"/>
            <w:szCs w:val="24"/>
          </w:rPr>
          <w:t>"</w:t>
        </w:r>
        <w:proofErr w:type="spellStart"/>
        <w:r w:rsidRPr="00457157">
          <w:rPr>
            <w:color w:val="000000" w:themeColor="text1"/>
            <w:sz w:val="24"/>
            <w:szCs w:val="24"/>
          </w:rPr>
          <w:t>д</w:t>
        </w:r>
        <w:proofErr w:type="spellEnd"/>
        <w:r w:rsidRPr="00457157">
          <w:rPr>
            <w:color w:val="000000" w:themeColor="text1"/>
            <w:sz w:val="24"/>
            <w:szCs w:val="24"/>
          </w:rPr>
          <w:t>" пункта 32</w:t>
        </w:r>
      </w:hyperlink>
      <w:r w:rsidRPr="00457157">
        <w:rPr>
          <w:color w:val="000000" w:themeColor="text1"/>
          <w:sz w:val="24"/>
          <w:szCs w:val="24"/>
        </w:rPr>
        <w:t xml:space="preserve"> данного Порядка;</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в) после истечения срока приостановления проверки в соответствии с </w:t>
      </w:r>
      <w:hyperlink w:anchor="P129" w:history="1">
        <w:r w:rsidRPr="00457157">
          <w:rPr>
            <w:color w:val="000000" w:themeColor="text1"/>
            <w:sz w:val="24"/>
            <w:szCs w:val="24"/>
          </w:rPr>
          <w:t>подпунктами "в"</w:t>
        </w:r>
      </w:hyperlink>
      <w:r w:rsidRPr="00457157">
        <w:rPr>
          <w:color w:val="000000" w:themeColor="text1"/>
          <w:sz w:val="24"/>
          <w:szCs w:val="24"/>
        </w:rPr>
        <w:t xml:space="preserve"> - </w:t>
      </w:r>
      <w:hyperlink w:anchor="P131" w:history="1">
        <w:r w:rsidRPr="00457157">
          <w:rPr>
            <w:color w:val="000000" w:themeColor="text1"/>
            <w:sz w:val="24"/>
            <w:szCs w:val="24"/>
          </w:rPr>
          <w:t>"</w:t>
        </w:r>
        <w:proofErr w:type="spellStart"/>
        <w:r w:rsidRPr="00457157">
          <w:rPr>
            <w:color w:val="000000" w:themeColor="text1"/>
            <w:sz w:val="24"/>
            <w:szCs w:val="24"/>
          </w:rPr>
          <w:t>д</w:t>
        </w:r>
        <w:proofErr w:type="spellEnd"/>
        <w:r w:rsidRPr="00457157">
          <w:rPr>
            <w:color w:val="000000" w:themeColor="text1"/>
            <w:sz w:val="24"/>
            <w:szCs w:val="24"/>
          </w:rPr>
          <w:t>" пункта 32</w:t>
        </w:r>
      </w:hyperlink>
      <w:r w:rsidRPr="00457157">
        <w:rPr>
          <w:color w:val="000000" w:themeColor="text1"/>
          <w:sz w:val="24"/>
          <w:szCs w:val="24"/>
        </w:rPr>
        <w:t xml:space="preserve"> данного Порядка.</w:t>
      </w:r>
    </w:p>
    <w:p w:rsidR="000642A5" w:rsidRPr="00457157" w:rsidRDefault="000642A5" w:rsidP="00F54A1B">
      <w:pPr>
        <w:pStyle w:val="ConsPlusNormal"/>
        <w:ind w:firstLine="540"/>
        <w:jc w:val="both"/>
        <w:rPr>
          <w:color w:val="000000" w:themeColor="text1"/>
          <w:sz w:val="24"/>
          <w:szCs w:val="24"/>
        </w:rPr>
      </w:pPr>
      <w:bookmarkStart w:id="14" w:name="P136"/>
      <w:bookmarkEnd w:id="14"/>
      <w:r w:rsidRPr="00457157">
        <w:rPr>
          <w:color w:val="000000" w:themeColor="text1"/>
          <w:sz w:val="24"/>
          <w:szCs w:val="24"/>
        </w:rPr>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Органа внутреннего муниципального финансового контроля, в котором указываются основания продления срока проведения проверки, приостановления, возобновления проведения проверки.</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Копия распорядительного документа руководителя Органа внутреннего муниципального финансового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35. В случае непредставления или несвоевременного представления документов и информации по запросу Органа внутреннего муниципального финансового контроля в соответствии с </w:t>
      </w:r>
      <w:hyperlink w:anchor="P66" w:history="1">
        <w:r w:rsidRPr="00457157">
          <w:rPr>
            <w:color w:val="000000" w:themeColor="text1"/>
            <w:sz w:val="24"/>
            <w:szCs w:val="24"/>
          </w:rPr>
          <w:t>подпунктом "а" пункта 6</w:t>
        </w:r>
      </w:hyperlink>
      <w:r w:rsidRPr="00457157">
        <w:rPr>
          <w:color w:val="000000" w:themeColor="text1"/>
          <w:sz w:val="24"/>
          <w:szCs w:val="24"/>
        </w:rPr>
        <w:t xml:space="preserve"> данного Порядка либо представления заведомо недостоверных документов и информации Органом внутреннего муниципального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0642A5" w:rsidRPr="00457157" w:rsidRDefault="000642A5" w:rsidP="00F54A1B">
      <w:pPr>
        <w:pStyle w:val="ConsPlusNormal"/>
        <w:jc w:val="both"/>
        <w:rPr>
          <w:color w:val="000000" w:themeColor="text1"/>
          <w:sz w:val="24"/>
          <w:szCs w:val="24"/>
        </w:rPr>
      </w:pPr>
    </w:p>
    <w:p w:rsidR="000642A5" w:rsidRPr="00457157" w:rsidRDefault="000642A5" w:rsidP="00F54A1B">
      <w:pPr>
        <w:pStyle w:val="ConsPlusNormal"/>
        <w:jc w:val="center"/>
        <w:outlineLvl w:val="1"/>
        <w:rPr>
          <w:color w:val="000000" w:themeColor="text1"/>
          <w:sz w:val="24"/>
          <w:szCs w:val="24"/>
        </w:rPr>
      </w:pPr>
      <w:r w:rsidRPr="00457157">
        <w:rPr>
          <w:color w:val="000000" w:themeColor="text1"/>
          <w:sz w:val="24"/>
          <w:szCs w:val="24"/>
        </w:rPr>
        <w:t>IV. Оформление результатов контрольных мероприятий</w:t>
      </w:r>
    </w:p>
    <w:p w:rsidR="000642A5" w:rsidRPr="00457157" w:rsidRDefault="000642A5" w:rsidP="00F54A1B">
      <w:pPr>
        <w:pStyle w:val="ConsPlusNormal"/>
        <w:jc w:val="both"/>
        <w:rPr>
          <w:color w:val="000000" w:themeColor="text1"/>
          <w:sz w:val="24"/>
          <w:szCs w:val="24"/>
        </w:rPr>
      </w:pP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36. Результаты встречной проверки оформляются актом,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Органа </w:t>
      </w:r>
      <w:r w:rsidRPr="00457157">
        <w:rPr>
          <w:color w:val="000000" w:themeColor="text1"/>
          <w:sz w:val="24"/>
          <w:szCs w:val="24"/>
        </w:rPr>
        <w:lastRenderedPageBreak/>
        <w:t>внутреннего муниципального финансового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По результатам встречной проверки предписания субъекту контроля не выдаются.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 xml:space="preserve">37. </w:t>
      </w:r>
      <w:proofErr w:type="gramStart"/>
      <w:r w:rsidRPr="00457157">
        <w:rPr>
          <w:color w:val="000000" w:themeColor="text1"/>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всеми членами проверочной группы Органа внутреннего муниципального финансового контроля (при проведении проверки проверочной группой).</w:t>
      </w:r>
      <w:proofErr w:type="gramEnd"/>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457157">
        <w:rPr>
          <w:color w:val="000000" w:themeColor="text1"/>
          <w:sz w:val="24"/>
          <w:szCs w:val="24"/>
        </w:rPr>
        <w:t>кт встр</w:t>
      </w:r>
      <w:proofErr w:type="gramEnd"/>
      <w:r w:rsidRPr="00457157">
        <w:rPr>
          <w:color w:val="000000" w:themeColor="text1"/>
          <w:sz w:val="24"/>
          <w:szCs w:val="24"/>
        </w:rPr>
        <w:t>ечной проверки (в случае ее проведения), а также иные материалы, полученные в ходе проведения контрольных мероприятий.</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0642A5" w:rsidRPr="00457157" w:rsidRDefault="000642A5" w:rsidP="00F54A1B">
      <w:pPr>
        <w:pStyle w:val="ConsPlusNormal"/>
        <w:ind w:firstLine="540"/>
        <w:jc w:val="both"/>
        <w:rPr>
          <w:color w:val="000000" w:themeColor="text1"/>
          <w:sz w:val="24"/>
          <w:szCs w:val="24"/>
        </w:rPr>
      </w:pPr>
      <w:r w:rsidRPr="00457157">
        <w:rPr>
          <w:color w:val="000000" w:themeColor="text1"/>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Письменные возражения субъекта контроля приобщаются к материалам проверки.</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внутреннего муниципального финансового контроля.</w:t>
      </w:r>
    </w:p>
    <w:p w:rsidR="000642A5" w:rsidRPr="00457157" w:rsidRDefault="000642A5" w:rsidP="000642A5">
      <w:pPr>
        <w:pStyle w:val="ConsPlusNormal"/>
        <w:spacing w:before="220"/>
        <w:ind w:firstLine="540"/>
        <w:jc w:val="both"/>
        <w:rPr>
          <w:color w:val="000000" w:themeColor="text1"/>
          <w:sz w:val="24"/>
          <w:szCs w:val="24"/>
        </w:rPr>
      </w:pPr>
      <w:bookmarkStart w:id="15" w:name="P150"/>
      <w:bookmarkEnd w:id="15"/>
      <w:r w:rsidRPr="00457157">
        <w:rPr>
          <w:color w:val="000000" w:themeColor="text1"/>
          <w:sz w:val="24"/>
          <w:szCs w:val="24"/>
        </w:rPr>
        <w:t xml:space="preserve">42. </w:t>
      </w:r>
      <w:proofErr w:type="gramStart"/>
      <w:r w:rsidRPr="00457157">
        <w:rPr>
          <w:color w:val="000000" w:themeColor="text1"/>
          <w:sz w:val="24"/>
          <w:szCs w:val="24"/>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внутреннего муниципального финансового контроля принимает решение, которое оформляется распорядительным документом руковод</w:t>
      </w:r>
      <w:r w:rsidR="00F54A1B" w:rsidRPr="00457157">
        <w:rPr>
          <w:color w:val="000000" w:themeColor="text1"/>
          <w:sz w:val="24"/>
          <w:szCs w:val="24"/>
        </w:rPr>
        <w:t>ителя</w:t>
      </w:r>
      <w:r w:rsidRPr="00457157">
        <w:rPr>
          <w:color w:val="000000" w:themeColor="text1"/>
          <w:sz w:val="24"/>
          <w:szCs w:val="24"/>
        </w:rPr>
        <w:t xml:space="preserve"> Органа внутреннего муниципального финансового контроля в срок не более 30 рабочих дней со дня подписания акта:</w:t>
      </w:r>
      <w:proofErr w:type="gramEnd"/>
    </w:p>
    <w:p w:rsidR="000642A5" w:rsidRPr="00457157" w:rsidRDefault="000642A5" w:rsidP="000642A5">
      <w:pPr>
        <w:pStyle w:val="ConsPlusNormal"/>
        <w:spacing w:before="220"/>
        <w:ind w:firstLine="540"/>
        <w:jc w:val="both"/>
        <w:rPr>
          <w:color w:val="000000" w:themeColor="text1"/>
          <w:sz w:val="24"/>
          <w:szCs w:val="24"/>
        </w:rPr>
      </w:pPr>
      <w:bookmarkStart w:id="16" w:name="P151"/>
      <w:bookmarkEnd w:id="16"/>
      <w:r w:rsidRPr="00457157">
        <w:rPr>
          <w:color w:val="000000" w:themeColor="text1"/>
          <w:sz w:val="24"/>
          <w:szCs w:val="24"/>
        </w:rPr>
        <w:t>а) о выдаче обязательного для исполнения предписания в случаях, установленных Федеральным законом;</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б) об отсутствии оснований для выдачи предписания;</w:t>
      </w:r>
    </w:p>
    <w:p w:rsidR="000642A5" w:rsidRPr="00457157" w:rsidRDefault="000642A5" w:rsidP="000642A5">
      <w:pPr>
        <w:pStyle w:val="ConsPlusNormal"/>
        <w:spacing w:before="220"/>
        <w:ind w:firstLine="540"/>
        <w:jc w:val="both"/>
        <w:rPr>
          <w:color w:val="000000" w:themeColor="text1"/>
          <w:sz w:val="24"/>
          <w:szCs w:val="24"/>
        </w:rPr>
      </w:pPr>
      <w:bookmarkStart w:id="17" w:name="P153"/>
      <w:bookmarkEnd w:id="17"/>
      <w:r w:rsidRPr="00457157">
        <w:rPr>
          <w:color w:val="000000" w:themeColor="text1"/>
          <w:sz w:val="24"/>
          <w:szCs w:val="24"/>
        </w:rPr>
        <w:t>в) о проведении внеплановой выездной проверки.</w:t>
      </w:r>
    </w:p>
    <w:p w:rsidR="000642A5" w:rsidRPr="00457157" w:rsidRDefault="000642A5" w:rsidP="000642A5">
      <w:pPr>
        <w:pStyle w:val="ConsPlusNormal"/>
        <w:spacing w:before="220"/>
        <w:ind w:firstLine="540"/>
        <w:jc w:val="both"/>
        <w:rPr>
          <w:color w:val="000000" w:themeColor="text1"/>
          <w:sz w:val="24"/>
          <w:szCs w:val="24"/>
        </w:rPr>
      </w:pPr>
      <w:proofErr w:type="gramStart"/>
      <w:r w:rsidRPr="00457157">
        <w:rPr>
          <w:color w:val="000000" w:themeColor="text1"/>
          <w:sz w:val="24"/>
          <w:szCs w:val="24"/>
        </w:rPr>
        <w:t>Одновременно с подписанием вышеуказанного распорядительного документа руководителя (заместителя руководителя) Органа внутреннего муниципального финансового контроля руководителем (заместителем руководителя) Органа внутреннего муниципального финансового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roofErr w:type="gramEnd"/>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lastRenderedPageBreak/>
        <w:t xml:space="preserve">Отчет о результатах выездной или камеральной проверки подписывается должностным лицом Органа внутреннего муниципального финансового контроля (при проведении камеральной проверки одним должностным лицом) либо руководителем проверочной группы Органа внутреннего муниципального финансового контроля, </w:t>
      </w:r>
      <w:proofErr w:type="gramStart"/>
      <w:r w:rsidRPr="00457157">
        <w:rPr>
          <w:color w:val="000000" w:themeColor="text1"/>
          <w:sz w:val="24"/>
          <w:szCs w:val="24"/>
        </w:rPr>
        <w:t>проводившими</w:t>
      </w:r>
      <w:proofErr w:type="gramEnd"/>
      <w:r w:rsidRPr="00457157">
        <w:rPr>
          <w:color w:val="000000" w:themeColor="text1"/>
          <w:sz w:val="24"/>
          <w:szCs w:val="24"/>
        </w:rPr>
        <w:t xml:space="preserve"> проверку.</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Отчет о результатах выездной или камеральной проверки приобщается к материалам проверки.</w:t>
      </w:r>
    </w:p>
    <w:p w:rsidR="000642A5" w:rsidRPr="00457157" w:rsidRDefault="000642A5" w:rsidP="000642A5">
      <w:pPr>
        <w:pStyle w:val="ConsPlusNormal"/>
        <w:jc w:val="both"/>
        <w:rPr>
          <w:color w:val="000000" w:themeColor="text1"/>
          <w:sz w:val="24"/>
          <w:szCs w:val="24"/>
        </w:rPr>
      </w:pPr>
    </w:p>
    <w:p w:rsidR="000642A5" w:rsidRPr="00457157" w:rsidRDefault="000642A5" w:rsidP="000642A5">
      <w:pPr>
        <w:pStyle w:val="ConsPlusNormal"/>
        <w:jc w:val="center"/>
        <w:outlineLvl w:val="1"/>
        <w:rPr>
          <w:color w:val="000000" w:themeColor="text1"/>
          <w:sz w:val="24"/>
          <w:szCs w:val="24"/>
        </w:rPr>
      </w:pPr>
      <w:r w:rsidRPr="00457157">
        <w:rPr>
          <w:color w:val="000000" w:themeColor="text1"/>
          <w:sz w:val="24"/>
          <w:szCs w:val="24"/>
        </w:rPr>
        <w:t>V. Реализация результатов контрольных мероприятий</w:t>
      </w:r>
    </w:p>
    <w:p w:rsidR="000642A5" w:rsidRPr="00457157" w:rsidRDefault="000642A5" w:rsidP="000642A5">
      <w:pPr>
        <w:pStyle w:val="ConsPlusNormal"/>
        <w:jc w:val="both"/>
        <w:rPr>
          <w:color w:val="000000" w:themeColor="text1"/>
          <w:sz w:val="24"/>
          <w:szCs w:val="24"/>
        </w:rPr>
      </w:pPr>
    </w:p>
    <w:p w:rsidR="000642A5" w:rsidRPr="00457157" w:rsidRDefault="000642A5" w:rsidP="000642A5">
      <w:pPr>
        <w:pStyle w:val="ConsPlusNormal"/>
        <w:ind w:firstLine="540"/>
        <w:jc w:val="both"/>
        <w:rPr>
          <w:color w:val="000000" w:themeColor="text1"/>
          <w:sz w:val="24"/>
          <w:szCs w:val="24"/>
        </w:rPr>
      </w:pPr>
      <w:r w:rsidRPr="00457157">
        <w:rPr>
          <w:color w:val="000000" w:themeColor="text1"/>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51" w:history="1">
        <w:r w:rsidRPr="00457157">
          <w:rPr>
            <w:color w:val="000000" w:themeColor="text1"/>
            <w:sz w:val="24"/>
            <w:szCs w:val="24"/>
          </w:rPr>
          <w:t>подпунктом "а" пункта 42</w:t>
        </w:r>
      </w:hyperlink>
      <w:r w:rsidRPr="00457157">
        <w:rPr>
          <w:color w:val="000000" w:themeColor="text1"/>
          <w:sz w:val="24"/>
          <w:szCs w:val="24"/>
        </w:rPr>
        <w:t xml:space="preserve"> данного Порядка.</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44. Предписание должно содержать сроки его исполнения.</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 xml:space="preserve">45. Должностное лицо Органа внутреннего муниципального финансового контроля (при проведении камеральной проверки одним должностным лицом) либо руководитель проверочной группы Органа внутреннего муниципального финансового контроля обязаны осуществлять </w:t>
      </w:r>
      <w:proofErr w:type="gramStart"/>
      <w:r w:rsidRPr="00457157">
        <w:rPr>
          <w:color w:val="000000" w:themeColor="text1"/>
          <w:sz w:val="24"/>
          <w:szCs w:val="24"/>
        </w:rPr>
        <w:t>контроль за</w:t>
      </w:r>
      <w:proofErr w:type="gramEnd"/>
      <w:r w:rsidRPr="00457157">
        <w:rPr>
          <w:color w:val="000000" w:themeColor="text1"/>
          <w:sz w:val="24"/>
          <w:szCs w:val="24"/>
        </w:rPr>
        <w:t xml:space="preserve"> выполнением субъектом контроля предписания.</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В случае неисполнения в установленный срок предписания Органа внутреннего муниципального финансового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0642A5" w:rsidRPr="00457157" w:rsidRDefault="000642A5" w:rsidP="000642A5">
      <w:pPr>
        <w:pStyle w:val="ConsPlusNormal"/>
        <w:spacing w:before="220"/>
        <w:ind w:firstLine="540"/>
        <w:jc w:val="both"/>
        <w:rPr>
          <w:color w:val="000000" w:themeColor="text1"/>
          <w:sz w:val="24"/>
          <w:szCs w:val="24"/>
        </w:rPr>
      </w:pPr>
      <w:r w:rsidRPr="00457157">
        <w:rPr>
          <w:color w:val="000000" w:themeColor="text1"/>
          <w:sz w:val="24"/>
          <w:szCs w:val="24"/>
        </w:rPr>
        <w:t>46. Обжалование предписания Органа внутреннего муниципального финансового контроля может осуществляться субъектом контроля в судебном порядке в течение срока, предусмотренного законодательством Российской Федерации. Предписание субъекту контроля отменяется в случае принятия такого решения судом.</w:t>
      </w:r>
    </w:p>
    <w:sectPr w:rsidR="000642A5" w:rsidRPr="00457157" w:rsidSect="00172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5479"/>
    <w:rsid w:val="000132F9"/>
    <w:rsid w:val="00017706"/>
    <w:rsid w:val="00020B4F"/>
    <w:rsid w:val="000269EF"/>
    <w:rsid w:val="000320BB"/>
    <w:rsid w:val="00046683"/>
    <w:rsid w:val="00063792"/>
    <w:rsid w:val="000642A5"/>
    <w:rsid w:val="00081C09"/>
    <w:rsid w:val="00084EEC"/>
    <w:rsid w:val="000A367C"/>
    <w:rsid w:val="000A6EF7"/>
    <w:rsid w:val="000D28F9"/>
    <w:rsid w:val="000E7212"/>
    <w:rsid w:val="00102E03"/>
    <w:rsid w:val="00121A72"/>
    <w:rsid w:val="00154B8D"/>
    <w:rsid w:val="001554F0"/>
    <w:rsid w:val="001571D5"/>
    <w:rsid w:val="00172298"/>
    <w:rsid w:val="00177525"/>
    <w:rsid w:val="00181028"/>
    <w:rsid w:val="00181B39"/>
    <w:rsid w:val="001A35EF"/>
    <w:rsid w:val="001B10F0"/>
    <w:rsid w:val="001C2A82"/>
    <w:rsid w:val="001E254E"/>
    <w:rsid w:val="001E5E93"/>
    <w:rsid w:val="001F1718"/>
    <w:rsid w:val="00203603"/>
    <w:rsid w:val="0023344B"/>
    <w:rsid w:val="00235819"/>
    <w:rsid w:val="00271815"/>
    <w:rsid w:val="00272A6F"/>
    <w:rsid w:val="002768CC"/>
    <w:rsid w:val="00292D84"/>
    <w:rsid w:val="002A4652"/>
    <w:rsid w:val="002A64A8"/>
    <w:rsid w:val="002C0952"/>
    <w:rsid w:val="002C3795"/>
    <w:rsid w:val="00310249"/>
    <w:rsid w:val="003263F1"/>
    <w:rsid w:val="00340157"/>
    <w:rsid w:val="00357F62"/>
    <w:rsid w:val="00360AFC"/>
    <w:rsid w:val="003A759D"/>
    <w:rsid w:val="003F4BF2"/>
    <w:rsid w:val="00407C42"/>
    <w:rsid w:val="00430D05"/>
    <w:rsid w:val="0044618E"/>
    <w:rsid w:val="00452414"/>
    <w:rsid w:val="00457157"/>
    <w:rsid w:val="00471CEC"/>
    <w:rsid w:val="00476C78"/>
    <w:rsid w:val="00477E09"/>
    <w:rsid w:val="00491113"/>
    <w:rsid w:val="004967B4"/>
    <w:rsid w:val="004A5A6A"/>
    <w:rsid w:val="004B2FE2"/>
    <w:rsid w:val="004B3743"/>
    <w:rsid w:val="004C346A"/>
    <w:rsid w:val="004E0527"/>
    <w:rsid w:val="00502A10"/>
    <w:rsid w:val="005054B8"/>
    <w:rsid w:val="00512579"/>
    <w:rsid w:val="00516337"/>
    <w:rsid w:val="005367A2"/>
    <w:rsid w:val="00537029"/>
    <w:rsid w:val="005508F5"/>
    <w:rsid w:val="00565CA9"/>
    <w:rsid w:val="00566B23"/>
    <w:rsid w:val="00583BFD"/>
    <w:rsid w:val="00592AE7"/>
    <w:rsid w:val="005E7CAB"/>
    <w:rsid w:val="005F337D"/>
    <w:rsid w:val="005F67EE"/>
    <w:rsid w:val="0060229C"/>
    <w:rsid w:val="00627B1C"/>
    <w:rsid w:val="00640FC0"/>
    <w:rsid w:val="006541C1"/>
    <w:rsid w:val="00654933"/>
    <w:rsid w:val="00677D0E"/>
    <w:rsid w:val="00682AD2"/>
    <w:rsid w:val="00687954"/>
    <w:rsid w:val="00695527"/>
    <w:rsid w:val="006A2857"/>
    <w:rsid w:val="006C1ECC"/>
    <w:rsid w:val="006D6164"/>
    <w:rsid w:val="006F4B33"/>
    <w:rsid w:val="00707544"/>
    <w:rsid w:val="00707B8C"/>
    <w:rsid w:val="00730C5C"/>
    <w:rsid w:val="00730EDC"/>
    <w:rsid w:val="00741B12"/>
    <w:rsid w:val="00746CB8"/>
    <w:rsid w:val="00755EAA"/>
    <w:rsid w:val="00767C9F"/>
    <w:rsid w:val="00771CAB"/>
    <w:rsid w:val="007863B6"/>
    <w:rsid w:val="00793086"/>
    <w:rsid w:val="007A0C21"/>
    <w:rsid w:val="007B41B3"/>
    <w:rsid w:val="007C6734"/>
    <w:rsid w:val="007E3F46"/>
    <w:rsid w:val="007E4CE4"/>
    <w:rsid w:val="00802EAF"/>
    <w:rsid w:val="00804D99"/>
    <w:rsid w:val="0083498C"/>
    <w:rsid w:val="00861DFD"/>
    <w:rsid w:val="0086485C"/>
    <w:rsid w:val="008776A9"/>
    <w:rsid w:val="00880BA7"/>
    <w:rsid w:val="008C7496"/>
    <w:rsid w:val="008E1DB6"/>
    <w:rsid w:val="008E7264"/>
    <w:rsid w:val="008F3B6C"/>
    <w:rsid w:val="00912CA1"/>
    <w:rsid w:val="009502CB"/>
    <w:rsid w:val="00974961"/>
    <w:rsid w:val="009821E0"/>
    <w:rsid w:val="0098693C"/>
    <w:rsid w:val="009A0CAE"/>
    <w:rsid w:val="009B3E5A"/>
    <w:rsid w:val="009C2335"/>
    <w:rsid w:val="009D22AC"/>
    <w:rsid w:val="009E0785"/>
    <w:rsid w:val="009E7A7E"/>
    <w:rsid w:val="00A20621"/>
    <w:rsid w:val="00A234A7"/>
    <w:rsid w:val="00A5473B"/>
    <w:rsid w:val="00A57E13"/>
    <w:rsid w:val="00A73867"/>
    <w:rsid w:val="00A9122B"/>
    <w:rsid w:val="00A97BA2"/>
    <w:rsid w:val="00AB0F8E"/>
    <w:rsid w:val="00AB3DB0"/>
    <w:rsid w:val="00AE25E1"/>
    <w:rsid w:val="00AE5C40"/>
    <w:rsid w:val="00B04C2D"/>
    <w:rsid w:val="00B07F13"/>
    <w:rsid w:val="00B112A5"/>
    <w:rsid w:val="00B22A38"/>
    <w:rsid w:val="00B23BE5"/>
    <w:rsid w:val="00B2451F"/>
    <w:rsid w:val="00B25C6D"/>
    <w:rsid w:val="00B269AB"/>
    <w:rsid w:val="00B34D17"/>
    <w:rsid w:val="00B43769"/>
    <w:rsid w:val="00B45609"/>
    <w:rsid w:val="00B925C2"/>
    <w:rsid w:val="00BB6E9F"/>
    <w:rsid w:val="00BE06A5"/>
    <w:rsid w:val="00BF6A23"/>
    <w:rsid w:val="00C004D5"/>
    <w:rsid w:val="00C16129"/>
    <w:rsid w:val="00C46119"/>
    <w:rsid w:val="00C62763"/>
    <w:rsid w:val="00C679BA"/>
    <w:rsid w:val="00C74216"/>
    <w:rsid w:val="00C81410"/>
    <w:rsid w:val="00C878D4"/>
    <w:rsid w:val="00CC0995"/>
    <w:rsid w:val="00CD24EE"/>
    <w:rsid w:val="00D0290A"/>
    <w:rsid w:val="00D51D93"/>
    <w:rsid w:val="00D83DC1"/>
    <w:rsid w:val="00E01378"/>
    <w:rsid w:val="00E0312B"/>
    <w:rsid w:val="00E0798E"/>
    <w:rsid w:val="00E108FF"/>
    <w:rsid w:val="00E2361F"/>
    <w:rsid w:val="00E42CFD"/>
    <w:rsid w:val="00E437B3"/>
    <w:rsid w:val="00E559BB"/>
    <w:rsid w:val="00E622CC"/>
    <w:rsid w:val="00E633E5"/>
    <w:rsid w:val="00E722E4"/>
    <w:rsid w:val="00E919E2"/>
    <w:rsid w:val="00E93EB2"/>
    <w:rsid w:val="00EB6C75"/>
    <w:rsid w:val="00EC1427"/>
    <w:rsid w:val="00EC1C28"/>
    <w:rsid w:val="00EC2EB5"/>
    <w:rsid w:val="00EC5C88"/>
    <w:rsid w:val="00EF7F2D"/>
    <w:rsid w:val="00F257C9"/>
    <w:rsid w:val="00F40B1D"/>
    <w:rsid w:val="00F41BA7"/>
    <w:rsid w:val="00F54A1B"/>
    <w:rsid w:val="00F54C04"/>
    <w:rsid w:val="00F64CBA"/>
    <w:rsid w:val="00F652A3"/>
    <w:rsid w:val="00F77408"/>
    <w:rsid w:val="00F83FA3"/>
    <w:rsid w:val="00F87477"/>
    <w:rsid w:val="00FA5EE0"/>
    <w:rsid w:val="00FB257E"/>
    <w:rsid w:val="00FB6ECD"/>
    <w:rsid w:val="00FC15CD"/>
    <w:rsid w:val="00FC54A9"/>
    <w:rsid w:val="00FC73F4"/>
    <w:rsid w:val="00FD0CBB"/>
    <w:rsid w:val="00FF48FA"/>
    <w:rsid w:val="1D841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paragraph" w:styleId="2">
    <w:name w:val="heading 2"/>
    <w:basedOn w:val="a"/>
    <w:next w:val="a"/>
    <w:link w:val="20"/>
    <w:uiPriority w:val="9"/>
    <w:semiHidden/>
    <w:unhideWhenUsed/>
    <w:qFormat/>
    <w:rsid w:val="00E0137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E01378"/>
    <w:rPr>
      <w:rFonts w:asciiTheme="majorHAnsi" w:eastAsiaTheme="majorEastAsia" w:hAnsiTheme="majorHAnsi" w:cstheme="majorBidi"/>
      <w:b/>
      <w:bCs/>
      <w:color w:val="4472C4" w:themeColor="accent1"/>
      <w:sz w:val="26"/>
      <w:szCs w:val="26"/>
      <w:lang w:eastAsia="ru-RU"/>
    </w:rPr>
  </w:style>
  <w:style w:type="paragraph" w:customStyle="1" w:styleId="ConsPlusTitle">
    <w:name w:val="ConsPlusTitle"/>
    <w:rsid w:val="000642A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05996460">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BF138D8E3A7C51C25F20B894AF09C44A3CAF1AC4A739B6611E35F82552971E75C30691C4B1CE0943CFE9D3ELA4F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C5BF138D8E3A7C51C25F20B894AF09C44A3CCF4A04D739B6611E35F82552971F55C68651E4D06E29029A8CC7BF36DF881DC4E5474A77F98L245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7C5BF138D8E3A7C51C25F20B894AF09C45A8CCF1AD4A739B6611E35F82552971E75C30691C4B1CE0943CFE9D3ELA4FK" TargetMode="External"/><Relationship Id="rId11" Type="http://schemas.openxmlformats.org/officeDocument/2006/relationships/hyperlink" Target="consultantplus://offline/ref=7C5BF138D8E3A7C51C25F20B894AF09C46A9C0F6A54A739B6611E35F82552971F55C68651E4C02E19129A8CC7BF36DF881DC4E5474A77F98L245K" TargetMode="External"/><Relationship Id="rId5" Type="http://schemas.openxmlformats.org/officeDocument/2006/relationships/hyperlink" Target="http://consultantplus://offline/ref=7C5BF138D8E3A7C51C25F20B894AF09C44A3CCF4A04D739B6611E35F82552971F55C68651E4D06E29029A8CC7BF36DF881DC4E5474A77F98L245K" TargetMode="External"/><Relationship Id="rId10" Type="http://schemas.openxmlformats.org/officeDocument/2006/relationships/hyperlink" Target="consultantplus://offline/ref=7C5BF138D8E3A7C51C25F20B894AF09C44A1C8FCA748739B6611E35F82552971E75C30691C4B1CE0943CFE9D3ELA4FK" TargetMode="External"/><Relationship Id="rId4" Type="http://schemas.openxmlformats.org/officeDocument/2006/relationships/webSettings" Target="webSettings.xml"/><Relationship Id="rId9" Type="http://schemas.openxmlformats.org/officeDocument/2006/relationships/hyperlink" Target="consultantplus://offline/ref=7C5BF138D8E3A7C51C25F20B894AF09C44A3CCF4A04D739B6611E35F82552971F55C68651E4D06E49929A8CC7BF36DF881DC4E5474A77F98L24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4460</Words>
  <Characters>25425</Characters>
  <Application>Microsoft Office Word</Application>
  <DocSecurity>0</DocSecurity>
  <Lines>211</Lines>
  <Paragraphs>59</Paragraphs>
  <ScaleCrop>false</ScaleCrop>
  <Company/>
  <LinksUpToDate>false</LinksUpToDate>
  <CharactersWithSpaces>29826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2019-05-30T12:02:00Z</cp:lastPrinted>
  <dcterms:created xsi:type="dcterms:W3CDTF">2019-05-31T06:35:00Z</dcterms:created>
  <dcterms:modified xsi:type="dcterms:W3CDTF">2019-06-03T08:09:00Z</dcterms:modified>
</cp:coreProperties>
</file>