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41" w:rsidRPr="00BD3B21" w:rsidRDefault="002E7F41" w:rsidP="00DD47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D3B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АДМИНИСТРАЦИЯ </w:t>
      </w:r>
    </w:p>
    <w:p w:rsidR="002E7F41" w:rsidRPr="00BD3B21" w:rsidRDefault="002E7F41" w:rsidP="00DD47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D3B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ЛОГОВСКОГО СЕЛЬСКОГО ПОСЕЛЕНИЯ</w:t>
      </w:r>
    </w:p>
    <w:p w:rsidR="002E7F41" w:rsidRPr="00BD3B21" w:rsidRDefault="002E7F41" w:rsidP="00DD47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D3B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КАЛАЧЁВСКОГО  МУНИЦИПАЛЬНОГО РАЙОНА</w:t>
      </w:r>
    </w:p>
    <w:p w:rsidR="002E7F41" w:rsidRPr="00BD3B21" w:rsidRDefault="002E7F41" w:rsidP="00DD47FF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D3B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ВОЛГОГРАДСКОЙ  ОБЛАСТИ</w:t>
      </w:r>
    </w:p>
    <w:p w:rsidR="002E7F41" w:rsidRPr="00BD3B21" w:rsidRDefault="002E7F41" w:rsidP="00DD47F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3B21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15025" cy="66675"/>
            <wp:effectExtent l="19050" t="0" r="9525" b="0"/>
            <wp:docPr id="3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FF" w:rsidRPr="00BD3B21" w:rsidRDefault="00DD47FF" w:rsidP="00DD47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E7F41" w:rsidRPr="00BD3B21" w:rsidRDefault="002E7F41" w:rsidP="00DD47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D3B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2E7F41" w:rsidRPr="00BD3B21" w:rsidRDefault="002E7F41" w:rsidP="00DD47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E7F41" w:rsidRPr="00BD3B21" w:rsidRDefault="00075920" w:rsidP="00DD4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01 апреля </w:t>
      </w:r>
      <w:r w:rsidR="005A7D3B" w:rsidRPr="00BD3B21">
        <w:rPr>
          <w:rFonts w:ascii="Arial" w:hAnsi="Arial" w:cs="Arial"/>
          <w:color w:val="000000" w:themeColor="text1"/>
          <w:sz w:val="24"/>
          <w:szCs w:val="24"/>
        </w:rPr>
        <w:t xml:space="preserve"> 2019</w:t>
      </w:r>
      <w:r w:rsidR="00F17FE5" w:rsidRPr="00BD3B21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>2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1D4D9C" w:rsidRPr="00BD3B21" w:rsidRDefault="001D4D9C" w:rsidP="00DD4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267708" w:rsidRDefault="001D4D9C" w:rsidP="00DD47F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7708">
        <w:rPr>
          <w:rFonts w:ascii="Arial" w:hAnsi="Arial" w:cs="Arial"/>
          <w:b/>
          <w:color w:val="000000" w:themeColor="text1"/>
          <w:sz w:val="24"/>
          <w:szCs w:val="24"/>
        </w:rPr>
        <w:t xml:space="preserve">Об установлении объема сведений об объектах учета реестра имущества, находящегося в муниципальной собственности </w:t>
      </w:r>
      <w:proofErr w:type="spellStart"/>
      <w:r w:rsidRPr="00267708">
        <w:rPr>
          <w:rFonts w:ascii="Arial" w:hAnsi="Arial" w:cs="Arial"/>
          <w:b/>
          <w:color w:val="000000" w:themeColor="text1"/>
          <w:sz w:val="24"/>
          <w:szCs w:val="24"/>
        </w:rPr>
        <w:t>Логовского</w:t>
      </w:r>
      <w:proofErr w:type="spellEnd"/>
      <w:r w:rsidRPr="00267708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поселения, подлежащих размещения на официальном сайте в сети «Интернет», а так же сроков размещения и поря</w:t>
      </w:r>
      <w:r w:rsidR="00267708">
        <w:rPr>
          <w:rFonts w:ascii="Arial" w:hAnsi="Arial" w:cs="Arial"/>
          <w:b/>
          <w:color w:val="000000" w:themeColor="text1"/>
          <w:sz w:val="24"/>
          <w:szCs w:val="24"/>
        </w:rPr>
        <w:t>дка актуализации таких сведений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05.04.2018 № Пр-817ГС, в соответствии с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b/>
          <w:color w:val="000000" w:themeColor="text1"/>
          <w:sz w:val="24"/>
          <w:szCs w:val="24"/>
        </w:rPr>
        <w:t>ПОСТАНОВЛЯ</w:t>
      </w:r>
      <w:r w:rsidR="00DD47FF" w:rsidRPr="00BD3B21">
        <w:rPr>
          <w:rFonts w:ascii="Arial" w:hAnsi="Arial" w:cs="Arial"/>
          <w:b/>
          <w:color w:val="000000" w:themeColor="text1"/>
          <w:sz w:val="24"/>
          <w:szCs w:val="24"/>
        </w:rPr>
        <w:t>ЕТ</w:t>
      </w:r>
      <w:r w:rsidRPr="00BD3B2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1. Установить объем сведений об объектах учета реестра имущества, находящегося в муниципальной собственности </w:t>
      </w:r>
      <w:proofErr w:type="spellStart"/>
      <w:r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proofErr w:type="gramStart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подлежащих размещению на сайте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BD3B21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admlogovskaya</w:t>
        </w:r>
        <w:proofErr w:type="spellEnd"/>
      </w:hyperlink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сети «Интернет», согласно приложению  к настоящему постановлению.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2. Установить, что сведения об объектах учета реестра имущества находящегося в муниципальной собственности </w:t>
      </w:r>
      <w:proofErr w:type="spellStart"/>
      <w:r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подлежат размещению и ежегодной актуализации на официальном сайте </w:t>
      </w:r>
      <w:hyperlink r:id="rId9" w:history="1">
        <w:r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BD3B21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admlogovskaya</w:t>
        </w:r>
        <w:proofErr w:type="spellEnd"/>
      </w:hyperlink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.  в сети «Интернет».  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3. Установить, что сведения об объектах учета реестра имущества находящегося в муниципальной собственности </w:t>
      </w:r>
      <w:proofErr w:type="spellStart"/>
      <w:r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 размещаются по состоянию на 01 января текущего года в срок не позднее 01 апреля текущего года.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4. Главному специалисту администрации </w:t>
      </w:r>
      <w:proofErr w:type="spellStart"/>
      <w:r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Рясковой С.А. 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формировать до 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>01.04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.2019 года сведения об объектах учета реестра имущества, находящегося в муниципальной собственности </w:t>
      </w:r>
      <w:proofErr w:type="spellStart"/>
      <w:r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и обеспечить их ежегодную актуализацию.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Главному специалисту администрации </w:t>
      </w:r>
      <w:proofErr w:type="spellStart"/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Рясковой С.А. 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обеспечить размещение в установленный срок сведений об объектах учета реестра имущества, находящегося в 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собственности </w:t>
      </w:r>
      <w:proofErr w:type="spellStart"/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>, на официальном сайте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DD47FF"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="00DD47FF" w:rsidRPr="00BD3B21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="00DD47FF"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admlogovskaya</w:t>
        </w:r>
        <w:proofErr w:type="spellEnd"/>
      </w:hyperlink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в сети «Интернет». 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6. Постановление вступает в силу после его подписания.</w:t>
      </w:r>
    </w:p>
    <w:p w:rsidR="001D4D9C" w:rsidRPr="00BD3B21" w:rsidRDefault="001D4D9C" w:rsidP="00DD47F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7708" w:rsidRDefault="001D4D9C" w:rsidP="00DD47F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7708">
        <w:rPr>
          <w:rFonts w:ascii="Arial" w:hAnsi="Arial" w:cs="Arial"/>
          <w:b/>
          <w:color w:val="000000" w:themeColor="text1"/>
          <w:sz w:val="24"/>
          <w:szCs w:val="24"/>
        </w:rPr>
        <w:t>Глава</w:t>
      </w:r>
      <w:r w:rsidR="00DD47FF" w:rsidRPr="0026770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D47FF" w:rsidRPr="00267708">
        <w:rPr>
          <w:rFonts w:ascii="Arial" w:hAnsi="Arial" w:cs="Arial"/>
          <w:b/>
          <w:color w:val="000000" w:themeColor="text1"/>
          <w:sz w:val="24"/>
          <w:szCs w:val="24"/>
        </w:rPr>
        <w:t>Логовского</w:t>
      </w:r>
      <w:proofErr w:type="spellEnd"/>
      <w:r w:rsidR="00DD47FF" w:rsidRPr="0026770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DD47FF" w:rsidRPr="00267708" w:rsidRDefault="00DD47FF" w:rsidP="00DD47F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7708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                        А.В.Братухин </w:t>
      </w: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7FF" w:rsidRPr="00BD3B21" w:rsidRDefault="00DD47FF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1D4D9C" w:rsidRPr="00BD3B21" w:rsidRDefault="001D4D9C" w:rsidP="00DD47F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Объем сведений об объектах учета реестра имущества, находящегося в муниципальной собственности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, подлежащих размещению на сайте </w:t>
      </w:r>
      <w:r w:rsidR="00DD47FF" w:rsidRPr="00BD3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DD47FF"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="00DD47FF" w:rsidRPr="00BD3B21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="00DD47FF" w:rsidRPr="00BD3B21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admlogovskaya</w:t>
        </w:r>
        <w:proofErr w:type="spellEnd"/>
      </w:hyperlink>
      <w:r w:rsidRPr="00BD3B21">
        <w:rPr>
          <w:rFonts w:ascii="Arial" w:hAnsi="Arial" w:cs="Arial"/>
          <w:color w:val="000000" w:themeColor="text1"/>
          <w:sz w:val="24"/>
          <w:szCs w:val="24"/>
        </w:rPr>
        <w:t xml:space="preserve"> в сети «Интернет»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1. Земельный участок: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– кадастровый номер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адрес (местонахождение)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площадь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категория земель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вид разрешенного использования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сведения об ограничениях и обременениях правами третьих лиц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2. Здание, помещение, сооружение, объект незавершенного строительства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вид объекта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наименование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адрес (местоположение)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кадастровый номер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площадь (протяженность)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сведения об ограничениях и обременениях правами третьих лиц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3. Движимое имущество:</w:t>
      </w:r>
    </w:p>
    <w:p w:rsidR="001D4D9C" w:rsidRPr="00BD3B21" w:rsidRDefault="001D4D9C" w:rsidP="00DD47FF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D3B21">
        <w:rPr>
          <w:rFonts w:ascii="Arial" w:hAnsi="Arial" w:cs="Arial"/>
          <w:color w:val="000000" w:themeColor="text1"/>
          <w:sz w:val="24"/>
          <w:szCs w:val="24"/>
        </w:rPr>
        <w:t>- наименование</w:t>
      </w:r>
    </w:p>
    <w:sectPr w:rsidR="001D4D9C" w:rsidRPr="00BD3B21" w:rsidSect="003D5A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CB3"/>
    <w:rsid w:val="0002426F"/>
    <w:rsid w:val="00075920"/>
    <w:rsid w:val="00084694"/>
    <w:rsid w:val="000C07BC"/>
    <w:rsid w:val="000C1930"/>
    <w:rsid w:val="001D4D9C"/>
    <w:rsid w:val="00267708"/>
    <w:rsid w:val="002C2D93"/>
    <w:rsid w:val="002C3665"/>
    <w:rsid w:val="002E7F41"/>
    <w:rsid w:val="00337DB9"/>
    <w:rsid w:val="00394CC0"/>
    <w:rsid w:val="00397FAA"/>
    <w:rsid w:val="003D5A40"/>
    <w:rsid w:val="004036E1"/>
    <w:rsid w:val="00585CD5"/>
    <w:rsid w:val="005A7D3B"/>
    <w:rsid w:val="00662198"/>
    <w:rsid w:val="006B4AA3"/>
    <w:rsid w:val="006C09B3"/>
    <w:rsid w:val="00724D86"/>
    <w:rsid w:val="0079772A"/>
    <w:rsid w:val="00816F27"/>
    <w:rsid w:val="00876D65"/>
    <w:rsid w:val="008A7BBD"/>
    <w:rsid w:val="008B0333"/>
    <w:rsid w:val="008C7777"/>
    <w:rsid w:val="00970C93"/>
    <w:rsid w:val="009D4F24"/>
    <w:rsid w:val="00A040D5"/>
    <w:rsid w:val="00A07F86"/>
    <w:rsid w:val="00AC16DF"/>
    <w:rsid w:val="00AE1CDF"/>
    <w:rsid w:val="00AF14FB"/>
    <w:rsid w:val="00B35FDB"/>
    <w:rsid w:val="00BD3B21"/>
    <w:rsid w:val="00D82895"/>
    <w:rsid w:val="00DA01EA"/>
    <w:rsid w:val="00DD47FF"/>
    <w:rsid w:val="00DF288B"/>
    <w:rsid w:val="00EC5B94"/>
    <w:rsid w:val="00EF1D56"/>
    <w:rsid w:val="00EF57DA"/>
    <w:rsid w:val="00F12ACA"/>
    <w:rsid w:val="00F17FE5"/>
    <w:rsid w:val="00F40303"/>
    <w:rsid w:val="00F920D5"/>
    <w:rsid w:val="00FA3B4D"/>
    <w:rsid w:val="00FE6CB3"/>
    <w:rsid w:val="08AF1C95"/>
    <w:rsid w:val="1BBC6D17"/>
    <w:rsid w:val="33E50C7D"/>
    <w:rsid w:val="3D5B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A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B4A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6B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next w:val="Normal1"/>
    <w:rsid w:val="006B4A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21">
    <w:name w:val="Heading 21"/>
    <w:basedOn w:val="a"/>
    <w:next w:val="Normal1"/>
    <w:qFormat/>
    <w:rsid w:val="006B4A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Heading51">
    <w:name w:val="Heading 51"/>
    <w:basedOn w:val="a"/>
    <w:next w:val="Normal1"/>
    <w:semiHidden/>
    <w:rsid w:val="006B4A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NormalWeb1">
    <w:name w:val="Normal (Web)1"/>
    <w:basedOn w:val="a"/>
    <w:qFormat/>
    <w:rsid w:val="006B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semiHidden/>
    <w:qFormat/>
    <w:rsid w:val="006B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sid w:val="006B4AA3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6B4AA3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a0"/>
    <w:qFormat/>
    <w:rsid w:val="006B4AA3"/>
    <w:rPr>
      <w:rFonts w:ascii="Times New Roman" w:hAnsi="Times New Roman" w:cs="Times New Roman" w:hint="default"/>
      <w:b/>
      <w:bCs/>
    </w:rPr>
  </w:style>
  <w:style w:type="table" w:customStyle="1" w:styleId="TableNormal1">
    <w:name w:val="Table Normal1"/>
    <w:semiHidden/>
    <w:qFormat/>
    <w:rsid w:val="006B4AA3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B4A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Cell">
    <w:name w:val="ConsPlusCell"/>
    <w:rsid w:val="002E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5">
    <w:name w:val="Hyperlink"/>
    <w:semiHidden/>
    <w:rsid w:val="002E7F41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2E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D4D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ogovskaya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logovska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logovskay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mlogovskay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B5F257-4834-4745-AD08-57B2EE494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2019-04-15T07:19:00Z</cp:lastPrinted>
  <dcterms:created xsi:type="dcterms:W3CDTF">2019-04-15T08:05:00Z</dcterms:created>
  <dcterms:modified xsi:type="dcterms:W3CDTF">2019-04-29T10:57:00Z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