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E7" w:rsidRPr="005007E7" w:rsidRDefault="005007E7" w:rsidP="005007E7">
      <w:pPr>
        <w:pStyle w:val="a4"/>
        <w:spacing w:after="0"/>
        <w:jc w:val="center"/>
        <w:rPr>
          <w:sz w:val="18"/>
          <w:szCs w:val="18"/>
          <w:shd w:val="clear" w:color="auto" w:fill="FFFFFF"/>
        </w:rPr>
      </w:pPr>
      <w:r w:rsidRPr="006D0C3F">
        <w:rPr>
          <w:sz w:val="18"/>
          <w:szCs w:val="18"/>
          <w:shd w:val="clear" w:color="auto" w:fill="FFFFFF"/>
        </w:rPr>
        <w:t xml:space="preserve">                                                             </w:t>
      </w: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</w:t>
      </w:r>
      <w:r w:rsidRPr="006D0C3F">
        <w:rPr>
          <w:sz w:val="18"/>
          <w:szCs w:val="18"/>
          <w:shd w:val="clear" w:color="auto" w:fill="FFFFFF"/>
        </w:rPr>
        <w:t xml:space="preserve">                        </w:t>
      </w:r>
    </w:p>
    <w:p w:rsidR="005007E7" w:rsidRPr="00203AC1" w:rsidRDefault="005007E7" w:rsidP="005007E7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03AC1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5007E7" w:rsidRPr="00203AC1" w:rsidRDefault="005007E7" w:rsidP="005007E7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03AC1">
        <w:rPr>
          <w:rFonts w:ascii="Times New Roman" w:hAnsi="Times New Roman"/>
          <w:color w:val="auto"/>
          <w:sz w:val="28"/>
          <w:szCs w:val="28"/>
        </w:rPr>
        <w:t>ЛОГОВСКОГО  СЕЛЬСКОГО ПОСЕЛЕНИЯ</w:t>
      </w:r>
    </w:p>
    <w:p w:rsidR="005007E7" w:rsidRPr="00203AC1" w:rsidRDefault="005007E7" w:rsidP="0050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C1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5007E7" w:rsidRPr="00203AC1" w:rsidRDefault="005007E7" w:rsidP="005007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3AC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5007E7" w:rsidRPr="00203AC1" w:rsidTr="002D32A0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07E7" w:rsidRPr="00203AC1" w:rsidRDefault="005007E7" w:rsidP="0050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E7" w:rsidRPr="00203AC1" w:rsidRDefault="005007E7" w:rsidP="0050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C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007E7" w:rsidRPr="00203AC1" w:rsidRDefault="005007E7" w:rsidP="0050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E7" w:rsidRPr="00475283" w:rsidRDefault="005007E7" w:rsidP="0050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475283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203AC1">
        <w:rPr>
          <w:rFonts w:ascii="Times New Roman" w:hAnsi="Times New Roman" w:cs="Times New Roman"/>
          <w:sz w:val="28"/>
          <w:szCs w:val="28"/>
        </w:rPr>
        <w:t xml:space="preserve">.2019 г.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</w:p>
    <w:p w:rsidR="005007E7" w:rsidRPr="00203AC1" w:rsidRDefault="005007E7" w:rsidP="005007E7">
      <w:pPr>
        <w:pStyle w:val="a4"/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7E7" w:rsidRPr="00203AC1" w:rsidRDefault="005007E7" w:rsidP="005007E7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 внесении изменений в Порядок формирования, утверждения и ведения плана-графика закупок товаров, работ, услуг для обеспечения нужд  администрации </w:t>
      </w:r>
      <w:proofErr w:type="spellStart"/>
      <w:r w:rsidRPr="00203A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Логовского</w:t>
      </w:r>
      <w:proofErr w:type="spellEnd"/>
      <w:r w:rsidRPr="00203A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сельского поселения и подведомственных муниципальных заказчиков, утвержденный постановлением администрации </w:t>
      </w:r>
      <w:proofErr w:type="spellStart"/>
      <w:r w:rsidRPr="00203A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Логовского</w:t>
      </w:r>
      <w:proofErr w:type="spellEnd"/>
      <w:r w:rsidRPr="00203A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сельского поселения от 24.05.2017 г. № 37</w:t>
      </w:r>
    </w:p>
    <w:p w:rsidR="005007E7" w:rsidRPr="00203AC1" w:rsidRDefault="005007E7" w:rsidP="005007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7E7" w:rsidRPr="00203AC1" w:rsidRDefault="005007E7" w:rsidP="005007E7">
      <w:pPr>
        <w:pStyle w:val="ConsPlusTitle"/>
        <w:ind w:firstLine="750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proofErr w:type="gramStart"/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В соответствии с частью 5 статьи 21 Федерального закона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</w:t>
      </w:r>
      <w:r w:rsidRPr="00203AC1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203AC1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требованиях к форме плана-графика закупок товаров, работ, услуг"</w:t>
      </w:r>
    </w:p>
    <w:p w:rsidR="005007E7" w:rsidRPr="00203AC1" w:rsidRDefault="005007E7" w:rsidP="005007E7">
      <w:pPr>
        <w:pStyle w:val="ConsPlusTitle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7E7" w:rsidRPr="00203AC1" w:rsidRDefault="005007E7" w:rsidP="005007E7">
      <w:pPr>
        <w:pStyle w:val="ConsPlusTitle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7E7" w:rsidRPr="00203AC1" w:rsidRDefault="005007E7" w:rsidP="005007E7">
      <w:pPr>
        <w:pStyle w:val="ConsPlusTitle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ПОСТАНОВЛЯЮ</w:t>
      </w:r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</w:t>
      </w:r>
    </w:p>
    <w:p w:rsidR="005007E7" w:rsidRPr="00203AC1" w:rsidRDefault="005007E7" w:rsidP="005007E7">
      <w:pPr>
        <w:pStyle w:val="ConsPlusTitle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07E7" w:rsidRPr="00203AC1" w:rsidRDefault="005007E7" w:rsidP="005007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1. Внести следующие изменения в Порядок формирования, утверждения и ведения плана-графика закупок товаров, работ, услуг для обеспечения нужд  администрации </w:t>
      </w:r>
      <w:proofErr w:type="spellStart"/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Логовского</w:t>
      </w:r>
      <w:proofErr w:type="spellEnd"/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сельского поселения и подведомственных муниципальных заказчиков, утвержденный постановлением администрации </w:t>
      </w:r>
      <w:proofErr w:type="spellStart"/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Логовского</w:t>
      </w:r>
      <w:proofErr w:type="spellEnd"/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сельского поселения от 24.05.2017 г. № 37:</w:t>
      </w:r>
    </w:p>
    <w:p w:rsidR="005007E7" w:rsidRPr="00203AC1" w:rsidRDefault="005007E7" w:rsidP="005007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1.1. Пункт 6 изложить в следующей редакции:</w:t>
      </w:r>
    </w:p>
    <w:p w:rsidR="005007E7" w:rsidRPr="00203AC1" w:rsidRDefault="005007E7" w:rsidP="005007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"6.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.".</w:t>
      </w:r>
      <w:proofErr w:type="gramEnd"/>
    </w:p>
    <w:p w:rsidR="005007E7" w:rsidRPr="00203AC1" w:rsidRDefault="005007E7" w:rsidP="005007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1.2. Пункты 11-12 изложить в следующей редакции:</w:t>
      </w:r>
    </w:p>
    <w:p w:rsidR="005007E7" w:rsidRPr="00203AC1" w:rsidRDefault="005007E7" w:rsidP="005007E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"11. Внесение изменений в план-график закупок по каждому объекту закупки может осуществляться не </w:t>
      </w:r>
      <w:proofErr w:type="gramStart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позднее</w:t>
      </w:r>
      <w:proofErr w:type="gramEnd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5007E7" w:rsidRPr="00203AC1" w:rsidRDefault="005007E7" w:rsidP="005007E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12. </w:t>
      </w:r>
      <w:proofErr w:type="gramStart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 статьи 93 Федерального закона - в 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ень заключения контракта</w:t>
      </w: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".</w:t>
      </w:r>
    </w:p>
    <w:p w:rsidR="005007E7" w:rsidRPr="00203AC1" w:rsidRDefault="005007E7" w:rsidP="005007E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1.3. Дополнить пунктами 12.1-12.2 в следующей редакции:</w:t>
      </w:r>
    </w:p>
    <w:p w:rsidR="005007E7" w:rsidRPr="00203AC1" w:rsidRDefault="005007E7" w:rsidP="005007E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"12.1. </w:t>
      </w:r>
      <w:proofErr w:type="gramStart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настоящего порядка, внесение изменений в план-график закупок по каждому</w:t>
      </w:r>
      <w:proofErr w:type="gramEnd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такому объекту закупки может осуществляться не </w:t>
      </w:r>
      <w:proofErr w:type="gramStart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позднее</w:t>
      </w:r>
      <w:proofErr w:type="gramEnd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007E7" w:rsidRPr="00203AC1" w:rsidRDefault="005007E7" w:rsidP="005007E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12.2.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позднее</w:t>
      </w:r>
      <w:proofErr w:type="gramEnd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чем за один день до дня заключения контракта.".</w:t>
      </w:r>
    </w:p>
    <w:p w:rsidR="005007E7" w:rsidRPr="00203AC1" w:rsidRDefault="005007E7" w:rsidP="005007E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1.4. Абзац 2 пункта 13 изложить в следующей редакции:</w:t>
      </w:r>
    </w:p>
    <w:p w:rsidR="005007E7" w:rsidRPr="00203AC1" w:rsidRDefault="005007E7" w:rsidP="005007E7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"обоснование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наличии);".</w:t>
      </w:r>
    </w:p>
    <w:p w:rsidR="005007E7" w:rsidRPr="00203AC1" w:rsidRDefault="005007E7" w:rsidP="0050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hi-IN" w:bidi="hi-IN"/>
        </w:rPr>
        <w:t>2. Опубликовать</w:t>
      </w: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настоящее постановление </w:t>
      </w:r>
      <w:proofErr w:type="gramStart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на официальн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ом сайте Российской Федерации в</w:t>
      </w:r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сети интернет для размещения информации о размещении заказов на поставки</w:t>
      </w:r>
      <w:proofErr w:type="gramEnd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товаров, выполнение работ, оказание услуг </w:t>
      </w:r>
      <w:proofErr w:type="spellStart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>zakupki.gov.ru</w:t>
      </w:r>
      <w:proofErr w:type="spellEnd"/>
      <w:r w:rsidRPr="00203A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течение трех дней.</w:t>
      </w:r>
    </w:p>
    <w:p w:rsidR="005007E7" w:rsidRPr="00203AC1" w:rsidRDefault="005007E7" w:rsidP="005007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3. </w:t>
      </w:r>
      <w:proofErr w:type="gramStart"/>
      <w:r w:rsidRPr="00203AC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Контроль за</w:t>
      </w:r>
      <w:proofErr w:type="gramEnd"/>
      <w:r w:rsidRPr="00203AC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исполнением оставляю за собой .</w:t>
      </w:r>
    </w:p>
    <w:p w:rsidR="005007E7" w:rsidRPr="00203AC1" w:rsidRDefault="005007E7" w:rsidP="005007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4. Настоящее постановление вступает в силу </w:t>
      </w:r>
      <w:proofErr w:type="gramStart"/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с даты утверждения</w:t>
      </w:r>
      <w:proofErr w:type="gramEnd"/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и распространяется на отношения</w:t>
      </w:r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,</w:t>
      </w:r>
      <w:r w:rsidRPr="00203AC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возникшие с 29 августа 2018 г.</w:t>
      </w:r>
    </w:p>
    <w:p w:rsidR="005007E7" w:rsidRPr="00203AC1" w:rsidRDefault="005007E7" w:rsidP="005007E7">
      <w:pPr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shd w:val="clear" w:color="auto" w:fill="FFFFFF"/>
          <w:lang w:eastAsia="hi-IN" w:bidi="hi-IN"/>
        </w:rPr>
      </w:pPr>
    </w:p>
    <w:p w:rsidR="005007E7" w:rsidRPr="00203AC1" w:rsidRDefault="005007E7" w:rsidP="005007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03A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Глава   </w:t>
      </w:r>
      <w:proofErr w:type="spellStart"/>
      <w:r w:rsidRPr="00203A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Логовского</w:t>
      </w:r>
      <w:proofErr w:type="spellEnd"/>
    </w:p>
    <w:p w:rsidR="005007E7" w:rsidRPr="00203AC1" w:rsidRDefault="005007E7" w:rsidP="005007E7">
      <w:pPr>
        <w:spacing w:after="0" w:line="240" w:lineRule="auto"/>
        <w:rPr>
          <w:shd w:val="clear" w:color="auto" w:fill="FFFFFF"/>
        </w:rPr>
      </w:pPr>
      <w:r w:rsidRPr="00203A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сельского поселения                                                                    </w:t>
      </w:r>
      <w:r w:rsidRPr="004752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203AC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Братухин А.В.</w:t>
      </w:r>
    </w:p>
    <w:p w:rsidR="00002AE3" w:rsidRDefault="00002AE3"/>
    <w:sectPr w:rsidR="00002AE3" w:rsidSect="005007E7">
      <w:pgSz w:w="11906" w:h="16800"/>
      <w:pgMar w:top="426" w:right="800" w:bottom="1440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007E7"/>
    <w:rsid w:val="00002AE3"/>
    <w:rsid w:val="0050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7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07E7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styleId="a3">
    <w:name w:val="Hyperlink"/>
    <w:rsid w:val="005007E7"/>
    <w:rPr>
      <w:color w:val="000080"/>
      <w:u w:val="single"/>
      <w:lang/>
    </w:rPr>
  </w:style>
  <w:style w:type="paragraph" w:styleId="a4">
    <w:name w:val="Body Text"/>
    <w:basedOn w:val="a"/>
    <w:link w:val="a5"/>
    <w:rsid w:val="005007E7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5007E7"/>
    <w:rPr>
      <w:rFonts w:ascii="Arial" w:eastAsia="Arial" w:hAnsi="Arial" w:cs="Arial"/>
      <w:sz w:val="24"/>
      <w:szCs w:val="24"/>
      <w:lang w:bidi="ru-RU"/>
    </w:rPr>
  </w:style>
  <w:style w:type="paragraph" w:customStyle="1" w:styleId="ConsPlusTitle">
    <w:name w:val="ConsPlusTitle"/>
    <w:rsid w:val="005007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2019-05-07T10:27:00Z</dcterms:created>
  <dcterms:modified xsi:type="dcterms:W3CDTF">2019-05-07T10:28:00Z</dcterms:modified>
</cp:coreProperties>
</file>