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11" w:rsidRPr="00E3001F" w:rsidRDefault="00467111" w:rsidP="00E3001F">
      <w:pPr>
        <w:spacing w:after="0"/>
        <w:jc w:val="center"/>
        <w:rPr>
          <w:rFonts w:ascii="Arial" w:hAnsi="Arial" w:cs="Arial"/>
          <w:b/>
          <w:sz w:val="24"/>
          <w:szCs w:val="24"/>
        </w:rPr>
      </w:pPr>
      <w:r w:rsidRPr="00E3001F">
        <w:rPr>
          <w:rFonts w:ascii="Arial" w:hAnsi="Arial" w:cs="Arial"/>
          <w:b/>
          <w:sz w:val="24"/>
          <w:szCs w:val="24"/>
        </w:rPr>
        <w:t xml:space="preserve">АДМИНИСТРАЦИЯ </w:t>
      </w:r>
    </w:p>
    <w:p w:rsidR="00467111" w:rsidRPr="00E3001F" w:rsidRDefault="00467111" w:rsidP="00E3001F">
      <w:pPr>
        <w:spacing w:after="0"/>
        <w:jc w:val="center"/>
        <w:rPr>
          <w:rFonts w:ascii="Arial" w:hAnsi="Arial" w:cs="Arial"/>
          <w:b/>
          <w:sz w:val="24"/>
          <w:szCs w:val="24"/>
        </w:rPr>
      </w:pPr>
      <w:r w:rsidRPr="00E3001F">
        <w:rPr>
          <w:rFonts w:ascii="Arial" w:hAnsi="Arial" w:cs="Arial"/>
          <w:b/>
          <w:sz w:val="24"/>
          <w:szCs w:val="24"/>
        </w:rPr>
        <w:t>ЛОГОВСКОГО СЕЛЬСКОГО ПОСЕЛЕНИЯ</w:t>
      </w:r>
    </w:p>
    <w:p w:rsidR="00467111" w:rsidRPr="00E3001F" w:rsidRDefault="00467111" w:rsidP="00E3001F">
      <w:pPr>
        <w:spacing w:after="0"/>
        <w:jc w:val="center"/>
        <w:rPr>
          <w:rFonts w:ascii="Arial" w:hAnsi="Arial" w:cs="Arial"/>
          <w:b/>
          <w:sz w:val="24"/>
          <w:szCs w:val="24"/>
        </w:rPr>
      </w:pPr>
      <w:r w:rsidRPr="00E3001F">
        <w:rPr>
          <w:rFonts w:ascii="Arial" w:hAnsi="Arial" w:cs="Arial"/>
          <w:b/>
          <w:sz w:val="24"/>
          <w:szCs w:val="24"/>
        </w:rPr>
        <w:t>КАЛАЧЁВСКОГО  МУНИЦИПАЛЬНОГО РАЙОНА</w:t>
      </w:r>
    </w:p>
    <w:p w:rsidR="00467111" w:rsidRPr="00E3001F" w:rsidRDefault="00467111" w:rsidP="00E3001F">
      <w:pPr>
        <w:pStyle w:val="5"/>
        <w:spacing w:before="0" w:after="0"/>
        <w:jc w:val="center"/>
        <w:rPr>
          <w:rFonts w:ascii="Arial" w:hAnsi="Arial" w:cs="Arial"/>
          <w:i w:val="0"/>
          <w:sz w:val="24"/>
          <w:szCs w:val="24"/>
        </w:rPr>
      </w:pPr>
      <w:r w:rsidRPr="00E3001F">
        <w:rPr>
          <w:rFonts w:ascii="Arial" w:hAnsi="Arial" w:cs="Arial"/>
          <w:i w:val="0"/>
          <w:sz w:val="24"/>
          <w:szCs w:val="24"/>
        </w:rPr>
        <w:t>ВОЛГОГРАДСКОЙ  ОБЛАСТИ</w:t>
      </w:r>
    </w:p>
    <w:p w:rsidR="00467111" w:rsidRPr="00E3001F" w:rsidRDefault="001E74ED" w:rsidP="00E3001F">
      <w:pPr>
        <w:pStyle w:val="a3"/>
        <w:tabs>
          <w:tab w:val="left" w:pos="708"/>
        </w:tabs>
        <w:rPr>
          <w:rFonts w:ascii="Arial" w:hAnsi="Arial" w:cs="Arial"/>
          <w:noProof/>
        </w:rPr>
      </w:pPr>
      <w:r w:rsidRPr="00E3001F">
        <w:rPr>
          <w:rFonts w:ascii="Arial" w:hAnsi="Arial" w:cs="Arial"/>
        </w:rPr>
        <w:pict>
          <v:line id="_x0000_s1026" style="position:absolute;z-index:251658240" from="1.35pt,8pt" to="462.15pt,8pt" o:allowincell="f" strokeweight="4.5pt">
            <v:stroke linestyle="thickThin"/>
          </v:line>
        </w:pict>
      </w:r>
    </w:p>
    <w:p w:rsidR="00467111" w:rsidRPr="00E3001F" w:rsidRDefault="00467111" w:rsidP="00E3001F">
      <w:pPr>
        <w:spacing w:after="0"/>
        <w:jc w:val="center"/>
        <w:rPr>
          <w:rFonts w:ascii="Arial" w:hAnsi="Arial" w:cs="Arial"/>
          <w:b/>
          <w:sz w:val="24"/>
          <w:szCs w:val="24"/>
        </w:rPr>
      </w:pPr>
      <w:r w:rsidRPr="00E3001F">
        <w:rPr>
          <w:rFonts w:ascii="Arial" w:hAnsi="Arial" w:cs="Arial"/>
          <w:b/>
          <w:sz w:val="24"/>
          <w:szCs w:val="24"/>
        </w:rPr>
        <w:t>ПОСТАНОВЛЕНИЕ</w:t>
      </w:r>
    </w:p>
    <w:p w:rsidR="00467111" w:rsidRPr="00E3001F" w:rsidRDefault="00467111" w:rsidP="00E3001F">
      <w:pPr>
        <w:spacing w:after="0"/>
        <w:jc w:val="center"/>
        <w:rPr>
          <w:rFonts w:ascii="Arial" w:hAnsi="Arial" w:cs="Arial"/>
          <w:bCs/>
          <w:sz w:val="24"/>
          <w:szCs w:val="24"/>
        </w:rPr>
      </w:pPr>
    </w:p>
    <w:p w:rsidR="00467111" w:rsidRPr="00E3001F" w:rsidRDefault="00467111" w:rsidP="00E3001F">
      <w:pPr>
        <w:spacing w:after="0"/>
        <w:rPr>
          <w:rFonts w:ascii="Arial" w:hAnsi="Arial" w:cs="Arial"/>
          <w:b/>
          <w:bCs/>
          <w:sz w:val="24"/>
          <w:szCs w:val="24"/>
        </w:rPr>
      </w:pPr>
      <w:r w:rsidRPr="00E3001F">
        <w:rPr>
          <w:rFonts w:ascii="Arial" w:hAnsi="Arial" w:cs="Arial"/>
          <w:b/>
          <w:bCs/>
          <w:sz w:val="24"/>
          <w:szCs w:val="24"/>
        </w:rPr>
        <w:t>от «09» ноября  2018года                                                                      № 92</w:t>
      </w: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jc w:val="center"/>
        <w:rPr>
          <w:rFonts w:ascii="Arial" w:hAnsi="Arial" w:cs="Arial"/>
          <w:b/>
          <w:sz w:val="24"/>
          <w:szCs w:val="24"/>
        </w:rPr>
      </w:pPr>
      <w:r w:rsidRPr="00E3001F">
        <w:rPr>
          <w:rFonts w:ascii="Arial" w:hAnsi="Arial" w:cs="Arial"/>
          <w:b/>
          <w:sz w:val="24"/>
          <w:szCs w:val="24"/>
        </w:rPr>
        <w:t xml:space="preserve">Об основных направлениях бюджетной и налоговой политики </w:t>
      </w:r>
      <w:proofErr w:type="spellStart"/>
      <w:r w:rsidRPr="00E3001F">
        <w:rPr>
          <w:rFonts w:ascii="Arial" w:hAnsi="Arial" w:cs="Arial"/>
          <w:b/>
          <w:sz w:val="24"/>
          <w:szCs w:val="24"/>
        </w:rPr>
        <w:t>Логовского</w:t>
      </w:r>
      <w:proofErr w:type="spellEnd"/>
      <w:r w:rsidRPr="00E3001F">
        <w:rPr>
          <w:rFonts w:ascii="Arial" w:hAnsi="Arial" w:cs="Arial"/>
          <w:b/>
          <w:sz w:val="24"/>
          <w:szCs w:val="24"/>
        </w:rPr>
        <w:t xml:space="preserve"> сельского поселения на 2019 год и плановый период 2020-2021 годов</w:t>
      </w:r>
    </w:p>
    <w:p w:rsidR="00467111" w:rsidRPr="00E3001F" w:rsidRDefault="00467111" w:rsidP="00E3001F">
      <w:pPr>
        <w:spacing w:after="0"/>
        <w:rPr>
          <w:rFonts w:ascii="Arial" w:hAnsi="Arial" w:cs="Arial"/>
          <w:b/>
          <w:sz w:val="24"/>
          <w:szCs w:val="24"/>
        </w:rPr>
      </w:pPr>
      <w:r w:rsidRPr="00E3001F">
        <w:rPr>
          <w:rFonts w:ascii="Arial" w:hAnsi="Arial" w:cs="Arial"/>
          <w:b/>
          <w:sz w:val="24"/>
          <w:szCs w:val="24"/>
        </w:rPr>
        <w:t xml:space="preserve">       </w:t>
      </w:r>
    </w:p>
    <w:p w:rsidR="00467111" w:rsidRPr="00E3001F" w:rsidRDefault="00467111" w:rsidP="00E3001F">
      <w:pPr>
        <w:spacing w:after="0"/>
        <w:jc w:val="both"/>
        <w:rPr>
          <w:rFonts w:ascii="Arial" w:hAnsi="Arial" w:cs="Arial"/>
          <w:sz w:val="24"/>
          <w:szCs w:val="24"/>
        </w:rPr>
      </w:pPr>
    </w:p>
    <w:p w:rsidR="00467111" w:rsidRDefault="00467111" w:rsidP="00E3001F">
      <w:pPr>
        <w:spacing w:after="0"/>
        <w:jc w:val="both"/>
        <w:rPr>
          <w:rFonts w:ascii="Arial" w:hAnsi="Arial" w:cs="Arial"/>
          <w:sz w:val="24"/>
          <w:szCs w:val="24"/>
        </w:rPr>
      </w:pPr>
      <w:r w:rsidRPr="00E3001F">
        <w:rPr>
          <w:rFonts w:ascii="Arial" w:hAnsi="Arial" w:cs="Arial"/>
          <w:sz w:val="24"/>
          <w:szCs w:val="24"/>
        </w:rPr>
        <w:t xml:space="preserve">           </w:t>
      </w:r>
      <w:proofErr w:type="gramStart"/>
      <w:r w:rsidRPr="00E3001F">
        <w:rPr>
          <w:rFonts w:ascii="Arial" w:hAnsi="Arial" w:cs="Arial"/>
          <w:sz w:val="24"/>
          <w:szCs w:val="24"/>
        </w:rPr>
        <w:t xml:space="preserve">В целях разработки проекта бюджета сельского поселения на 2019 год и на плановый период 2020 и 2021 годов, в соответствии с требованиями пункта 2 статьи 172 Бюджетного кодекса Российской Федерации и статьей 25 Положения о бюджетном процессе в          </w:t>
      </w:r>
      <w:proofErr w:type="spellStart"/>
      <w:r w:rsidRPr="00E3001F">
        <w:rPr>
          <w:rFonts w:ascii="Arial" w:hAnsi="Arial" w:cs="Arial"/>
          <w:sz w:val="24"/>
          <w:szCs w:val="24"/>
        </w:rPr>
        <w:t>Логовском</w:t>
      </w:r>
      <w:proofErr w:type="spellEnd"/>
      <w:r w:rsidRPr="00E3001F">
        <w:rPr>
          <w:rFonts w:ascii="Arial" w:hAnsi="Arial" w:cs="Arial"/>
          <w:sz w:val="24"/>
          <w:szCs w:val="24"/>
        </w:rPr>
        <w:t xml:space="preserve"> сельском поселении, утвержденного решением </w:t>
      </w:r>
      <w:proofErr w:type="spellStart"/>
      <w:r w:rsidRPr="00E3001F">
        <w:rPr>
          <w:rFonts w:ascii="Arial" w:hAnsi="Arial" w:cs="Arial"/>
          <w:sz w:val="24"/>
          <w:szCs w:val="24"/>
        </w:rPr>
        <w:t>Логовской</w:t>
      </w:r>
      <w:proofErr w:type="spellEnd"/>
      <w:r w:rsidRPr="00E3001F">
        <w:rPr>
          <w:rFonts w:ascii="Arial" w:hAnsi="Arial" w:cs="Arial"/>
          <w:sz w:val="24"/>
          <w:szCs w:val="24"/>
        </w:rPr>
        <w:t xml:space="preserve">  сельской Думы от № 165 от 27.12.2007г. «Об утверждении Положения «О бюджетном процессе в </w:t>
      </w:r>
      <w:proofErr w:type="spellStart"/>
      <w:r w:rsidRPr="00E3001F">
        <w:rPr>
          <w:rFonts w:ascii="Arial" w:hAnsi="Arial" w:cs="Arial"/>
          <w:sz w:val="24"/>
          <w:szCs w:val="24"/>
        </w:rPr>
        <w:t>Логовском</w:t>
      </w:r>
      <w:proofErr w:type="spellEnd"/>
      <w:r w:rsidRPr="00E3001F">
        <w:rPr>
          <w:rFonts w:ascii="Arial" w:hAnsi="Arial" w:cs="Arial"/>
          <w:sz w:val="24"/>
          <w:szCs w:val="24"/>
        </w:rPr>
        <w:t xml:space="preserve"> сельском</w:t>
      </w:r>
      <w:proofErr w:type="gramEnd"/>
      <w:r w:rsidRPr="00E3001F">
        <w:rPr>
          <w:rFonts w:ascii="Arial" w:hAnsi="Arial" w:cs="Arial"/>
          <w:sz w:val="24"/>
          <w:szCs w:val="24"/>
        </w:rPr>
        <w:t xml:space="preserve"> </w:t>
      </w:r>
      <w:proofErr w:type="gramStart"/>
      <w:r w:rsidRPr="00E3001F">
        <w:rPr>
          <w:rFonts w:ascii="Arial" w:hAnsi="Arial" w:cs="Arial"/>
          <w:sz w:val="24"/>
          <w:szCs w:val="24"/>
        </w:rPr>
        <w:t>поселении</w:t>
      </w:r>
      <w:proofErr w:type="gramEnd"/>
      <w:r w:rsidRPr="00E3001F">
        <w:rPr>
          <w:rFonts w:ascii="Arial" w:hAnsi="Arial" w:cs="Arial"/>
          <w:sz w:val="24"/>
          <w:szCs w:val="24"/>
        </w:rPr>
        <w:t xml:space="preserve">» Администрация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w:t>
      </w:r>
    </w:p>
    <w:p w:rsidR="00E3001F" w:rsidRPr="00E3001F" w:rsidRDefault="00E3001F" w:rsidP="00E3001F">
      <w:pPr>
        <w:spacing w:after="0"/>
        <w:jc w:val="both"/>
        <w:rPr>
          <w:rFonts w:ascii="Arial" w:hAnsi="Arial" w:cs="Arial"/>
          <w:sz w:val="24"/>
          <w:szCs w:val="24"/>
        </w:rPr>
      </w:pPr>
    </w:p>
    <w:p w:rsidR="00467111" w:rsidRDefault="00467111" w:rsidP="00E3001F">
      <w:pPr>
        <w:spacing w:after="0"/>
        <w:rPr>
          <w:rFonts w:ascii="Arial" w:hAnsi="Arial" w:cs="Arial"/>
          <w:b/>
          <w:sz w:val="24"/>
          <w:szCs w:val="24"/>
        </w:rPr>
      </w:pPr>
      <w:r w:rsidRPr="00E3001F">
        <w:rPr>
          <w:rFonts w:ascii="Arial" w:hAnsi="Arial" w:cs="Arial"/>
          <w:b/>
          <w:sz w:val="24"/>
          <w:szCs w:val="24"/>
        </w:rPr>
        <w:t>ПОСТАНОВЛЯЕТ:</w:t>
      </w:r>
    </w:p>
    <w:p w:rsidR="00E3001F" w:rsidRPr="00E3001F" w:rsidRDefault="00E3001F" w:rsidP="00E3001F">
      <w:pPr>
        <w:spacing w:after="0"/>
        <w:rPr>
          <w:rFonts w:ascii="Arial" w:hAnsi="Arial" w:cs="Arial"/>
          <w:b/>
          <w:sz w:val="24"/>
          <w:szCs w:val="24"/>
        </w:rPr>
      </w:pPr>
    </w:p>
    <w:p w:rsidR="00467111" w:rsidRPr="00E3001F" w:rsidRDefault="00467111" w:rsidP="00E3001F">
      <w:pPr>
        <w:numPr>
          <w:ilvl w:val="0"/>
          <w:numId w:val="1"/>
        </w:numPr>
        <w:tabs>
          <w:tab w:val="num" w:pos="0"/>
        </w:tabs>
        <w:spacing w:after="0" w:line="240" w:lineRule="auto"/>
        <w:ind w:left="0" w:firstLine="709"/>
        <w:jc w:val="both"/>
        <w:rPr>
          <w:rFonts w:ascii="Arial" w:hAnsi="Arial" w:cs="Arial"/>
          <w:sz w:val="24"/>
          <w:szCs w:val="24"/>
        </w:rPr>
      </w:pPr>
      <w:r w:rsidRPr="00E3001F">
        <w:rPr>
          <w:rFonts w:ascii="Arial" w:hAnsi="Arial" w:cs="Arial"/>
          <w:sz w:val="24"/>
          <w:szCs w:val="24"/>
        </w:rPr>
        <w:t xml:space="preserve">Утвердить прилагаемые Основные направления бюджетной и налоговой политики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на 2019 год и на плановый период 2020 и 2021 годов.</w:t>
      </w:r>
    </w:p>
    <w:p w:rsidR="00467111" w:rsidRPr="00E3001F" w:rsidRDefault="00467111" w:rsidP="00E3001F">
      <w:pPr>
        <w:numPr>
          <w:ilvl w:val="0"/>
          <w:numId w:val="1"/>
        </w:numPr>
        <w:tabs>
          <w:tab w:val="num" w:pos="0"/>
        </w:tabs>
        <w:spacing w:after="0" w:line="240" w:lineRule="auto"/>
        <w:ind w:left="0" w:firstLine="709"/>
        <w:jc w:val="both"/>
        <w:rPr>
          <w:rFonts w:ascii="Arial" w:hAnsi="Arial" w:cs="Arial"/>
          <w:sz w:val="24"/>
          <w:szCs w:val="24"/>
        </w:rPr>
      </w:pPr>
      <w:r w:rsidRPr="00E3001F">
        <w:rPr>
          <w:rFonts w:ascii="Arial" w:hAnsi="Arial" w:cs="Arial"/>
          <w:sz w:val="24"/>
          <w:szCs w:val="24"/>
        </w:rPr>
        <w:t xml:space="preserve">Администрации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при разработке проекта бюджета сельского  поселения на 2019 год и на плановый период 2020 и 2021 годов обеспечить соблюдение Основных направлений бюджетной и налоговой политики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на 2019 год и на плановый период 2020 и 2021 годов.</w:t>
      </w:r>
    </w:p>
    <w:p w:rsidR="00467111" w:rsidRPr="00E3001F" w:rsidRDefault="00467111" w:rsidP="00E3001F">
      <w:pPr>
        <w:numPr>
          <w:ilvl w:val="0"/>
          <w:numId w:val="1"/>
        </w:numPr>
        <w:tabs>
          <w:tab w:val="num" w:pos="0"/>
        </w:tabs>
        <w:spacing w:after="0" w:line="240" w:lineRule="auto"/>
        <w:ind w:left="0" w:firstLine="709"/>
        <w:jc w:val="both"/>
        <w:rPr>
          <w:rFonts w:ascii="Arial" w:hAnsi="Arial" w:cs="Arial"/>
          <w:sz w:val="24"/>
          <w:szCs w:val="24"/>
        </w:rPr>
      </w:pPr>
      <w:proofErr w:type="gramStart"/>
      <w:r w:rsidRPr="00E3001F">
        <w:rPr>
          <w:rFonts w:ascii="Arial" w:hAnsi="Arial" w:cs="Arial"/>
          <w:sz w:val="24"/>
          <w:szCs w:val="24"/>
        </w:rPr>
        <w:t>Контроль за</w:t>
      </w:r>
      <w:proofErr w:type="gramEnd"/>
      <w:r w:rsidRPr="00E3001F">
        <w:rPr>
          <w:rFonts w:ascii="Arial" w:hAnsi="Arial" w:cs="Arial"/>
          <w:sz w:val="24"/>
          <w:szCs w:val="24"/>
        </w:rPr>
        <w:t xml:space="preserve"> исполнением постановления оставляю за собой.</w:t>
      </w:r>
    </w:p>
    <w:p w:rsidR="00467111" w:rsidRPr="00E3001F" w:rsidRDefault="00467111" w:rsidP="00E3001F">
      <w:pPr>
        <w:numPr>
          <w:ilvl w:val="0"/>
          <w:numId w:val="1"/>
        </w:numPr>
        <w:tabs>
          <w:tab w:val="num" w:pos="0"/>
        </w:tabs>
        <w:spacing w:after="0" w:line="240" w:lineRule="auto"/>
        <w:ind w:left="0" w:firstLine="709"/>
        <w:jc w:val="both"/>
        <w:rPr>
          <w:rFonts w:ascii="Arial" w:hAnsi="Arial" w:cs="Arial"/>
          <w:sz w:val="24"/>
          <w:szCs w:val="24"/>
        </w:rPr>
      </w:pPr>
      <w:r w:rsidRPr="00E3001F">
        <w:rPr>
          <w:rFonts w:ascii="Arial" w:hAnsi="Arial" w:cs="Arial"/>
          <w:sz w:val="24"/>
          <w:szCs w:val="24"/>
        </w:rPr>
        <w:t>Постановление вступает в силу с момента подписания.</w:t>
      </w: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b/>
          <w:sz w:val="24"/>
          <w:szCs w:val="24"/>
        </w:rPr>
      </w:pPr>
      <w:r w:rsidRPr="00E3001F">
        <w:rPr>
          <w:rFonts w:ascii="Arial" w:hAnsi="Arial" w:cs="Arial"/>
          <w:b/>
          <w:sz w:val="24"/>
          <w:szCs w:val="24"/>
        </w:rPr>
        <w:t xml:space="preserve">Глава </w:t>
      </w:r>
      <w:proofErr w:type="spellStart"/>
      <w:r w:rsidRPr="00E3001F">
        <w:rPr>
          <w:rFonts w:ascii="Arial" w:hAnsi="Arial" w:cs="Arial"/>
          <w:b/>
          <w:sz w:val="24"/>
          <w:szCs w:val="24"/>
        </w:rPr>
        <w:t>Логовского</w:t>
      </w:r>
      <w:proofErr w:type="spellEnd"/>
    </w:p>
    <w:p w:rsidR="00467111" w:rsidRPr="00E3001F" w:rsidRDefault="00467111" w:rsidP="00E3001F">
      <w:pPr>
        <w:spacing w:after="0"/>
        <w:rPr>
          <w:rFonts w:ascii="Arial" w:hAnsi="Arial" w:cs="Arial"/>
          <w:b/>
          <w:sz w:val="24"/>
          <w:szCs w:val="24"/>
        </w:rPr>
      </w:pPr>
      <w:r w:rsidRPr="00E3001F">
        <w:rPr>
          <w:rFonts w:ascii="Arial" w:hAnsi="Arial" w:cs="Arial"/>
          <w:b/>
          <w:sz w:val="24"/>
          <w:szCs w:val="24"/>
        </w:rPr>
        <w:t xml:space="preserve">сельского поселения                                                    </w:t>
      </w:r>
      <w:r w:rsidR="00E3001F">
        <w:rPr>
          <w:rFonts w:ascii="Arial" w:hAnsi="Arial" w:cs="Arial"/>
          <w:b/>
          <w:sz w:val="24"/>
          <w:szCs w:val="24"/>
        </w:rPr>
        <w:t xml:space="preserve">         </w:t>
      </w:r>
      <w:r w:rsidRPr="00E3001F">
        <w:rPr>
          <w:rFonts w:ascii="Arial" w:hAnsi="Arial" w:cs="Arial"/>
          <w:b/>
          <w:sz w:val="24"/>
          <w:szCs w:val="24"/>
        </w:rPr>
        <w:t xml:space="preserve">     А.В. Братухин </w:t>
      </w:r>
    </w:p>
    <w:p w:rsidR="00467111" w:rsidRPr="00E3001F" w:rsidRDefault="00467111" w:rsidP="00E3001F">
      <w:pPr>
        <w:spacing w:after="0"/>
        <w:rPr>
          <w:rFonts w:ascii="Arial" w:hAnsi="Arial" w:cs="Arial"/>
          <w:b/>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spacing w:after="0"/>
        <w:rPr>
          <w:rFonts w:ascii="Arial" w:hAnsi="Arial" w:cs="Arial"/>
          <w:sz w:val="24"/>
          <w:szCs w:val="24"/>
        </w:rPr>
      </w:pPr>
    </w:p>
    <w:p w:rsidR="00467111" w:rsidRPr="00E3001F" w:rsidRDefault="00467111" w:rsidP="00E3001F">
      <w:pPr>
        <w:tabs>
          <w:tab w:val="left" w:pos="1260"/>
        </w:tabs>
        <w:spacing w:after="0"/>
        <w:ind w:firstLine="709"/>
        <w:jc w:val="right"/>
        <w:rPr>
          <w:rFonts w:ascii="Arial" w:hAnsi="Arial" w:cs="Arial"/>
          <w:sz w:val="24"/>
          <w:szCs w:val="24"/>
        </w:rPr>
      </w:pPr>
      <w:r w:rsidRPr="00E3001F">
        <w:rPr>
          <w:rFonts w:ascii="Arial" w:hAnsi="Arial" w:cs="Arial"/>
          <w:sz w:val="24"/>
          <w:szCs w:val="24"/>
        </w:rPr>
        <w:t xml:space="preserve">                                                    Утверждены </w:t>
      </w:r>
    </w:p>
    <w:p w:rsidR="00467111" w:rsidRPr="00E3001F" w:rsidRDefault="00467111" w:rsidP="00E3001F">
      <w:pPr>
        <w:tabs>
          <w:tab w:val="left" w:pos="1260"/>
        </w:tabs>
        <w:spacing w:after="0"/>
        <w:ind w:firstLine="709"/>
        <w:jc w:val="right"/>
        <w:rPr>
          <w:rFonts w:ascii="Arial" w:hAnsi="Arial" w:cs="Arial"/>
          <w:sz w:val="24"/>
          <w:szCs w:val="24"/>
        </w:rPr>
      </w:pPr>
      <w:r w:rsidRPr="00E3001F">
        <w:rPr>
          <w:rFonts w:ascii="Arial" w:hAnsi="Arial" w:cs="Arial"/>
          <w:sz w:val="24"/>
          <w:szCs w:val="24"/>
        </w:rPr>
        <w:t xml:space="preserve">                          постановлением Администрации</w:t>
      </w:r>
    </w:p>
    <w:p w:rsidR="00467111" w:rsidRPr="00E3001F" w:rsidRDefault="00467111" w:rsidP="00E3001F">
      <w:pPr>
        <w:tabs>
          <w:tab w:val="left" w:pos="1260"/>
        </w:tabs>
        <w:autoSpaceDE w:val="0"/>
        <w:autoSpaceDN w:val="0"/>
        <w:adjustRightInd w:val="0"/>
        <w:spacing w:after="0"/>
        <w:ind w:firstLine="540"/>
        <w:jc w:val="right"/>
        <w:rPr>
          <w:rFonts w:ascii="Arial" w:hAnsi="Arial" w:cs="Arial"/>
          <w:sz w:val="24"/>
          <w:szCs w:val="24"/>
        </w:rPr>
      </w:pPr>
      <w:r w:rsidRPr="00E3001F">
        <w:rPr>
          <w:rFonts w:ascii="Arial" w:hAnsi="Arial" w:cs="Arial"/>
          <w:sz w:val="24"/>
          <w:szCs w:val="24"/>
        </w:rPr>
        <w:t xml:space="preserve">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w:t>
      </w:r>
    </w:p>
    <w:p w:rsidR="00467111" w:rsidRPr="00E3001F" w:rsidRDefault="00467111" w:rsidP="00E3001F">
      <w:pPr>
        <w:tabs>
          <w:tab w:val="left" w:pos="1260"/>
        </w:tabs>
        <w:autoSpaceDE w:val="0"/>
        <w:autoSpaceDN w:val="0"/>
        <w:adjustRightInd w:val="0"/>
        <w:spacing w:after="0"/>
        <w:ind w:firstLine="540"/>
        <w:jc w:val="right"/>
        <w:rPr>
          <w:rFonts w:ascii="Arial" w:hAnsi="Arial" w:cs="Arial"/>
          <w:sz w:val="24"/>
          <w:szCs w:val="24"/>
          <w:u w:val="single"/>
        </w:rPr>
      </w:pPr>
      <w:r w:rsidRPr="00E3001F">
        <w:rPr>
          <w:rFonts w:ascii="Arial" w:hAnsi="Arial" w:cs="Arial"/>
          <w:sz w:val="24"/>
          <w:szCs w:val="24"/>
        </w:rPr>
        <w:t xml:space="preserve">                                                                            </w:t>
      </w:r>
      <w:r w:rsidR="000D685A" w:rsidRPr="00E3001F">
        <w:rPr>
          <w:rFonts w:ascii="Arial" w:hAnsi="Arial" w:cs="Arial"/>
          <w:sz w:val="24"/>
          <w:szCs w:val="24"/>
        </w:rPr>
        <w:t xml:space="preserve">           от 09.11.2018г. №  92</w:t>
      </w:r>
    </w:p>
    <w:p w:rsidR="00467111" w:rsidRPr="00E3001F" w:rsidRDefault="00467111" w:rsidP="00E3001F">
      <w:pPr>
        <w:tabs>
          <w:tab w:val="left" w:pos="1260"/>
        </w:tabs>
        <w:autoSpaceDE w:val="0"/>
        <w:autoSpaceDN w:val="0"/>
        <w:adjustRightInd w:val="0"/>
        <w:spacing w:after="0"/>
        <w:ind w:firstLine="540"/>
        <w:jc w:val="right"/>
        <w:rPr>
          <w:rFonts w:ascii="Arial" w:hAnsi="Arial" w:cs="Arial"/>
          <w:sz w:val="24"/>
          <w:szCs w:val="24"/>
        </w:rPr>
      </w:pPr>
    </w:p>
    <w:p w:rsidR="00467111" w:rsidRPr="00E3001F" w:rsidRDefault="00467111" w:rsidP="00E3001F">
      <w:pPr>
        <w:tabs>
          <w:tab w:val="left" w:pos="1260"/>
        </w:tabs>
        <w:autoSpaceDE w:val="0"/>
        <w:autoSpaceDN w:val="0"/>
        <w:adjustRightInd w:val="0"/>
        <w:spacing w:after="0"/>
        <w:jc w:val="center"/>
        <w:rPr>
          <w:rFonts w:ascii="Arial" w:hAnsi="Arial" w:cs="Arial"/>
          <w:b/>
          <w:bCs/>
          <w:sz w:val="24"/>
          <w:szCs w:val="24"/>
        </w:rPr>
      </w:pPr>
    </w:p>
    <w:p w:rsidR="00467111" w:rsidRPr="00E3001F" w:rsidRDefault="00467111" w:rsidP="00E3001F">
      <w:pPr>
        <w:tabs>
          <w:tab w:val="left" w:pos="1260"/>
        </w:tabs>
        <w:spacing w:after="0"/>
        <w:jc w:val="center"/>
        <w:rPr>
          <w:rFonts w:ascii="Arial" w:hAnsi="Arial" w:cs="Arial"/>
          <w:b/>
          <w:caps/>
          <w:sz w:val="24"/>
          <w:szCs w:val="24"/>
        </w:rPr>
      </w:pPr>
      <w:r w:rsidRPr="00E3001F">
        <w:rPr>
          <w:rFonts w:ascii="Arial" w:hAnsi="Arial" w:cs="Arial"/>
          <w:b/>
          <w:caps/>
          <w:sz w:val="24"/>
          <w:szCs w:val="24"/>
        </w:rPr>
        <w:t xml:space="preserve">Основные направления </w:t>
      </w:r>
      <w:proofErr w:type="gramStart"/>
      <w:r w:rsidRPr="00E3001F">
        <w:rPr>
          <w:rFonts w:ascii="Arial" w:hAnsi="Arial" w:cs="Arial"/>
          <w:b/>
          <w:caps/>
          <w:sz w:val="24"/>
          <w:szCs w:val="24"/>
        </w:rPr>
        <w:t>бюджетной</w:t>
      </w:r>
      <w:proofErr w:type="gramEnd"/>
      <w:r w:rsidRPr="00E3001F">
        <w:rPr>
          <w:rFonts w:ascii="Arial" w:hAnsi="Arial" w:cs="Arial"/>
          <w:b/>
          <w:caps/>
          <w:sz w:val="24"/>
          <w:szCs w:val="24"/>
        </w:rPr>
        <w:t xml:space="preserve"> и налоговой</w:t>
      </w:r>
    </w:p>
    <w:p w:rsidR="00467111" w:rsidRPr="00E3001F" w:rsidRDefault="00467111" w:rsidP="00E3001F">
      <w:pPr>
        <w:tabs>
          <w:tab w:val="left" w:pos="1260"/>
        </w:tabs>
        <w:spacing w:after="0"/>
        <w:jc w:val="center"/>
        <w:rPr>
          <w:rFonts w:ascii="Arial" w:hAnsi="Arial" w:cs="Arial"/>
          <w:b/>
          <w:caps/>
          <w:sz w:val="24"/>
          <w:szCs w:val="24"/>
        </w:rPr>
      </w:pPr>
      <w:r w:rsidRPr="00E3001F">
        <w:rPr>
          <w:rFonts w:ascii="Arial" w:hAnsi="Arial" w:cs="Arial"/>
          <w:b/>
          <w:caps/>
          <w:sz w:val="24"/>
          <w:szCs w:val="24"/>
        </w:rPr>
        <w:t>политики ЛОГОвского сельского ПОСЕЛЕНИЯ</w:t>
      </w:r>
    </w:p>
    <w:p w:rsidR="00467111" w:rsidRPr="00E3001F" w:rsidRDefault="00467111" w:rsidP="00E3001F">
      <w:pPr>
        <w:tabs>
          <w:tab w:val="left" w:pos="1260"/>
        </w:tabs>
        <w:spacing w:after="0"/>
        <w:jc w:val="center"/>
        <w:rPr>
          <w:rFonts w:ascii="Arial" w:hAnsi="Arial" w:cs="Arial"/>
          <w:b/>
          <w:caps/>
          <w:sz w:val="24"/>
          <w:szCs w:val="24"/>
        </w:rPr>
      </w:pPr>
      <w:r w:rsidRPr="00E3001F">
        <w:rPr>
          <w:rFonts w:ascii="Arial" w:hAnsi="Arial" w:cs="Arial"/>
          <w:b/>
          <w:caps/>
          <w:sz w:val="24"/>
          <w:szCs w:val="24"/>
        </w:rPr>
        <w:t>на 2019 год И НА ПЛАНОВЫЙ ПЕРИОД 2020</w:t>
      </w:r>
      <w:proofErr w:type="gramStart"/>
      <w:r w:rsidRPr="00E3001F">
        <w:rPr>
          <w:rFonts w:ascii="Arial" w:hAnsi="Arial" w:cs="Arial"/>
          <w:b/>
          <w:caps/>
          <w:sz w:val="24"/>
          <w:szCs w:val="24"/>
        </w:rPr>
        <w:t xml:space="preserve"> И</w:t>
      </w:r>
      <w:proofErr w:type="gramEnd"/>
      <w:r w:rsidRPr="00E3001F">
        <w:rPr>
          <w:rFonts w:ascii="Arial" w:hAnsi="Arial" w:cs="Arial"/>
          <w:b/>
          <w:caps/>
          <w:sz w:val="24"/>
          <w:szCs w:val="24"/>
        </w:rPr>
        <w:t xml:space="preserve"> 2021 ГОДОВ</w:t>
      </w:r>
    </w:p>
    <w:p w:rsidR="00467111" w:rsidRPr="00E3001F" w:rsidRDefault="00467111" w:rsidP="00E3001F">
      <w:pPr>
        <w:tabs>
          <w:tab w:val="left" w:pos="1260"/>
        </w:tabs>
        <w:spacing w:after="0"/>
        <w:jc w:val="center"/>
        <w:rPr>
          <w:rFonts w:ascii="Arial" w:hAnsi="Arial" w:cs="Arial"/>
          <w:sz w:val="24"/>
          <w:szCs w:val="24"/>
        </w:rPr>
      </w:pPr>
    </w:p>
    <w:p w:rsidR="00467111" w:rsidRPr="00E3001F" w:rsidRDefault="00467111" w:rsidP="00E3001F">
      <w:pPr>
        <w:tabs>
          <w:tab w:val="left" w:pos="1260"/>
        </w:tabs>
        <w:autoSpaceDE w:val="0"/>
        <w:autoSpaceDN w:val="0"/>
        <w:adjustRightInd w:val="0"/>
        <w:spacing w:after="0"/>
        <w:ind w:firstLine="540"/>
        <w:rPr>
          <w:rFonts w:ascii="Arial" w:hAnsi="Arial" w:cs="Arial"/>
          <w:b/>
          <w:bCs/>
          <w:sz w:val="24"/>
          <w:szCs w:val="24"/>
        </w:rPr>
      </w:pPr>
    </w:p>
    <w:p w:rsidR="00467111" w:rsidRPr="00E3001F" w:rsidRDefault="00467111" w:rsidP="00E3001F">
      <w:pPr>
        <w:pStyle w:val="ConsNormal"/>
        <w:tabs>
          <w:tab w:val="left" w:pos="1260"/>
        </w:tabs>
        <w:ind w:firstLine="540"/>
        <w:jc w:val="both"/>
        <w:rPr>
          <w:color w:val="000000"/>
          <w:sz w:val="24"/>
          <w:szCs w:val="24"/>
        </w:rPr>
      </w:pPr>
      <w:r w:rsidRPr="00E3001F">
        <w:rPr>
          <w:sz w:val="24"/>
          <w:szCs w:val="24"/>
        </w:rPr>
        <w:t xml:space="preserve">     Основные направления бюджетной и налоговой политики </w:t>
      </w:r>
      <w:proofErr w:type="spellStart"/>
      <w:r w:rsidRPr="00E3001F">
        <w:rPr>
          <w:sz w:val="24"/>
          <w:szCs w:val="24"/>
        </w:rPr>
        <w:t>Логовского</w:t>
      </w:r>
      <w:proofErr w:type="spellEnd"/>
      <w:r w:rsidRPr="00E3001F">
        <w:rPr>
          <w:sz w:val="24"/>
          <w:szCs w:val="24"/>
        </w:rPr>
        <w:t xml:space="preserve"> сельского поселения на 2019 год и на плановый период 2020 и 2021 годов подготовлены в соответствии с требованиями Бюджетного кодекса Российской Федерации, Положением о бюджетном процессе в </w:t>
      </w:r>
      <w:proofErr w:type="spellStart"/>
      <w:r w:rsidRPr="00E3001F">
        <w:rPr>
          <w:sz w:val="24"/>
          <w:szCs w:val="24"/>
        </w:rPr>
        <w:t>Логовском</w:t>
      </w:r>
      <w:proofErr w:type="spellEnd"/>
      <w:r w:rsidRPr="00E3001F">
        <w:rPr>
          <w:sz w:val="24"/>
          <w:szCs w:val="24"/>
        </w:rPr>
        <w:t xml:space="preserve"> сельском поселении, утвержденным Решением </w:t>
      </w:r>
      <w:proofErr w:type="spellStart"/>
      <w:r w:rsidRPr="00E3001F">
        <w:rPr>
          <w:sz w:val="24"/>
          <w:szCs w:val="24"/>
        </w:rPr>
        <w:t>Логовской</w:t>
      </w:r>
      <w:proofErr w:type="spellEnd"/>
      <w:r w:rsidRPr="00E3001F">
        <w:rPr>
          <w:sz w:val="24"/>
          <w:szCs w:val="24"/>
        </w:rPr>
        <w:t xml:space="preserve"> сельской Думы от № 165 от 27.12.2007г. </w:t>
      </w:r>
    </w:p>
    <w:p w:rsidR="00467111" w:rsidRPr="00E3001F" w:rsidRDefault="00467111" w:rsidP="00E3001F">
      <w:pPr>
        <w:spacing w:after="0"/>
        <w:ind w:firstLine="540"/>
        <w:jc w:val="both"/>
        <w:rPr>
          <w:rFonts w:ascii="Arial" w:hAnsi="Arial" w:cs="Arial"/>
          <w:sz w:val="24"/>
          <w:szCs w:val="24"/>
        </w:rPr>
      </w:pPr>
      <w:proofErr w:type="gramStart"/>
      <w:r w:rsidRPr="00E3001F">
        <w:rPr>
          <w:rFonts w:ascii="Arial" w:hAnsi="Arial" w:cs="Arial"/>
          <w:sz w:val="24"/>
          <w:szCs w:val="24"/>
        </w:rPr>
        <w:t xml:space="preserve">Основные направления бюджетной и налоговой политики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на 2019 год и на плановый период 2020 и 2021 годов являются базой для формирования бюджета поселения на 2019 год и на плановый период 2020 и 2021 годов и определяют стратегию действий органов местного самоуправления в части доходов, расходов бюджета поселения, межбюджетных отношений.</w:t>
      </w:r>
      <w:proofErr w:type="gramEnd"/>
    </w:p>
    <w:p w:rsidR="00467111" w:rsidRPr="00E3001F" w:rsidRDefault="00467111" w:rsidP="00E3001F">
      <w:pPr>
        <w:spacing w:after="0"/>
        <w:ind w:firstLine="540"/>
        <w:jc w:val="both"/>
        <w:rPr>
          <w:rFonts w:ascii="Arial" w:hAnsi="Arial" w:cs="Arial"/>
          <w:sz w:val="24"/>
          <w:szCs w:val="24"/>
        </w:rPr>
      </w:pPr>
      <w:r w:rsidRPr="00E3001F">
        <w:rPr>
          <w:rFonts w:ascii="Arial" w:hAnsi="Arial" w:cs="Arial"/>
          <w:sz w:val="24"/>
          <w:szCs w:val="24"/>
        </w:rPr>
        <w:t xml:space="preserve">Базовым принципом бюджетной и налоговой политики является обеспечение долгосрочной сбалансированности бюджета сельского поселения.   Основная цель бюджетной и налоговой политики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 повышение доходной части бюджета поселения за счет налоговых поступлений, решение текущих задач и задач развития в области социально-экономического развития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наиболее эффективным способом.</w:t>
      </w:r>
    </w:p>
    <w:p w:rsidR="00467111" w:rsidRPr="00E3001F" w:rsidRDefault="00467111" w:rsidP="00E3001F">
      <w:pPr>
        <w:pStyle w:val="ConsPlusNormal"/>
        <w:widowControl/>
        <w:ind w:firstLine="540"/>
        <w:jc w:val="both"/>
        <w:rPr>
          <w:sz w:val="24"/>
          <w:szCs w:val="24"/>
        </w:rPr>
      </w:pPr>
    </w:p>
    <w:p w:rsidR="00467111" w:rsidRPr="00E3001F" w:rsidRDefault="00467111" w:rsidP="00E3001F">
      <w:pPr>
        <w:pStyle w:val="ConsPlusNormal"/>
        <w:widowControl/>
        <w:ind w:firstLine="540"/>
        <w:jc w:val="both"/>
        <w:rPr>
          <w:sz w:val="24"/>
          <w:szCs w:val="24"/>
        </w:rPr>
      </w:pPr>
    </w:p>
    <w:p w:rsidR="00467111" w:rsidRPr="00E3001F" w:rsidRDefault="00467111" w:rsidP="00E3001F">
      <w:pPr>
        <w:numPr>
          <w:ilvl w:val="0"/>
          <w:numId w:val="2"/>
        </w:numPr>
        <w:autoSpaceDE w:val="0"/>
        <w:autoSpaceDN w:val="0"/>
        <w:adjustRightInd w:val="0"/>
        <w:spacing w:after="0" w:line="240" w:lineRule="auto"/>
        <w:ind w:left="0"/>
        <w:jc w:val="center"/>
        <w:rPr>
          <w:rFonts w:ascii="Arial" w:hAnsi="Arial" w:cs="Arial"/>
          <w:b/>
          <w:sz w:val="24"/>
          <w:szCs w:val="24"/>
        </w:rPr>
      </w:pPr>
      <w:r w:rsidRPr="00E3001F">
        <w:rPr>
          <w:rFonts w:ascii="Arial" w:hAnsi="Arial" w:cs="Arial"/>
          <w:b/>
          <w:sz w:val="24"/>
          <w:szCs w:val="24"/>
        </w:rPr>
        <w:t xml:space="preserve"> Основные итоги бюджетной и налоговой политики                       2017 – начала 2018 годов </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sz w:val="24"/>
          <w:szCs w:val="24"/>
        </w:rPr>
      </w:pPr>
      <w:r w:rsidRPr="00E3001F">
        <w:rPr>
          <w:rFonts w:ascii="Arial" w:hAnsi="Arial" w:cs="Arial"/>
          <w:sz w:val="24"/>
          <w:szCs w:val="24"/>
        </w:rPr>
        <w:t xml:space="preserve">    Подводя итоги прошедшего года, следует отметить, что решение вопросов местного значения осуществлялось органами власти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Их действия в сфере бюджетно-налоговой политики были направлены на повышение качества и доступности социальных услуг, предоставляемых населению за счет бюджетных средств, а также призваны обеспечить устойчивый рост экономики и благосостояния жителей поселения.</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sz w:val="24"/>
          <w:szCs w:val="24"/>
        </w:rPr>
      </w:pPr>
      <w:r w:rsidRPr="00E3001F">
        <w:rPr>
          <w:rFonts w:ascii="Arial" w:hAnsi="Arial" w:cs="Arial"/>
          <w:sz w:val="24"/>
          <w:szCs w:val="24"/>
        </w:rPr>
        <w:t xml:space="preserve">Доходы  бюджета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в 2017 году составили 13915.9 тыс. рублей  или 100,5% к годовому плану (13851.1 тыс. руб.). По сравнению с 2016 годом увеличились на 1389.0 тыс. рублей (</w:t>
      </w:r>
      <w:r w:rsidRPr="00E3001F">
        <w:rPr>
          <w:rFonts w:ascii="Arial" w:hAnsi="Arial" w:cs="Arial"/>
          <w:color w:val="000000"/>
          <w:sz w:val="24"/>
          <w:szCs w:val="24"/>
        </w:rPr>
        <w:t>на 9,98%).</w:t>
      </w:r>
      <w:r w:rsidRPr="00E3001F">
        <w:rPr>
          <w:rFonts w:ascii="Arial" w:hAnsi="Arial" w:cs="Arial"/>
          <w:sz w:val="24"/>
          <w:szCs w:val="24"/>
        </w:rPr>
        <w:t xml:space="preserve">  Собственные доходы  в 2017 году поступили в сумме 965.5 тыс. рублей или 113,6% к плану (865.3 тыс. руб.), увеличились по сравнению с 2016 годом на 137.5 тыс. рублей (на </w:t>
      </w:r>
      <w:r w:rsidRPr="00E3001F">
        <w:rPr>
          <w:rFonts w:ascii="Arial" w:hAnsi="Arial" w:cs="Arial"/>
          <w:color w:val="000000"/>
          <w:sz w:val="24"/>
          <w:szCs w:val="24"/>
        </w:rPr>
        <w:t>23,8%).</w:t>
      </w:r>
      <w:r w:rsidRPr="00E3001F">
        <w:rPr>
          <w:rFonts w:ascii="Arial" w:hAnsi="Arial" w:cs="Arial"/>
          <w:color w:val="FF00FF"/>
          <w:sz w:val="24"/>
          <w:szCs w:val="24"/>
        </w:rPr>
        <w:t xml:space="preserve"> </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color w:val="000000"/>
          <w:sz w:val="24"/>
          <w:szCs w:val="24"/>
        </w:rPr>
      </w:pPr>
      <w:r w:rsidRPr="00E3001F">
        <w:rPr>
          <w:rFonts w:ascii="Arial" w:hAnsi="Arial" w:cs="Arial"/>
          <w:sz w:val="24"/>
          <w:szCs w:val="24"/>
        </w:rPr>
        <w:lastRenderedPageBreak/>
        <w:t>Поступление собственных доходов в бюджет сельского поселения в 2017 году составило 965.5 тыс. рублей, утвержденный бюджет по собственным доходам выполнен на 113.6 процентов.</w:t>
      </w:r>
      <w:r w:rsidRPr="00E3001F">
        <w:rPr>
          <w:rFonts w:ascii="Arial" w:hAnsi="Arial" w:cs="Arial"/>
          <w:color w:val="000000"/>
          <w:sz w:val="24"/>
          <w:szCs w:val="24"/>
        </w:rPr>
        <w:t xml:space="preserve"> </w:t>
      </w:r>
    </w:p>
    <w:p w:rsidR="00467111" w:rsidRPr="00E3001F" w:rsidRDefault="00467111" w:rsidP="00E3001F">
      <w:pPr>
        <w:spacing w:after="0"/>
        <w:ind w:firstLine="540"/>
        <w:jc w:val="both"/>
        <w:rPr>
          <w:rFonts w:ascii="Arial" w:hAnsi="Arial" w:cs="Arial"/>
          <w:color w:val="FF00FF"/>
          <w:sz w:val="24"/>
          <w:szCs w:val="24"/>
        </w:rPr>
      </w:pPr>
      <w:r w:rsidRPr="00E3001F">
        <w:rPr>
          <w:rFonts w:ascii="Arial" w:hAnsi="Arial" w:cs="Arial"/>
          <w:color w:val="000000"/>
          <w:sz w:val="24"/>
          <w:szCs w:val="24"/>
        </w:rPr>
        <w:t xml:space="preserve">Удельный вес доходов, поступивших в бюджет </w:t>
      </w:r>
      <w:proofErr w:type="spellStart"/>
      <w:r w:rsidRPr="00E3001F">
        <w:rPr>
          <w:rFonts w:ascii="Arial" w:hAnsi="Arial" w:cs="Arial"/>
          <w:color w:val="000000"/>
          <w:sz w:val="24"/>
          <w:szCs w:val="24"/>
        </w:rPr>
        <w:t>Логовского</w:t>
      </w:r>
      <w:proofErr w:type="spellEnd"/>
      <w:r w:rsidRPr="00E3001F">
        <w:rPr>
          <w:rFonts w:ascii="Arial" w:hAnsi="Arial" w:cs="Arial"/>
          <w:color w:val="000000"/>
          <w:sz w:val="24"/>
          <w:szCs w:val="24"/>
        </w:rPr>
        <w:t xml:space="preserve"> сельского поселения в 2017 году в полном объеме стали безвозмездные поступления, которые составили 6340,3 тыс. рублей, по сравнению с 2016 годом уменьшились на 984,3 тыс. рублей (на 15,6%).</w:t>
      </w:r>
    </w:p>
    <w:p w:rsidR="00467111" w:rsidRPr="00E3001F" w:rsidRDefault="00467111" w:rsidP="00E3001F">
      <w:pPr>
        <w:spacing w:after="0"/>
        <w:ind w:firstLine="540"/>
        <w:jc w:val="both"/>
        <w:rPr>
          <w:rFonts w:ascii="Arial" w:hAnsi="Arial" w:cs="Arial"/>
          <w:sz w:val="24"/>
          <w:szCs w:val="24"/>
        </w:rPr>
      </w:pPr>
      <w:r w:rsidRPr="00E3001F">
        <w:rPr>
          <w:rFonts w:ascii="Arial" w:hAnsi="Arial" w:cs="Arial"/>
          <w:sz w:val="24"/>
          <w:szCs w:val="24"/>
        </w:rPr>
        <w:t xml:space="preserve">Расходы  бюджета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за 2017 год составили в целом 12404,3 тыс. рублей.</w:t>
      </w:r>
      <w:r w:rsidRPr="00E3001F">
        <w:rPr>
          <w:rFonts w:ascii="Arial" w:hAnsi="Arial" w:cs="Arial"/>
          <w:color w:val="FF0000"/>
          <w:sz w:val="24"/>
          <w:szCs w:val="24"/>
        </w:rPr>
        <w:t xml:space="preserve"> </w:t>
      </w:r>
    </w:p>
    <w:p w:rsidR="00467111" w:rsidRPr="00E3001F" w:rsidRDefault="00467111" w:rsidP="00E3001F">
      <w:pPr>
        <w:spacing w:after="0"/>
        <w:ind w:firstLine="540"/>
        <w:jc w:val="both"/>
        <w:rPr>
          <w:rFonts w:ascii="Arial" w:hAnsi="Arial" w:cs="Arial"/>
          <w:color w:val="000000"/>
          <w:sz w:val="24"/>
          <w:szCs w:val="24"/>
        </w:rPr>
      </w:pPr>
      <w:r w:rsidRPr="00E3001F">
        <w:rPr>
          <w:rFonts w:ascii="Arial" w:hAnsi="Arial" w:cs="Arial"/>
          <w:color w:val="000000"/>
          <w:sz w:val="24"/>
          <w:szCs w:val="24"/>
        </w:rPr>
        <w:t xml:space="preserve">На содержание и ремонт автомобильных дорог и инженерных сооружений на них в границах поселений расходы бюджета сельского поселения в 2017 году составили 599,6 тыс. рублей. </w:t>
      </w:r>
    </w:p>
    <w:p w:rsidR="00467111" w:rsidRPr="00E3001F" w:rsidRDefault="00467111" w:rsidP="00E3001F">
      <w:pPr>
        <w:spacing w:after="0"/>
        <w:jc w:val="both"/>
        <w:rPr>
          <w:rFonts w:ascii="Arial" w:hAnsi="Arial" w:cs="Arial"/>
          <w:color w:val="000000"/>
          <w:sz w:val="24"/>
          <w:szCs w:val="24"/>
        </w:rPr>
      </w:pPr>
      <w:r w:rsidRPr="00E3001F">
        <w:rPr>
          <w:rFonts w:ascii="Arial" w:hAnsi="Arial" w:cs="Arial"/>
          <w:color w:val="000000"/>
          <w:sz w:val="24"/>
          <w:szCs w:val="24"/>
        </w:rPr>
        <w:t xml:space="preserve">    По состоянию на 1 января 2018 года просроченной задолженности по заработной плате в поселении нет. </w:t>
      </w:r>
    </w:p>
    <w:p w:rsidR="00467111" w:rsidRPr="00E3001F" w:rsidRDefault="00467111" w:rsidP="00E3001F">
      <w:pPr>
        <w:tabs>
          <w:tab w:val="num" w:pos="900"/>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t xml:space="preserve">       Влияние финансово-экономической ситуации в стране внесло некоторые коррективы в реализацию раннее поставленных задач. При этом в ходе реализации </w:t>
      </w:r>
      <w:r w:rsidRPr="00E3001F">
        <w:rPr>
          <w:rFonts w:ascii="Arial" w:hAnsi="Arial" w:cs="Arial"/>
          <w:color w:val="000000"/>
          <w:sz w:val="24"/>
          <w:szCs w:val="24"/>
        </w:rPr>
        <w:t>в 2017 – начале 2018</w:t>
      </w:r>
      <w:r w:rsidRPr="00E3001F">
        <w:rPr>
          <w:rFonts w:ascii="Arial" w:hAnsi="Arial" w:cs="Arial"/>
          <w:sz w:val="24"/>
          <w:szCs w:val="24"/>
        </w:rPr>
        <w:t xml:space="preserve"> годах бюджетной и налоговой политики достигнуты следующие результаты:</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color w:val="FF00FF"/>
          <w:sz w:val="24"/>
          <w:szCs w:val="24"/>
        </w:rPr>
      </w:pPr>
      <w:r w:rsidRPr="00E3001F">
        <w:rPr>
          <w:rFonts w:ascii="Arial" w:hAnsi="Arial" w:cs="Arial"/>
          <w:sz w:val="24"/>
          <w:szCs w:val="24"/>
        </w:rPr>
        <w:t>1</w:t>
      </w:r>
      <w:r w:rsidRPr="00E3001F">
        <w:rPr>
          <w:rFonts w:ascii="Arial" w:hAnsi="Arial" w:cs="Arial"/>
          <w:color w:val="FF00FF"/>
          <w:sz w:val="24"/>
          <w:szCs w:val="24"/>
        </w:rPr>
        <w:t xml:space="preserve">. </w:t>
      </w:r>
      <w:r w:rsidRPr="00E3001F">
        <w:rPr>
          <w:rFonts w:ascii="Arial" w:hAnsi="Arial" w:cs="Arial"/>
          <w:color w:val="000000"/>
          <w:sz w:val="24"/>
          <w:szCs w:val="24"/>
        </w:rPr>
        <w:t>В связи с отменой  налоговых льгот по земельному налогу в отношении организации здравоохранения, что позволило увеличить объем поступления земельного налога в бюджет поселения.</w:t>
      </w:r>
    </w:p>
    <w:p w:rsidR="00467111" w:rsidRPr="00E3001F" w:rsidRDefault="00467111" w:rsidP="00E3001F">
      <w:pPr>
        <w:spacing w:after="0"/>
        <w:ind w:firstLine="540"/>
        <w:jc w:val="both"/>
        <w:rPr>
          <w:rFonts w:ascii="Arial" w:hAnsi="Arial" w:cs="Arial"/>
          <w:b/>
          <w:color w:val="FF0000"/>
          <w:sz w:val="24"/>
          <w:szCs w:val="24"/>
        </w:rPr>
      </w:pPr>
      <w:r w:rsidRPr="00E3001F">
        <w:rPr>
          <w:rFonts w:ascii="Arial" w:hAnsi="Arial" w:cs="Arial"/>
          <w:color w:val="000000"/>
          <w:sz w:val="24"/>
          <w:szCs w:val="24"/>
        </w:rPr>
        <w:t xml:space="preserve">2. Законодательная, нормативная правовая база </w:t>
      </w:r>
      <w:proofErr w:type="spellStart"/>
      <w:r w:rsidRPr="00E3001F">
        <w:rPr>
          <w:rFonts w:ascii="Arial" w:hAnsi="Arial" w:cs="Arial"/>
          <w:color w:val="000000"/>
          <w:sz w:val="24"/>
          <w:szCs w:val="24"/>
        </w:rPr>
        <w:t>Логовского</w:t>
      </w:r>
      <w:proofErr w:type="spellEnd"/>
      <w:r w:rsidRPr="00E3001F">
        <w:rPr>
          <w:rFonts w:ascii="Arial" w:hAnsi="Arial" w:cs="Arial"/>
          <w:color w:val="000000"/>
          <w:sz w:val="24"/>
          <w:szCs w:val="24"/>
        </w:rPr>
        <w:t xml:space="preserve"> сельского поселения приводится в соответствие с новой редакцией Бюджетного кодекса Российской Федерации. Решением </w:t>
      </w:r>
      <w:proofErr w:type="spellStart"/>
      <w:r w:rsidRPr="00E3001F">
        <w:rPr>
          <w:rFonts w:ascii="Arial" w:hAnsi="Arial" w:cs="Arial"/>
          <w:color w:val="000000"/>
          <w:sz w:val="24"/>
          <w:szCs w:val="24"/>
        </w:rPr>
        <w:t>Логовской</w:t>
      </w:r>
      <w:proofErr w:type="spellEnd"/>
      <w:r w:rsidRPr="00E3001F">
        <w:rPr>
          <w:rFonts w:ascii="Arial" w:hAnsi="Arial" w:cs="Arial"/>
          <w:color w:val="000000"/>
          <w:sz w:val="24"/>
          <w:szCs w:val="24"/>
        </w:rPr>
        <w:t xml:space="preserve"> сельской  Думы </w:t>
      </w:r>
      <w:proofErr w:type="spellStart"/>
      <w:r w:rsidRPr="00E3001F">
        <w:rPr>
          <w:rFonts w:ascii="Arial" w:hAnsi="Arial" w:cs="Arial"/>
          <w:color w:val="000000"/>
          <w:sz w:val="24"/>
          <w:szCs w:val="24"/>
        </w:rPr>
        <w:t>Логовского</w:t>
      </w:r>
      <w:proofErr w:type="spellEnd"/>
      <w:r w:rsidRPr="00E3001F">
        <w:rPr>
          <w:rFonts w:ascii="Arial" w:hAnsi="Arial" w:cs="Arial"/>
          <w:color w:val="000000"/>
          <w:sz w:val="24"/>
          <w:szCs w:val="24"/>
        </w:rPr>
        <w:t xml:space="preserve"> сельского поселения от 16.11.2018г. № 153 утверждено Положение о бюджетном процессе в </w:t>
      </w:r>
      <w:proofErr w:type="spellStart"/>
      <w:r w:rsidRPr="00E3001F">
        <w:rPr>
          <w:rFonts w:ascii="Arial" w:hAnsi="Arial" w:cs="Arial"/>
          <w:color w:val="000000"/>
          <w:sz w:val="24"/>
          <w:szCs w:val="24"/>
        </w:rPr>
        <w:t>Логовском</w:t>
      </w:r>
      <w:proofErr w:type="spellEnd"/>
      <w:r w:rsidRPr="00E3001F">
        <w:rPr>
          <w:rFonts w:ascii="Arial" w:hAnsi="Arial" w:cs="Arial"/>
          <w:color w:val="000000"/>
          <w:sz w:val="24"/>
          <w:szCs w:val="24"/>
        </w:rPr>
        <w:t xml:space="preserve"> сельском поселении, направленное на регулирование бюджетного процесса в рамках компетенции поселения как субъекта Волгоградской области.  Принятие данного Решения и нормативных правовых актов, регламентирующих порядок и условия предоставления бюджетных средств, способствовало более четкому и открытому процессу расходования бюджетных сре</w:t>
      </w:r>
      <w:proofErr w:type="gramStart"/>
      <w:r w:rsidRPr="00E3001F">
        <w:rPr>
          <w:rFonts w:ascii="Arial" w:hAnsi="Arial" w:cs="Arial"/>
          <w:color w:val="000000"/>
          <w:sz w:val="24"/>
          <w:szCs w:val="24"/>
        </w:rPr>
        <w:t>дств с с</w:t>
      </w:r>
      <w:proofErr w:type="gramEnd"/>
      <w:r w:rsidRPr="00E3001F">
        <w:rPr>
          <w:rFonts w:ascii="Arial" w:hAnsi="Arial" w:cs="Arial"/>
          <w:color w:val="000000"/>
          <w:sz w:val="24"/>
          <w:szCs w:val="24"/>
        </w:rPr>
        <w:t>облюдением всех необходимых для этого условий.</w:t>
      </w:r>
      <w:r w:rsidRPr="00E3001F">
        <w:rPr>
          <w:rFonts w:ascii="Arial" w:hAnsi="Arial" w:cs="Arial"/>
          <w:b/>
          <w:color w:val="FF0000"/>
          <w:sz w:val="24"/>
          <w:szCs w:val="24"/>
        </w:rPr>
        <w:t xml:space="preserve"> </w:t>
      </w:r>
    </w:p>
    <w:p w:rsidR="00467111" w:rsidRPr="00E3001F" w:rsidRDefault="00467111" w:rsidP="00E3001F">
      <w:pPr>
        <w:spacing w:after="0"/>
        <w:ind w:firstLine="540"/>
        <w:jc w:val="both"/>
        <w:rPr>
          <w:rFonts w:ascii="Arial" w:hAnsi="Arial" w:cs="Arial"/>
          <w:b/>
          <w:color w:val="000000"/>
          <w:sz w:val="24"/>
          <w:szCs w:val="24"/>
        </w:rPr>
      </w:pPr>
      <w:r w:rsidRPr="00E3001F">
        <w:rPr>
          <w:rFonts w:ascii="Arial" w:hAnsi="Arial" w:cs="Arial"/>
          <w:color w:val="000000"/>
          <w:sz w:val="24"/>
          <w:szCs w:val="24"/>
        </w:rPr>
        <w:t xml:space="preserve">3. Администрацией </w:t>
      </w:r>
      <w:proofErr w:type="spellStart"/>
      <w:r w:rsidRPr="00E3001F">
        <w:rPr>
          <w:rFonts w:ascii="Arial" w:hAnsi="Arial" w:cs="Arial"/>
          <w:color w:val="000000"/>
          <w:sz w:val="24"/>
          <w:szCs w:val="24"/>
        </w:rPr>
        <w:t>Логовского</w:t>
      </w:r>
      <w:proofErr w:type="spellEnd"/>
      <w:r w:rsidRPr="00E3001F">
        <w:rPr>
          <w:rFonts w:ascii="Arial" w:hAnsi="Arial" w:cs="Arial"/>
          <w:color w:val="000000"/>
          <w:sz w:val="24"/>
          <w:szCs w:val="24"/>
        </w:rPr>
        <w:t xml:space="preserve"> сельского поселения продолжена работа по идентификации земельных участков и предоставлению данных сведений в налоговые органы. </w:t>
      </w:r>
    </w:p>
    <w:p w:rsidR="00467111" w:rsidRPr="00E3001F" w:rsidRDefault="00467111" w:rsidP="00E3001F">
      <w:pPr>
        <w:tabs>
          <w:tab w:val="num" w:pos="900"/>
          <w:tab w:val="left" w:pos="1260"/>
        </w:tabs>
        <w:autoSpaceDE w:val="0"/>
        <w:autoSpaceDN w:val="0"/>
        <w:adjustRightInd w:val="0"/>
        <w:spacing w:after="0"/>
        <w:jc w:val="both"/>
        <w:rPr>
          <w:rFonts w:ascii="Arial" w:hAnsi="Arial" w:cs="Arial"/>
          <w:color w:val="000000"/>
          <w:sz w:val="24"/>
          <w:szCs w:val="24"/>
        </w:rPr>
      </w:pPr>
      <w:r w:rsidRPr="00E3001F">
        <w:rPr>
          <w:rFonts w:ascii="Arial" w:hAnsi="Arial" w:cs="Arial"/>
          <w:color w:val="000000"/>
          <w:sz w:val="24"/>
          <w:szCs w:val="24"/>
        </w:rPr>
        <w:t xml:space="preserve">        Кроме того, администрацией </w:t>
      </w:r>
      <w:proofErr w:type="spellStart"/>
      <w:r w:rsidRPr="00E3001F">
        <w:rPr>
          <w:rFonts w:ascii="Arial" w:hAnsi="Arial" w:cs="Arial"/>
          <w:color w:val="000000"/>
          <w:sz w:val="24"/>
          <w:szCs w:val="24"/>
        </w:rPr>
        <w:t>Логовского</w:t>
      </w:r>
      <w:proofErr w:type="spellEnd"/>
      <w:r w:rsidRPr="00E3001F">
        <w:rPr>
          <w:rFonts w:ascii="Arial" w:hAnsi="Arial" w:cs="Arial"/>
          <w:color w:val="000000"/>
          <w:sz w:val="24"/>
          <w:szCs w:val="24"/>
        </w:rPr>
        <w:t xml:space="preserve"> сельского поселения была продолжена  работа с организациями, которые имели задолженность прошлых лет по налогу на доходы физических лиц.</w:t>
      </w:r>
    </w:p>
    <w:p w:rsidR="00467111" w:rsidRPr="00E3001F" w:rsidRDefault="00467111" w:rsidP="00E3001F">
      <w:pPr>
        <w:tabs>
          <w:tab w:val="num" w:pos="900"/>
          <w:tab w:val="left" w:pos="1260"/>
        </w:tabs>
        <w:autoSpaceDE w:val="0"/>
        <w:autoSpaceDN w:val="0"/>
        <w:adjustRightInd w:val="0"/>
        <w:spacing w:after="0"/>
        <w:jc w:val="both"/>
        <w:rPr>
          <w:rFonts w:ascii="Arial" w:hAnsi="Arial" w:cs="Arial"/>
          <w:color w:val="000000"/>
          <w:sz w:val="24"/>
          <w:szCs w:val="24"/>
        </w:rPr>
      </w:pPr>
      <w:r w:rsidRPr="00E3001F">
        <w:rPr>
          <w:rFonts w:ascii="Arial" w:hAnsi="Arial" w:cs="Arial"/>
          <w:color w:val="000000"/>
          <w:sz w:val="24"/>
          <w:szCs w:val="24"/>
        </w:rPr>
        <w:t xml:space="preserve">        В целях недопущения снижения поступления земельного налога в связи с принятием новой кадастровой оценки земельных участков приняты решения по корректировке ставок земельного налога и пересмотру перечня льготных категорий налогоплательщиков.</w:t>
      </w:r>
    </w:p>
    <w:p w:rsidR="00467111" w:rsidRPr="00E3001F" w:rsidRDefault="00467111" w:rsidP="00E3001F">
      <w:pPr>
        <w:spacing w:after="0"/>
        <w:ind w:firstLine="540"/>
        <w:jc w:val="both"/>
        <w:rPr>
          <w:rFonts w:ascii="Arial" w:hAnsi="Arial" w:cs="Arial"/>
          <w:color w:val="000000"/>
          <w:sz w:val="24"/>
          <w:szCs w:val="24"/>
        </w:rPr>
      </w:pPr>
      <w:r w:rsidRPr="00E3001F">
        <w:rPr>
          <w:rFonts w:ascii="Arial" w:hAnsi="Arial" w:cs="Arial"/>
          <w:color w:val="000000"/>
          <w:sz w:val="24"/>
          <w:szCs w:val="24"/>
        </w:rPr>
        <w:t xml:space="preserve">Повышение финансового обеспечения полномочий </w:t>
      </w:r>
      <w:proofErr w:type="spellStart"/>
      <w:r w:rsidRPr="00E3001F">
        <w:rPr>
          <w:rFonts w:ascii="Arial" w:hAnsi="Arial" w:cs="Arial"/>
          <w:color w:val="000000"/>
          <w:sz w:val="24"/>
          <w:szCs w:val="24"/>
        </w:rPr>
        <w:t>Логовского</w:t>
      </w:r>
      <w:proofErr w:type="spellEnd"/>
      <w:r w:rsidRPr="00E3001F">
        <w:rPr>
          <w:rFonts w:ascii="Arial" w:hAnsi="Arial" w:cs="Arial"/>
          <w:color w:val="000000"/>
          <w:sz w:val="24"/>
          <w:szCs w:val="24"/>
        </w:rPr>
        <w:t xml:space="preserve"> сельского поселения в значительной степени достигалось за счет предоставления финансовой помощи из областного бюджета в виде дотаций и субсидий.</w:t>
      </w:r>
    </w:p>
    <w:p w:rsidR="00467111" w:rsidRPr="00E3001F" w:rsidRDefault="00467111" w:rsidP="00E3001F">
      <w:pPr>
        <w:spacing w:after="0"/>
        <w:ind w:firstLine="540"/>
        <w:jc w:val="both"/>
        <w:rPr>
          <w:rFonts w:ascii="Arial" w:hAnsi="Arial" w:cs="Arial"/>
          <w:color w:val="000000"/>
          <w:sz w:val="24"/>
          <w:szCs w:val="24"/>
        </w:rPr>
      </w:pPr>
      <w:r w:rsidRPr="00E3001F">
        <w:rPr>
          <w:rFonts w:ascii="Arial" w:hAnsi="Arial" w:cs="Arial"/>
          <w:color w:val="000000"/>
          <w:sz w:val="24"/>
          <w:szCs w:val="24"/>
        </w:rPr>
        <w:t xml:space="preserve">Для выравнивания бюджетной обеспеченности поселению выделялись дотации и субсидии из областного бюджета. </w:t>
      </w:r>
    </w:p>
    <w:p w:rsidR="00467111" w:rsidRPr="00E3001F" w:rsidRDefault="00467111" w:rsidP="00E3001F">
      <w:pPr>
        <w:spacing w:after="0"/>
        <w:ind w:firstLine="540"/>
        <w:jc w:val="both"/>
        <w:rPr>
          <w:rFonts w:ascii="Arial" w:hAnsi="Arial" w:cs="Arial"/>
          <w:color w:val="000000"/>
          <w:sz w:val="24"/>
          <w:szCs w:val="24"/>
          <w:shd w:val="clear" w:color="auto" w:fill="FFFFFF"/>
        </w:rPr>
      </w:pPr>
      <w:r w:rsidRPr="00E3001F">
        <w:rPr>
          <w:rFonts w:ascii="Arial" w:hAnsi="Arial" w:cs="Arial"/>
          <w:color w:val="000000"/>
          <w:sz w:val="24"/>
          <w:szCs w:val="24"/>
        </w:rPr>
        <w:lastRenderedPageBreak/>
        <w:t xml:space="preserve">В условиях напряженного исполнения  бюджета в 2017 году с учетом своевременного финансирования дотаций администрация </w:t>
      </w:r>
      <w:proofErr w:type="spellStart"/>
      <w:r w:rsidRPr="00E3001F">
        <w:rPr>
          <w:rFonts w:ascii="Arial" w:hAnsi="Arial" w:cs="Arial"/>
          <w:color w:val="000000"/>
          <w:sz w:val="24"/>
          <w:szCs w:val="24"/>
        </w:rPr>
        <w:t>Логовского</w:t>
      </w:r>
      <w:proofErr w:type="spellEnd"/>
      <w:r w:rsidRPr="00E3001F">
        <w:rPr>
          <w:rFonts w:ascii="Arial" w:hAnsi="Arial" w:cs="Arial"/>
          <w:color w:val="000000"/>
          <w:sz w:val="24"/>
          <w:szCs w:val="24"/>
        </w:rPr>
        <w:t xml:space="preserve"> сельского поселения смогла обеспечить выполнение расходных обязательств в соответствии с Федеральным </w:t>
      </w:r>
      <w:hyperlink r:id="rId5" w:history="1">
        <w:r w:rsidRPr="00E3001F">
          <w:rPr>
            <w:rStyle w:val="a5"/>
            <w:rFonts w:ascii="Arial" w:hAnsi="Arial" w:cs="Arial"/>
            <w:color w:val="000000"/>
            <w:sz w:val="24"/>
            <w:szCs w:val="24"/>
            <w:u w:val="none"/>
          </w:rPr>
          <w:t>законом</w:t>
        </w:r>
      </w:hyperlink>
      <w:r w:rsidRPr="00E3001F">
        <w:rPr>
          <w:rFonts w:ascii="Arial" w:hAnsi="Arial" w:cs="Arial"/>
          <w:color w:val="000000"/>
          <w:sz w:val="24"/>
          <w:szCs w:val="24"/>
        </w:rPr>
        <w:t xml:space="preserve"> от 6 октября 2003 года N 131-ФЗ "Об общих принципах организации местного самоуправления в Российской Федерации" и первоочередных социально значимых расходов. Не было допущено образования просроченной кредиторской задолженности по выплате заработной платы в поселении.</w:t>
      </w:r>
    </w:p>
    <w:p w:rsidR="00467111" w:rsidRPr="00E3001F" w:rsidRDefault="00467111" w:rsidP="00E3001F">
      <w:pPr>
        <w:shd w:val="clear" w:color="auto" w:fill="FFFFFF"/>
        <w:tabs>
          <w:tab w:val="num" w:pos="900"/>
          <w:tab w:val="left" w:pos="1260"/>
        </w:tabs>
        <w:autoSpaceDE w:val="0"/>
        <w:autoSpaceDN w:val="0"/>
        <w:adjustRightInd w:val="0"/>
        <w:spacing w:after="0"/>
        <w:jc w:val="both"/>
        <w:rPr>
          <w:rFonts w:ascii="Arial" w:hAnsi="Arial" w:cs="Arial"/>
          <w:color w:val="000000"/>
          <w:sz w:val="24"/>
          <w:szCs w:val="24"/>
        </w:rPr>
      </w:pPr>
      <w:r w:rsidRPr="00E3001F">
        <w:rPr>
          <w:rFonts w:ascii="Arial" w:hAnsi="Arial" w:cs="Arial"/>
          <w:color w:val="000000"/>
          <w:sz w:val="24"/>
          <w:szCs w:val="24"/>
        </w:rPr>
        <w:t>Осуществлена разработка следующих порядков:</w:t>
      </w:r>
    </w:p>
    <w:p w:rsidR="00467111" w:rsidRPr="00E3001F" w:rsidRDefault="00467111" w:rsidP="00E3001F">
      <w:pPr>
        <w:shd w:val="clear" w:color="auto" w:fill="FFFFFF"/>
        <w:tabs>
          <w:tab w:val="num" w:pos="900"/>
          <w:tab w:val="left" w:pos="1260"/>
        </w:tabs>
        <w:autoSpaceDE w:val="0"/>
        <w:autoSpaceDN w:val="0"/>
        <w:adjustRightInd w:val="0"/>
        <w:spacing w:after="0"/>
        <w:jc w:val="both"/>
        <w:rPr>
          <w:rFonts w:ascii="Arial" w:hAnsi="Arial" w:cs="Arial"/>
          <w:color w:val="000000"/>
          <w:sz w:val="24"/>
          <w:szCs w:val="24"/>
        </w:rPr>
      </w:pPr>
      <w:r w:rsidRPr="00E3001F">
        <w:rPr>
          <w:rFonts w:ascii="Arial" w:hAnsi="Arial" w:cs="Arial"/>
          <w:color w:val="000000"/>
          <w:sz w:val="24"/>
          <w:szCs w:val="24"/>
        </w:rPr>
        <w:t>-  формирование проекта бюджета на очередной финансовый год;</w:t>
      </w:r>
    </w:p>
    <w:p w:rsidR="00467111" w:rsidRPr="00E3001F" w:rsidRDefault="00467111" w:rsidP="00E3001F">
      <w:pPr>
        <w:shd w:val="clear" w:color="auto" w:fill="FFFFFF"/>
        <w:tabs>
          <w:tab w:val="num" w:pos="900"/>
          <w:tab w:val="left" w:pos="1260"/>
        </w:tabs>
        <w:autoSpaceDE w:val="0"/>
        <w:autoSpaceDN w:val="0"/>
        <w:adjustRightInd w:val="0"/>
        <w:spacing w:after="0"/>
        <w:jc w:val="both"/>
        <w:rPr>
          <w:rFonts w:ascii="Arial" w:hAnsi="Arial" w:cs="Arial"/>
          <w:color w:val="000000"/>
          <w:sz w:val="24"/>
          <w:szCs w:val="24"/>
        </w:rPr>
      </w:pPr>
      <w:r w:rsidRPr="00E3001F">
        <w:rPr>
          <w:rFonts w:ascii="Arial" w:hAnsi="Arial" w:cs="Arial"/>
          <w:color w:val="000000"/>
          <w:sz w:val="24"/>
          <w:szCs w:val="24"/>
        </w:rPr>
        <w:t>-  проведение публичного обсуждения проекта бюджета;</w:t>
      </w:r>
    </w:p>
    <w:p w:rsidR="00467111" w:rsidRPr="00E3001F" w:rsidRDefault="00467111" w:rsidP="00E3001F">
      <w:pPr>
        <w:shd w:val="clear" w:color="auto" w:fill="FFFFFF"/>
        <w:tabs>
          <w:tab w:val="num" w:pos="900"/>
          <w:tab w:val="left" w:pos="1260"/>
        </w:tabs>
        <w:autoSpaceDE w:val="0"/>
        <w:autoSpaceDN w:val="0"/>
        <w:adjustRightInd w:val="0"/>
        <w:spacing w:after="0"/>
        <w:jc w:val="both"/>
        <w:rPr>
          <w:rFonts w:ascii="Arial" w:hAnsi="Arial" w:cs="Arial"/>
          <w:color w:val="000000"/>
          <w:sz w:val="24"/>
          <w:szCs w:val="24"/>
        </w:rPr>
      </w:pPr>
      <w:r w:rsidRPr="00E3001F">
        <w:rPr>
          <w:rFonts w:ascii="Arial" w:hAnsi="Arial" w:cs="Arial"/>
          <w:color w:val="000000"/>
          <w:sz w:val="24"/>
          <w:szCs w:val="24"/>
        </w:rPr>
        <w:t xml:space="preserve">-  планирование бюджетных ассигнований на исполнение действующих и   </w:t>
      </w:r>
    </w:p>
    <w:p w:rsidR="00467111" w:rsidRPr="00E3001F" w:rsidRDefault="00467111" w:rsidP="00E3001F">
      <w:pPr>
        <w:shd w:val="clear" w:color="auto" w:fill="FFFFFF"/>
        <w:tabs>
          <w:tab w:val="num" w:pos="900"/>
          <w:tab w:val="left" w:pos="1260"/>
        </w:tabs>
        <w:autoSpaceDE w:val="0"/>
        <w:autoSpaceDN w:val="0"/>
        <w:adjustRightInd w:val="0"/>
        <w:spacing w:after="0"/>
        <w:jc w:val="both"/>
        <w:rPr>
          <w:rFonts w:ascii="Arial" w:hAnsi="Arial" w:cs="Arial"/>
          <w:color w:val="000000"/>
          <w:sz w:val="24"/>
          <w:szCs w:val="24"/>
        </w:rPr>
      </w:pPr>
      <w:r w:rsidRPr="00E3001F">
        <w:rPr>
          <w:rFonts w:ascii="Arial" w:hAnsi="Arial" w:cs="Arial"/>
          <w:color w:val="000000"/>
          <w:sz w:val="24"/>
          <w:szCs w:val="24"/>
        </w:rPr>
        <w:t xml:space="preserve">   принимаемых расходных обязательств;</w:t>
      </w:r>
    </w:p>
    <w:p w:rsidR="00467111" w:rsidRPr="00E3001F" w:rsidRDefault="00467111" w:rsidP="00E3001F">
      <w:pPr>
        <w:shd w:val="clear" w:color="auto" w:fill="FFFFFF"/>
        <w:tabs>
          <w:tab w:val="num" w:pos="900"/>
          <w:tab w:val="left" w:pos="1260"/>
        </w:tabs>
        <w:autoSpaceDE w:val="0"/>
        <w:autoSpaceDN w:val="0"/>
        <w:adjustRightInd w:val="0"/>
        <w:spacing w:after="0"/>
        <w:jc w:val="both"/>
        <w:rPr>
          <w:rFonts w:ascii="Arial" w:hAnsi="Arial" w:cs="Arial"/>
          <w:color w:val="000000"/>
          <w:sz w:val="24"/>
          <w:szCs w:val="24"/>
        </w:rPr>
      </w:pPr>
      <w:r w:rsidRPr="00E3001F">
        <w:rPr>
          <w:rFonts w:ascii="Arial" w:hAnsi="Arial" w:cs="Arial"/>
          <w:color w:val="000000"/>
          <w:sz w:val="24"/>
          <w:szCs w:val="24"/>
        </w:rPr>
        <w:t>-  ведение реестра расходных обязательств.</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sz w:val="24"/>
          <w:szCs w:val="24"/>
        </w:rPr>
      </w:pPr>
    </w:p>
    <w:p w:rsidR="00467111" w:rsidRPr="00E3001F" w:rsidRDefault="00467111" w:rsidP="00E3001F">
      <w:pPr>
        <w:widowControl w:val="0"/>
        <w:autoSpaceDE w:val="0"/>
        <w:autoSpaceDN w:val="0"/>
        <w:spacing w:after="0"/>
        <w:ind w:firstLine="567"/>
        <w:jc w:val="center"/>
        <w:outlineLvl w:val="1"/>
        <w:rPr>
          <w:rFonts w:ascii="Arial" w:hAnsi="Arial" w:cs="Arial"/>
          <w:b/>
          <w:sz w:val="24"/>
          <w:szCs w:val="24"/>
        </w:rPr>
      </w:pPr>
      <w:r w:rsidRPr="00E3001F">
        <w:rPr>
          <w:rFonts w:ascii="Arial" w:hAnsi="Arial" w:cs="Arial"/>
          <w:b/>
          <w:sz w:val="24"/>
          <w:szCs w:val="24"/>
        </w:rPr>
        <w:t>2. Цели и задачи бюджетной и налоговой политики на 2019 год</w:t>
      </w:r>
    </w:p>
    <w:p w:rsidR="00467111" w:rsidRPr="00E3001F" w:rsidRDefault="00467111" w:rsidP="00E3001F">
      <w:pPr>
        <w:widowControl w:val="0"/>
        <w:autoSpaceDE w:val="0"/>
        <w:autoSpaceDN w:val="0"/>
        <w:spacing w:after="0"/>
        <w:ind w:firstLine="567"/>
        <w:jc w:val="center"/>
        <w:rPr>
          <w:rFonts w:ascii="Arial" w:hAnsi="Arial" w:cs="Arial"/>
          <w:b/>
          <w:sz w:val="24"/>
          <w:szCs w:val="24"/>
        </w:rPr>
      </w:pPr>
      <w:r w:rsidRPr="00E3001F">
        <w:rPr>
          <w:rFonts w:ascii="Arial" w:hAnsi="Arial" w:cs="Arial"/>
          <w:b/>
          <w:sz w:val="24"/>
          <w:szCs w:val="24"/>
        </w:rPr>
        <w:t>и на плановый период 2020–2021 годов</w:t>
      </w:r>
    </w:p>
    <w:p w:rsidR="00467111" w:rsidRPr="00E3001F" w:rsidRDefault="00467111" w:rsidP="00E3001F">
      <w:pPr>
        <w:widowControl w:val="0"/>
        <w:autoSpaceDE w:val="0"/>
        <w:autoSpaceDN w:val="0"/>
        <w:spacing w:after="0"/>
        <w:ind w:firstLine="567"/>
        <w:jc w:val="center"/>
        <w:rPr>
          <w:rFonts w:ascii="Arial" w:hAnsi="Arial" w:cs="Arial"/>
          <w:sz w:val="24"/>
          <w:szCs w:val="24"/>
        </w:rPr>
      </w:pPr>
    </w:p>
    <w:p w:rsidR="00467111" w:rsidRPr="00E3001F" w:rsidRDefault="00467111" w:rsidP="00E3001F">
      <w:pPr>
        <w:widowControl w:val="0"/>
        <w:autoSpaceDE w:val="0"/>
        <w:autoSpaceDN w:val="0"/>
        <w:spacing w:after="0"/>
        <w:ind w:firstLine="709"/>
        <w:jc w:val="both"/>
        <w:rPr>
          <w:rFonts w:ascii="Arial" w:hAnsi="Arial" w:cs="Arial"/>
          <w:sz w:val="24"/>
          <w:szCs w:val="24"/>
        </w:rPr>
      </w:pPr>
      <w:r w:rsidRPr="00E3001F">
        <w:rPr>
          <w:rFonts w:ascii="Arial" w:hAnsi="Arial" w:cs="Arial"/>
          <w:sz w:val="24"/>
          <w:szCs w:val="24"/>
        </w:rPr>
        <w:t>Основной целью бюджетной и налоговой политики на 2019 год и на плановый период 2020–2021 годов остается обеспечение сбалансированности и устойчивости бюджета поселения в среднесрочной перспективе с учетом текущей экономической ситуации.</w:t>
      </w:r>
    </w:p>
    <w:p w:rsidR="00467111" w:rsidRPr="00E3001F" w:rsidRDefault="00467111" w:rsidP="00E3001F">
      <w:pPr>
        <w:widowControl w:val="0"/>
        <w:autoSpaceDE w:val="0"/>
        <w:autoSpaceDN w:val="0"/>
        <w:spacing w:after="0"/>
        <w:ind w:firstLine="709"/>
        <w:jc w:val="both"/>
        <w:rPr>
          <w:rFonts w:ascii="Arial" w:hAnsi="Arial" w:cs="Arial"/>
          <w:sz w:val="24"/>
          <w:szCs w:val="24"/>
        </w:rPr>
      </w:pPr>
      <w:r w:rsidRPr="00E3001F">
        <w:rPr>
          <w:rFonts w:ascii="Arial" w:hAnsi="Arial" w:cs="Arial"/>
          <w:sz w:val="24"/>
          <w:szCs w:val="24"/>
        </w:rPr>
        <w:t>Для достижения данной цели необходимо решение следующих задач:</w:t>
      </w:r>
    </w:p>
    <w:p w:rsidR="00467111" w:rsidRPr="00E3001F" w:rsidRDefault="00467111" w:rsidP="00E3001F">
      <w:pPr>
        <w:widowControl w:val="0"/>
        <w:tabs>
          <w:tab w:val="left" w:pos="851"/>
        </w:tabs>
        <w:autoSpaceDE w:val="0"/>
        <w:autoSpaceDN w:val="0"/>
        <w:spacing w:after="0"/>
        <w:jc w:val="both"/>
        <w:rPr>
          <w:rFonts w:ascii="Arial" w:hAnsi="Arial" w:cs="Arial"/>
          <w:sz w:val="24"/>
          <w:szCs w:val="24"/>
        </w:rPr>
      </w:pPr>
      <w:r w:rsidRPr="00E3001F">
        <w:rPr>
          <w:rFonts w:ascii="Arial"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467111" w:rsidRPr="00E3001F" w:rsidRDefault="00467111" w:rsidP="00E3001F">
      <w:pPr>
        <w:widowControl w:val="0"/>
        <w:tabs>
          <w:tab w:val="left" w:pos="851"/>
        </w:tabs>
        <w:autoSpaceDE w:val="0"/>
        <w:autoSpaceDN w:val="0"/>
        <w:spacing w:after="0"/>
        <w:jc w:val="both"/>
        <w:rPr>
          <w:rFonts w:ascii="Arial" w:hAnsi="Arial" w:cs="Arial"/>
          <w:sz w:val="24"/>
          <w:szCs w:val="24"/>
        </w:rPr>
      </w:pPr>
      <w:r w:rsidRPr="00E3001F">
        <w:rPr>
          <w:rFonts w:ascii="Arial" w:hAnsi="Arial" w:cs="Arial"/>
          <w:sz w:val="24"/>
          <w:szCs w:val="24"/>
        </w:rPr>
        <w:tab/>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467111" w:rsidRPr="00E3001F" w:rsidRDefault="00467111" w:rsidP="00E3001F">
      <w:pPr>
        <w:widowControl w:val="0"/>
        <w:tabs>
          <w:tab w:val="left" w:pos="851"/>
        </w:tabs>
        <w:autoSpaceDE w:val="0"/>
        <w:autoSpaceDN w:val="0"/>
        <w:spacing w:after="0"/>
        <w:jc w:val="both"/>
        <w:rPr>
          <w:rFonts w:ascii="Arial" w:hAnsi="Arial" w:cs="Arial"/>
          <w:sz w:val="24"/>
          <w:szCs w:val="24"/>
        </w:rPr>
      </w:pPr>
      <w:r w:rsidRPr="00E3001F">
        <w:rPr>
          <w:rFonts w:ascii="Arial"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467111" w:rsidRPr="00E3001F" w:rsidRDefault="00467111" w:rsidP="00E3001F">
      <w:pPr>
        <w:widowControl w:val="0"/>
        <w:tabs>
          <w:tab w:val="left" w:pos="851"/>
        </w:tabs>
        <w:autoSpaceDE w:val="0"/>
        <w:autoSpaceDN w:val="0"/>
        <w:spacing w:after="0"/>
        <w:jc w:val="both"/>
        <w:rPr>
          <w:rFonts w:ascii="Arial" w:hAnsi="Arial" w:cs="Arial"/>
          <w:sz w:val="24"/>
          <w:szCs w:val="24"/>
        </w:rPr>
      </w:pPr>
      <w:r w:rsidRPr="00E3001F">
        <w:rPr>
          <w:rFonts w:ascii="Arial" w:hAnsi="Arial" w:cs="Arial"/>
          <w:sz w:val="24"/>
          <w:szCs w:val="24"/>
        </w:rPr>
        <w:tab/>
        <w:t>- поддержка предпринимательской и инвестиционной активности, увеличение налогового потенциала поселения;</w:t>
      </w:r>
    </w:p>
    <w:p w:rsidR="00467111" w:rsidRPr="00E3001F" w:rsidRDefault="00467111" w:rsidP="00E3001F">
      <w:pPr>
        <w:widowControl w:val="0"/>
        <w:tabs>
          <w:tab w:val="left" w:pos="851"/>
        </w:tabs>
        <w:autoSpaceDE w:val="0"/>
        <w:autoSpaceDN w:val="0"/>
        <w:spacing w:after="0"/>
        <w:jc w:val="both"/>
        <w:rPr>
          <w:rFonts w:ascii="Arial" w:hAnsi="Arial" w:cs="Arial"/>
          <w:sz w:val="24"/>
          <w:szCs w:val="24"/>
        </w:rPr>
      </w:pPr>
      <w:r w:rsidRPr="00E3001F">
        <w:rPr>
          <w:rFonts w:ascii="Arial" w:hAnsi="Arial" w:cs="Arial"/>
          <w:sz w:val="24"/>
          <w:szCs w:val="24"/>
        </w:rPr>
        <w:tab/>
        <w:t>- бюджетное планирование исходя из возможностей доходного потенциала;</w:t>
      </w:r>
    </w:p>
    <w:p w:rsidR="00467111" w:rsidRPr="00E3001F" w:rsidRDefault="00467111" w:rsidP="00E3001F">
      <w:pPr>
        <w:widowControl w:val="0"/>
        <w:tabs>
          <w:tab w:val="left" w:pos="851"/>
        </w:tabs>
        <w:autoSpaceDE w:val="0"/>
        <w:autoSpaceDN w:val="0"/>
        <w:spacing w:after="0"/>
        <w:jc w:val="both"/>
        <w:rPr>
          <w:rFonts w:ascii="Arial" w:eastAsia="Calibri" w:hAnsi="Arial" w:cs="Arial"/>
          <w:sz w:val="24"/>
          <w:szCs w:val="24"/>
          <w:lang w:eastAsia="en-US"/>
        </w:rPr>
      </w:pPr>
      <w:r w:rsidRPr="00E3001F">
        <w:rPr>
          <w:rFonts w:ascii="Arial" w:eastAsia="Calibri" w:hAnsi="Arial" w:cs="Arial"/>
          <w:sz w:val="24"/>
          <w:szCs w:val="24"/>
          <w:lang w:eastAsia="en-US"/>
        </w:rPr>
        <w:tab/>
        <w:t>- повышение эффективности расходования бюджетных средств;</w:t>
      </w:r>
    </w:p>
    <w:p w:rsidR="00467111" w:rsidRPr="00E3001F" w:rsidRDefault="00467111" w:rsidP="00E3001F">
      <w:pPr>
        <w:widowControl w:val="0"/>
        <w:tabs>
          <w:tab w:val="left" w:pos="851"/>
        </w:tabs>
        <w:autoSpaceDE w:val="0"/>
        <w:autoSpaceDN w:val="0"/>
        <w:spacing w:after="0"/>
        <w:jc w:val="both"/>
        <w:rPr>
          <w:rFonts w:ascii="Arial" w:eastAsia="Calibri" w:hAnsi="Arial" w:cs="Arial"/>
          <w:sz w:val="24"/>
          <w:szCs w:val="24"/>
          <w:lang w:eastAsia="en-US"/>
        </w:rPr>
      </w:pPr>
      <w:r w:rsidRPr="00E3001F">
        <w:rPr>
          <w:rFonts w:ascii="Arial" w:eastAsia="Calibri" w:hAnsi="Arial" w:cs="Arial"/>
          <w:sz w:val="24"/>
          <w:szCs w:val="24"/>
          <w:lang w:eastAsia="en-US"/>
        </w:rPr>
        <w:tab/>
        <w:t>- повышение прозрачности и открытости бюджета и бюджетного процесса.</w:t>
      </w:r>
    </w:p>
    <w:p w:rsidR="00467111" w:rsidRPr="00E3001F" w:rsidRDefault="00467111" w:rsidP="00E3001F">
      <w:pPr>
        <w:tabs>
          <w:tab w:val="num" w:pos="900"/>
          <w:tab w:val="left" w:pos="1260"/>
        </w:tabs>
        <w:autoSpaceDE w:val="0"/>
        <w:autoSpaceDN w:val="0"/>
        <w:adjustRightInd w:val="0"/>
        <w:spacing w:after="0"/>
        <w:ind w:firstLine="540"/>
        <w:jc w:val="center"/>
        <w:rPr>
          <w:rFonts w:ascii="Arial" w:eastAsia="Times New Roman" w:hAnsi="Arial" w:cs="Arial"/>
          <w:b/>
          <w:sz w:val="24"/>
          <w:szCs w:val="24"/>
        </w:rPr>
      </w:pPr>
    </w:p>
    <w:p w:rsidR="00467111" w:rsidRPr="00E3001F" w:rsidRDefault="00467111" w:rsidP="00E3001F">
      <w:pPr>
        <w:tabs>
          <w:tab w:val="left" w:pos="1260"/>
        </w:tabs>
        <w:autoSpaceDE w:val="0"/>
        <w:autoSpaceDN w:val="0"/>
        <w:adjustRightInd w:val="0"/>
        <w:spacing w:after="0"/>
        <w:jc w:val="center"/>
        <w:rPr>
          <w:rFonts w:ascii="Arial" w:hAnsi="Arial" w:cs="Arial"/>
          <w:b/>
          <w:sz w:val="24"/>
          <w:szCs w:val="24"/>
        </w:rPr>
      </w:pPr>
      <w:r w:rsidRPr="00E3001F">
        <w:rPr>
          <w:rFonts w:ascii="Arial" w:hAnsi="Arial" w:cs="Arial"/>
          <w:b/>
          <w:sz w:val="24"/>
          <w:szCs w:val="24"/>
        </w:rPr>
        <w:t>3. Основные направления бюджетной и налоговой политики</w:t>
      </w:r>
    </w:p>
    <w:p w:rsidR="00467111" w:rsidRPr="00E3001F" w:rsidRDefault="00467111" w:rsidP="00E3001F">
      <w:pPr>
        <w:tabs>
          <w:tab w:val="left" w:pos="1260"/>
        </w:tabs>
        <w:autoSpaceDE w:val="0"/>
        <w:autoSpaceDN w:val="0"/>
        <w:adjustRightInd w:val="0"/>
        <w:spacing w:after="0"/>
        <w:jc w:val="center"/>
        <w:rPr>
          <w:rFonts w:ascii="Arial" w:hAnsi="Arial" w:cs="Arial"/>
          <w:b/>
          <w:sz w:val="24"/>
          <w:szCs w:val="24"/>
        </w:rPr>
      </w:pPr>
      <w:r w:rsidRPr="00E3001F">
        <w:rPr>
          <w:rFonts w:ascii="Arial" w:hAnsi="Arial" w:cs="Arial"/>
          <w:b/>
          <w:sz w:val="24"/>
          <w:szCs w:val="24"/>
        </w:rPr>
        <w:t>на 2019 год и на плановый период 2020-2021 годов</w:t>
      </w:r>
    </w:p>
    <w:p w:rsidR="00467111" w:rsidRPr="00E3001F" w:rsidRDefault="00467111" w:rsidP="00E3001F">
      <w:pPr>
        <w:tabs>
          <w:tab w:val="left" w:pos="1260"/>
        </w:tabs>
        <w:autoSpaceDE w:val="0"/>
        <w:autoSpaceDN w:val="0"/>
        <w:adjustRightInd w:val="0"/>
        <w:spacing w:after="0"/>
        <w:jc w:val="center"/>
        <w:rPr>
          <w:rFonts w:ascii="Arial" w:hAnsi="Arial" w:cs="Arial"/>
          <w:b/>
          <w:sz w:val="24"/>
          <w:szCs w:val="24"/>
        </w:rPr>
      </w:pPr>
    </w:p>
    <w:p w:rsidR="00467111" w:rsidRPr="00E3001F" w:rsidRDefault="00467111" w:rsidP="00E3001F">
      <w:pPr>
        <w:tabs>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t xml:space="preserve">         Бюджетная и налоговая политика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выстраивается с учётом изменений федерального законодательства, направленных на противодействие негативным эффектам финансово-экономического кризиса и создание условий для восстановления положительных темпов экономического роста. </w:t>
      </w:r>
    </w:p>
    <w:p w:rsidR="00467111" w:rsidRPr="00E3001F" w:rsidRDefault="00467111" w:rsidP="00E3001F">
      <w:pPr>
        <w:autoSpaceDE w:val="0"/>
        <w:autoSpaceDN w:val="0"/>
        <w:spacing w:after="0"/>
        <w:ind w:firstLine="709"/>
        <w:jc w:val="both"/>
        <w:rPr>
          <w:rFonts w:ascii="Arial" w:eastAsia="Calibri" w:hAnsi="Arial" w:cs="Arial"/>
          <w:sz w:val="24"/>
          <w:szCs w:val="24"/>
          <w:lang w:eastAsia="en-US"/>
        </w:rPr>
      </w:pPr>
      <w:proofErr w:type="gramStart"/>
      <w:r w:rsidRPr="00E3001F">
        <w:rPr>
          <w:rFonts w:ascii="Arial" w:eastAsia="Calibri" w:hAnsi="Arial" w:cs="Arial"/>
          <w:sz w:val="24"/>
          <w:szCs w:val="24"/>
          <w:lang w:eastAsia="en-US"/>
        </w:rPr>
        <w:lastRenderedPageBreak/>
        <w:t>Бюджетная и налоговая политика на 2019 год и на плановый период 2020–2021 годов в области доходов направлена, с одной стороны,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 с другой стороны, на поддержку предпринимательской и инвестиционной активности, а также увеличение налогового потенциала поселения, и предусматривает:</w:t>
      </w:r>
      <w:proofErr w:type="gramEnd"/>
    </w:p>
    <w:p w:rsidR="00467111" w:rsidRPr="00E3001F" w:rsidRDefault="00467111" w:rsidP="00E3001F">
      <w:pPr>
        <w:tabs>
          <w:tab w:val="left" w:pos="426"/>
        </w:tabs>
        <w:autoSpaceDE w:val="0"/>
        <w:autoSpaceDN w:val="0"/>
        <w:adjustRightInd w:val="0"/>
        <w:spacing w:after="0"/>
        <w:jc w:val="both"/>
        <w:rPr>
          <w:rFonts w:ascii="Arial" w:eastAsia="Calibri" w:hAnsi="Arial" w:cs="Arial"/>
          <w:sz w:val="24"/>
          <w:szCs w:val="24"/>
          <w:lang w:eastAsia="en-US"/>
        </w:rPr>
      </w:pPr>
      <w:r w:rsidRPr="00E3001F">
        <w:rPr>
          <w:rFonts w:ascii="Arial" w:eastAsia="Calibri" w:hAnsi="Arial" w:cs="Arial"/>
          <w:sz w:val="24"/>
          <w:szCs w:val="24"/>
          <w:lang w:eastAsia="en-US"/>
        </w:rPr>
        <w:tab/>
        <w:t xml:space="preserve">   - ведение реестра источников доходов в целях повышения качества планирования и администрирования доходов;</w:t>
      </w:r>
    </w:p>
    <w:p w:rsidR="00467111" w:rsidRPr="00E3001F" w:rsidRDefault="00467111" w:rsidP="00E3001F">
      <w:pPr>
        <w:autoSpaceDE w:val="0"/>
        <w:autoSpaceDN w:val="0"/>
        <w:adjustRightInd w:val="0"/>
        <w:spacing w:after="0"/>
        <w:jc w:val="both"/>
        <w:rPr>
          <w:rFonts w:ascii="Arial" w:eastAsia="Times New Roman" w:hAnsi="Arial" w:cs="Arial"/>
          <w:sz w:val="24"/>
          <w:szCs w:val="24"/>
        </w:rPr>
      </w:pPr>
      <w:r w:rsidRPr="00E3001F">
        <w:rPr>
          <w:rFonts w:ascii="Arial" w:eastAsia="Calibri" w:hAnsi="Arial" w:cs="Arial"/>
          <w:sz w:val="24"/>
          <w:szCs w:val="24"/>
          <w:lang w:eastAsia="en-US"/>
        </w:rPr>
        <w:tab/>
        <w:t xml:space="preserve">- проведение информационной кампании, направленной на повышение налоговой грамотности населения, </w:t>
      </w:r>
      <w:r w:rsidRPr="00E3001F">
        <w:rPr>
          <w:rFonts w:ascii="Arial" w:eastAsia="Calibri" w:hAnsi="Arial" w:cs="Arial"/>
          <w:sz w:val="24"/>
          <w:szCs w:val="24"/>
        </w:rPr>
        <w:t xml:space="preserve">на </w:t>
      </w:r>
      <w:r w:rsidRPr="00E3001F">
        <w:rPr>
          <w:rFonts w:ascii="Arial" w:hAnsi="Arial" w:cs="Arial"/>
          <w:spacing w:val="-4"/>
          <w:sz w:val="24"/>
          <w:szCs w:val="24"/>
        </w:rPr>
        <w:t xml:space="preserve">привлечение граждан к предоставлению информации о случаях </w:t>
      </w:r>
      <w:r w:rsidRPr="00E3001F">
        <w:rPr>
          <w:rFonts w:ascii="Arial" w:hAnsi="Arial" w:cs="Arial"/>
          <w:sz w:val="24"/>
          <w:szCs w:val="24"/>
        </w:rPr>
        <w:t>нарушения земельного законодательства и законодательства о государственной регистрации недвижимости, а также</w:t>
      </w:r>
      <w:r w:rsidRPr="00E3001F">
        <w:rPr>
          <w:rFonts w:ascii="Arial" w:eastAsia="Calibri" w:hAnsi="Arial" w:cs="Arial"/>
          <w:sz w:val="24"/>
          <w:szCs w:val="24"/>
          <w:lang w:eastAsia="en-US"/>
        </w:rPr>
        <w:t xml:space="preserve"> на побуждение их к своевременному исполнению платежных обязательств и недопущению</w:t>
      </w:r>
      <w:r w:rsidRPr="00E3001F">
        <w:rPr>
          <w:rFonts w:ascii="Arial" w:hAnsi="Arial" w:cs="Arial"/>
          <w:sz w:val="24"/>
          <w:szCs w:val="24"/>
        </w:rPr>
        <w:t xml:space="preserve"> роста задолженности по платежам в бюджет поселения;</w:t>
      </w:r>
    </w:p>
    <w:p w:rsidR="00467111" w:rsidRPr="00E3001F" w:rsidRDefault="00467111" w:rsidP="00E3001F">
      <w:pPr>
        <w:tabs>
          <w:tab w:val="left" w:pos="851"/>
        </w:tabs>
        <w:autoSpaceDE w:val="0"/>
        <w:autoSpaceDN w:val="0"/>
        <w:adjustRightInd w:val="0"/>
        <w:spacing w:after="0"/>
        <w:jc w:val="both"/>
        <w:rPr>
          <w:rFonts w:ascii="Arial" w:hAnsi="Arial" w:cs="Arial"/>
          <w:sz w:val="24"/>
          <w:szCs w:val="24"/>
        </w:rPr>
      </w:pPr>
      <w:r w:rsidRPr="00E3001F">
        <w:rPr>
          <w:rFonts w:ascii="Arial" w:hAnsi="Arial" w:cs="Arial"/>
          <w:sz w:val="24"/>
          <w:szCs w:val="24"/>
        </w:rPr>
        <w:tab/>
        <w:t>- осуществление систематической работы по инвентаризации и оптимизации имущества муниципальной собственности, вовлечению в хозяйственный оборот неиспользуемых объектов недвижимости и земельных участков.</w:t>
      </w:r>
    </w:p>
    <w:p w:rsidR="00467111" w:rsidRPr="00E3001F" w:rsidRDefault="00467111" w:rsidP="00E3001F">
      <w:pPr>
        <w:autoSpaceDE w:val="0"/>
        <w:autoSpaceDN w:val="0"/>
        <w:spacing w:after="0"/>
        <w:ind w:firstLine="709"/>
        <w:jc w:val="both"/>
        <w:rPr>
          <w:rFonts w:ascii="Arial" w:eastAsia="Calibri" w:hAnsi="Arial" w:cs="Arial"/>
          <w:sz w:val="24"/>
          <w:szCs w:val="24"/>
          <w:highlight w:val="yellow"/>
          <w:lang w:eastAsia="en-US"/>
        </w:rPr>
      </w:pPr>
      <w:r w:rsidRPr="00E3001F">
        <w:rPr>
          <w:rFonts w:ascii="Arial" w:eastAsia="Calibri" w:hAnsi="Arial" w:cs="Arial"/>
          <w:sz w:val="24"/>
          <w:szCs w:val="24"/>
          <w:lang w:eastAsia="en-US"/>
        </w:rPr>
        <w:t>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 при соблюдении принципа фискальной нейтральности, то есть предсказуемости фискальных условий.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 повышение уровня собираемости налоговых и неналоговых доходов, сокращение задолженности по платежам в бюджет поселения.</w:t>
      </w:r>
    </w:p>
    <w:p w:rsidR="00467111" w:rsidRPr="00E3001F" w:rsidRDefault="00467111" w:rsidP="00E3001F">
      <w:pPr>
        <w:tabs>
          <w:tab w:val="left" w:pos="1260"/>
        </w:tabs>
        <w:autoSpaceDE w:val="0"/>
        <w:autoSpaceDN w:val="0"/>
        <w:adjustRightInd w:val="0"/>
        <w:spacing w:after="0"/>
        <w:jc w:val="both"/>
        <w:rPr>
          <w:rFonts w:ascii="Arial" w:eastAsia="Times New Roman" w:hAnsi="Arial" w:cs="Arial"/>
          <w:sz w:val="24"/>
          <w:szCs w:val="24"/>
        </w:rPr>
      </w:pPr>
      <w:r w:rsidRPr="00E3001F">
        <w:rPr>
          <w:rFonts w:ascii="Arial" w:hAnsi="Arial" w:cs="Arial"/>
          <w:sz w:val="24"/>
          <w:szCs w:val="24"/>
        </w:rPr>
        <w:t xml:space="preserve">          Несмотря на ряд мер, предпринятых администрацией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с целью увеличения собственных доходов бюджета поселения, большинство задач в этой сфере остается актуальной. Существующие местные налоги по-прежнему не обеспечивают необходимый объем расходов бюджета поселения.</w:t>
      </w:r>
    </w:p>
    <w:p w:rsidR="00467111" w:rsidRPr="00E3001F" w:rsidRDefault="00467111" w:rsidP="00E3001F">
      <w:pPr>
        <w:tabs>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t xml:space="preserve">         Следует отметить, что в условиях новой кадастровой оценки земли доходы бюджета поселения от земельного налога  значительно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необходимо продолжить работу по сбору сведений, идентифицирующих правообладателей земельных участков, а также по корректировке ставок земельного налога. Администрации </w:t>
      </w:r>
      <w:proofErr w:type="spellStart"/>
      <w:r w:rsidRPr="00E3001F">
        <w:rPr>
          <w:rFonts w:ascii="Arial" w:hAnsi="Arial" w:cs="Arial"/>
          <w:sz w:val="24"/>
          <w:szCs w:val="24"/>
        </w:rPr>
        <w:t>Логовского</w:t>
      </w:r>
      <w:proofErr w:type="spellEnd"/>
      <w:r w:rsidRPr="00E3001F">
        <w:rPr>
          <w:rFonts w:ascii="Arial" w:hAnsi="Arial" w:cs="Arial"/>
          <w:sz w:val="24"/>
          <w:szCs w:val="24"/>
        </w:rPr>
        <w:t xml:space="preserve"> сельского поселения следует осуществлять свою текущую деятельность в тесном сотрудничестве с налоговыми органами.</w:t>
      </w:r>
    </w:p>
    <w:p w:rsidR="00467111" w:rsidRPr="00E3001F" w:rsidRDefault="00467111" w:rsidP="00E3001F">
      <w:pPr>
        <w:tabs>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t xml:space="preserve">           Налоговая политика в сельском поселении будет проводиться с учетом реализации мер налогового стимулирования и повышения доходов бюджетной системы Российской федерации, планируемых на федеральном, региональном и местном уровне:</w:t>
      </w:r>
    </w:p>
    <w:p w:rsidR="00467111" w:rsidRPr="00E3001F" w:rsidRDefault="00467111" w:rsidP="00E3001F">
      <w:pPr>
        <w:tabs>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t xml:space="preserve">   -  совершенствование налогообложения имущества физических лиц;</w:t>
      </w:r>
    </w:p>
    <w:p w:rsidR="00467111" w:rsidRPr="00E3001F" w:rsidRDefault="00467111" w:rsidP="00E3001F">
      <w:pPr>
        <w:tabs>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lastRenderedPageBreak/>
        <w:t xml:space="preserve">   -  ежегодная индексация ставок акцизов на нефтепродукты;</w:t>
      </w:r>
    </w:p>
    <w:p w:rsidR="00467111" w:rsidRPr="00E3001F" w:rsidRDefault="00467111" w:rsidP="00E3001F">
      <w:pPr>
        <w:tabs>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t xml:space="preserve">   - оптимизация льгот, предоставленных местным законодательством, по налогам, подлежащим зачислению в бюджет сельского поселения.</w:t>
      </w:r>
    </w:p>
    <w:p w:rsidR="00467111" w:rsidRPr="00E3001F" w:rsidRDefault="00467111" w:rsidP="00E3001F">
      <w:pPr>
        <w:tabs>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t xml:space="preserve">          По-прежнему значительное внимание будет отводиться обеспечению эффективности управления муниципальной собственностью сельского поселения и увеличению доходов от её использования.</w:t>
      </w:r>
    </w:p>
    <w:p w:rsidR="00467111" w:rsidRPr="00E3001F" w:rsidRDefault="00467111" w:rsidP="00E3001F">
      <w:pPr>
        <w:tabs>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t xml:space="preserve">          </w:t>
      </w:r>
      <w:proofErr w:type="gramStart"/>
      <w:r w:rsidRPr="00E3001F">
        <w:rPr>
          <w:rFonts w:ascii="Arial" w:hAnsi="Arial" w:cs="Arial"/>
          <w:sz w:val="24"/>
          <w:szCs w:val="24"/>
        </w:rPr>
        <w:t>С 1 января 2013 года в соответствии с Бюджетным кодексом Российской Федерации создан дорожный фонд сельского поселения, который сформирован из зачисляемых в местные бюджеты по дифференцированному нормативу налоговых доходов консолидированного бюджета Волгоградской  области от акцизов на автомобильный  и прямогонный бензин, дизельное топливо, моторные масла для дизельных и (или) карбюраторных (</w:t>
      </w:r>
      <w:proofErr w:type="spellStart"/>
      <w:r w:rsidRPr="00E3001F">
        <w:rPr>
          <w:rFonts w:ascii="Arial" w:hAnsi="Arial" w:cs="Arial"/>
          <w:sz w:val="24"/>
          <w:szCs w:val="24"/>
        </w:rPr>
        <w:t>инжекторных</w:t>
      </w:r>
      <w:proofErr w:type="spellEnd"/>
      <w:r w:rsidRPr="00E3001F">
        <w:rPr>
          <w:rFonts w:ascii="Arial" w:hAnsi="Arial" w:cs="Arial"/>
          <w:sz w:val="24"/>
          <w:szCs w:val="24"/>
        </w:rPr>
        <w:t>) двигателей и иных поступлений в местный бюджет.</w:t>
      </w:r>
      <w:proofErr w:type="gramEnd"/>
    </w:p>
    <w:p w:rsidR="00467111" w:rsidRPr="00E3001F" w:rsidRDefault="00467111" w:rsidP="00E3001F">
      <w:pPr>
        <w:tabs>
          <w:tab w:val="left" w:pos="1260"/>
        </w:tabs>
        <w:autoSpaceDE w:val="0"/>
        <w:autoSpaceDN w:val="0"/>
        <w:adjustRightInd w:val="0"/>
        <w:spacing w:after="0"/>
        <w:jc w:val="both"/>
        <w:rPr>
          <w:rFonts w:ascii="Arial" w:hAnsi="Arial" w:cs="Arial"/>
          <w:sz w:val="24"/>
          <w:szCs w:val="24"/>
        </w:rPr>
      </w:pPr>
      <w:r w:rsidRPr="00E3001F">
        <w:rPr>
          <w:rFonts w:ascii="Arial" w:hAnsi="Arial" w:cs="Arial"/>
          <w:sz w:val="24"/>
          <w:szCs w:val="24"/>
        </w:rPr>
        <w:t xml:space="preserve">          Размеры указанных нормативов отчислений в местные бюджеты устанавливается исходя из протяженности автомобильных дорог местного значения, находящихся в собственности муниципальных образований.</w:t>
      </w:r>
    </w:p>
    <w:p w:rsidR="00467111" w:rsidRPr="00E3001F" w:rsidRDefault="00467111" w:rsidP="00E3001F">
      <w:pPr>
        <w:tabs>
          <w:tab w:val="left" w:pos="7020"/>
        </w:tabs>
        <w:spacing w:after="0"/>
        <w:ind w:firstLine="720"/>
        <w:jc w:val="both"/>
        <w:rPr>
          <w:rFonts w:ascii="Arial" w:eastAsia="Calibri" w:hAnsi="Arial" w:cs="Arial"/>
          <w:sz w:val="24"/>
          <w:szCs w:val="24"/>
          <w:lang w:eastAsia="en-US"/>
        </w:rPr>
      </w:pPr>
      <w:r w:rsidRPr="00E3001F">
        <w:rPr>
          <w:rFonts w:ascii="Arial" w:hAnsi="Arial" w:cs="Arial"/>
          <w:sz w:val="24"/>
          <w:szCs w:val="24"/>
        </w:rPr>
        <w:t xml:space="preserve">   </w:t>
      </w:r>
      <w:r w:rsidRPr="00E3001F">
        <w:rPr>
          <w:rFonts w:ascii="Arial" w:eastAsia="Calibri" w:hAnsi="Arial" w:cs="Arial"/>
          <w:sz w:val="24"/>
          <w:szCs w:val="24"/>
          <w:lang w:eastAsia="en-US"/>
        </w:rPr>
        <w:t xml:space="preserve">Бюджетная политика </w:t>
      </w:r>
      <w:proofErr w:type="spellStart"/>
      <w:r w:rsidRPr="00E3001F">
        <w:rPr>
          <w:rFonts w:ascii="Arial" w:eastAsia="Calibri" w:hAnsi="Arial" w:cs="Arial"/>
          <w:sz w:val="24"/>
          <w:szCs w:val="24"/>
          <w:lang w:eastAsia="en-US"/>
        </w:rPr>
        <w:t>Калачевского</w:t>
      </w:r>
      <w:proofErr w:type="spellEnd"/>
      <w:r w:rsidRPr="00E3001F">
        <w:rPr>
          <w:rFonts w:ascii="Arial" w:eastAsia="Calibri" w:hAnsi="Arial" w:cs="Arial"/>
          <w:sz w:val="24"/>
          <w:szCs w:val="24"/>
          <w:lang w:eastAsia="en-US"/>
        </w:rPr>
        <w:t xml:space="preserve"> муниципального района на 2019 год и на плановый период 2020–2021 годов в части расходов обеспечивает сохранение преемственности определенных ранее приоритетов и их достижений и направлена </w:t>
      </w:r>
      <w:proofErr w:type="gramStart"/>
      <w:r w:rsidRPr="00E3001F">
        <w:rPr>
          <w:rFonts w:ascii="Arial" w:eastAsia="Calibri" w:hAnsi="Arial" w:cs="Arial"/>
          <w:sz w:val="24"/>
          <w:szCs w:val="24"/>
          <w:lang w:eastAsia="en-US"/>
        </w:rPr>
        <w:t>на</w:t>
      </w:r>
      <w:proofErr w:type="gramEnd"/>
      <w:r w:rsidRPr="00E3001F">
        <w:rPr>
          <w:rFonts w:ascii="Arial" w:eastAsia="Calibri" w:hAnsi="Arial" w:cs="Arial"/>
          <w:sz w:val="24"/>
          <w:szCs w:val="24"/>
          <w:lang w:eastAsia="en-US"/>
        </w:rPr>
        <w:t>:</w:t>
      </w:r>
    </w:p>
    <w:p w:rsidR="00467111" w:rsidRPr="00E3001F" w:rsidRDefault="00467111" w:rsidP="00E3001F">
      <w:pPr>
        <w:tabs>
          <w:tab w:val="left" w:pos="7020"/>
        </w:tabs>
        <w:spacing w:after="0"/>
        <w:ind w:firstLine="720"/>
        <w:jc w:val="both"/>
        <w:rPr>
          <w:rFonts w:ascii="Arial" w:eastAsia="Calibri" w:hAnsi="Arial" w:cs="Arial"/>
          <w:sz w:val="24"/>
          <w:szCs w:val="24"/>
          <w:highlight w:val="yellow"/>
          <w:lang w:eastAsia="en-US"/>
        </w:rPr>
      </w:pPr>
      <w:r w:rsidRPr="00E3001F">
        <w:rPr>
          <w:rFonts w:ascii="Arial" w:eastAsia="Calibri" w:hAnsi="Arial" w:cs="Arial"/>
          <w:sz w:val="24"/>
          <w:szCs w:val="24"/>
          <w:lang w:eastAsia="en-US"/>
        </w:rPr>
        <w:t>- формирование бюджетных параметров исходя из необходимости безусловного исполнения действующих расходных обязательств сельского поселения;</w:t>
      </w:r>
    </w:p>
    <w:p w:rsidR="00467111" w:rsidRPr="00E3001F" w:rsidRDefault="00467111" w:rsidP="00E3001F">
      <w:pPr>
        <w:tabs>
          <w:tab w:val="left" w:pos="7020"/>
        </w:tabs>
        <w:spacing w:after="0"/>
        <w:ind w:firstLine="720"/>
        <w:jc w:val="both"/>
        <w:rPr>
          <w:rFonts w:ascii="Arial" w:eastAsia="Calibri" w:hAnsi="Arial" w:cs="Arial"/>
          <w:sz w:val="24"/>
          <w:szCs w:val="24"/>
          <w:lang w:eastAsia="en-US"/>
        </w:rPr>
      </w:pPr>
      <w:r w:rsidRPr="00E3001F">
        <w:rPr>
          <w:rFonts w:ascii="Arial" w:eastAsia="Calibri" w:hAnsi="Arial" w:cs="Arial"/>
          <w:sz w:val="24"/>
          <w:szCs w:val="24"/>
          <w:lang w:eastAsia="en-US"/>
        </w:rPr>
        <w:t>-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поселения и при условии наличия ресурсов для их гарантированного исполнения, что позволит снизить риск неисполнения (либо исполнения в неполном объеме) действующих расходных обязательств;</w:t>
      </w:r>
    </w:p>
    <w:p w:rsidR="00467111" w:rsidRPr="00E3001F" w:rsidRDefault="00467111" w:rsidP="00E3001F">
      <w:pPr>
        <w:tabs>
          <w:tab w:val="left" w:pos="7020"/>
        </w:tabs>
        <w:spacing w:after="0"/>
        <w:ind w:firstLine="720"/>
        <w:jc w:val="both"/>
        <w:rPr>
          <w:rFonts w:ascii="Arial" w:eastAsia="Calibri" w:hAnsi="Arial" w:cs="Arial"/>
          <w:sz w:val="24"/>
          <w:szCs w:val="24"/>
          <w:lang w:eastAsia="en-US"/>
        </w:rPr>
      </w:pPr>
      <w:r w:rsidRPr="00E3001F">
        <w:rPr>
          <w:rFonts w:ascii="Arial" w:eastAsia="Calibri" w:hAnsi="Arial" w:cs="Arial"/>
          <w:sz w:val="24"/>
          <w:szCs w:val="24"/>
          <w:lang w:eastAsia="en-US"/>
        </w:rPr>
        <w:t xml:space="preserve">- введение режима экономии </w:t>
      </w:r>
      <w:proofErr w:type="spellStart"/>
      <w:r w:rsidRPr="00E3001F">
        <w:rPr>
          <w:rFonts w:ascii="Arial" w:eastAsia="Calibri" w:hAnsi="Arial" w:cs="Arial"/>
          <w:sz w:val="24"/>
          <w:szCs w:val="24"/>
          <w:lang w:eastAsia="en-US"/>
        </w:rPr>
        <w:t>электр</w:t>
      </w:r>
      <w:proofErr w:type="gramStart"/>
      <w:r w:rsidRPr="00E3001F">
        <w:rPr>
          <w:rFonts w:ascii="Arial" w:eastAsia="Calibri" w:hAnsi="Arial" w:cs="Arial"/>
          <w:sz w:val="24"/>
          <w:szCs w:val="24"/>
          <w:lang w:eastAsia="en-US"/>
        </w:rPr>
        <w:t>о</w:t>
      </w:r>
      <w:proofErr w:type="spellEnd"/>
      <w:r w:rsidRPr="00E3001F">
        <w:rPr>
          <w:rFonts w:ascii="Arial" w:eastAsia="Calibri" w:hAnsi="Arial" w:cs="Arial"/>
          <w:sz w:val="24"/>
          <w:szCs w:val="24"/>
          <w:lang w:eastAsia="en-US"/>
        </w:rPr>
        <w:t>-</w:t>
      </w:r>
      <w:proofErr w:type="gramEnd"/>
      <w:r w:rsidRPr="00E3001F">
        <w:rPr>
          <w:rFonts w:ascii="Arial" w:eastAsia="Calibri" w:hAnsi="Arial" w:cs="Arial"/>
          <w:sz w:val="24"/>
          <w:szCs w:val="24"/>
          <w:lang w:eastAsia="en-US"/>
        </w:rPr>
        <w:t xml:space="preserve"> и </w:t>
      </w:r>
      <w:proofErr w:type="spellStart"/>
      <w:r w:rsidRPr="00E3001F">
        <w:rPr>
          <w:rFonts w:ascii="Arial" w:eastAsia="Calibri" w:hAnsi="Arial" w:cs="Arial"/>
          <w:sz w:val="24"/>
          <w:szCs w:val="24"/>
          <w:lang w:eastAsia="en-US"/>
        </w:rPr>
        <w:t>теплоэнергии</w:t>
      </w:r>
      <w:proofErr w:type="spellEnd"/>
      <w:r w:rsidRPr="00E3001F">
        <w:rPr>
          <w:rFonts w:ascii="Arial" w:eastAsia="Calibri" w:hAnsi="Arial" w:cs="Arial"/>
          <w:sz w:val="24"/>
          <w:szCs w:val="24"/>
          <w:lang w:eastAsia="en-US"/>
        </w:rPr>
        <w:t xml:space="preserve">, расходных материалов, горюче-смазочных материалов, услуг связи; недопущение роста расходов на оплату коммунальных услуг за счет оптимизации их потребления и повышения </w:t>
      </w:r>
      <w:proofErr w:type="spellStart"/>
      <w:r w:rsidRPr="00E3001F">
        <w:rPr>
          <w:rFonts w:ascii="Arial" w:eastAsia="Calibri" w:hAnsi="Arial" w:cs="Arial"/>
          <w:sz w:val="24"/>
          <w:szCs w:val="24"/>
          <w:lang w:eastAsia="en-US"/>
        </w:rPr>
        <w:t>энергоэффективности</w:t>
      </w:r>
      <w:proofErr w:type="spellEnd"/>
      <w:r w:rsidRPr="00E3001F">
        <w:rPr>
          <w:rFonts w:ascii="Arial" w:eastAsia="Calibri" w:hAnsi="Arial" w:cs="Arial"/>
          <w:sz w:val="24"/>
          <w:szCs w:val="24"/>
          <w:lang w:eastAsia="en-US"/>
        </w:rPr>
        <w:t>;</w:t>
      </w:r>
    </w:p>
    <w:p w:rsidR="00467111" w:rsidRPr="00E3001F" w:rsidRDefault="00467111" w:rsidP="00E3001F">
      <w:pPr>
        <w:tabs>
          <w:tab w:val="left" w:pos="7020"/>
        </w:tabs>
        <w:spacing w:after="0"/>
        <w:ind w:firstLine="720"/>
        <w:jc w:val="both"/>
        <w:rPr>
          <w:rFonts w:ascii="Arial" w:eastAsia="Calibri" w:hAnsi="Arial" w:cs="Arial"/>
          <w:sz w:val="24"/>
          <w:szCs w:val="24"/>
          <w:lang w:eastAsia="en-US"/>
        </w:rPr>
      </w:pPr>
      <w:r w:rsidRPr="00E3001F">
        <w:rPr>
          <w:rFonts w:ascii="Arial" w:eastAsia="Calibri" w:hAnsi="Arial" w:cs="Arial"/>
          <w:sz w:val="24"/>
          <w:szCs w:val="24"/>
          <w:lang w:eastAsia="en-US"/>
        </w:rPr>
        <w:t>- сохранение достигнутого уровня предоставления муниципальных услуг (работ) и недопущение снижения качества их предоставления в целях обеспечения комфортных условий для проживания населения в поселении;</w:t>
      </w:r>
    </w:p>
    <w:p w:rsidR="00467111" w:rsidRPr="00E3001F" w:rsidRDefault="00467111" w:rsidP="00E3001F">
      <w:pPr>
        <w:tabs>
          <w:tab w:val="left" w:pos="7020"/>
        </w:tabs>
        <w:spacing w:after="0"/>
        <w:ind w:firstLine="720"/>
        <w:jc w:val="both"/>
        <w:rPr>
          <w:rFonts w:ascii="Arial" w:eastAsia="Calibri" w:hAnsi="Arial" w:cs="Arial"/>
          <w:sz w:val="24"/>
          <w:szCs w:val="24"/>
          <w:lang w:eastAsia="en-US"/>
        </w:rPr>
      </w:pPr>
      <w:r w:rsidRPr="00E3001F">
        <w:rPr>
          <w:rFonts w:ascii="Arial" w:eastAsia="Calibri" w:hAnsi="Arial" w:cs="Arial"/>
          <w:sz w:val="24"/>
          <w:szCs w:val="24"/>
          <w:lang w:eastAsia="en-US"/>
        </w:rPr>
        <w:t>- совершенствование муниципального контроля с целью его ориентации на оценку эффективности расходов бюджета поселения;</w:t>
      </w:r>
    </w:p>
    <w:p w:rsidR="00467111" w:rsidRPr="00E3001F" w:rsidRDefault="00467111" w:rsidP="00E3001F">
      <w:pPr>
        <w:tabs>
          <w:tab w:val="num" w:pos="900"/>
          <w:tab w:val="left" w:pos="1260"/>
        </w:tabs>
        <w:autoSpaceDE w:val="0"/>
        <w:autoSpaceDN w:val="0"/>
        <w:adjustRightInd w:val="0"/>
        <w:spacing w:after="0"/>
        <w:ind w:firstLine="540"/>
        <w:jc w:val="both"/>
        <w:rPr>
          <w:rFonts w:ascii="Arial" w:eastAsia="Times New Roman" w:hAnsi="Arial" w:cs="Arial"/>
          <w:sz w:val="24"/>
          <w:szCs w:val="24"/>
        </w:rPr>
      </w:pPr>
      <w:r w:rsidRPr="00E3001F">
        <w:rPr>
          <w:rFonts w:ascii="Arial" w:hAnsi="Arial" w:cs="Arial"/>
          <w:sz w:val="24"/>
          <w:szCs w:val="24"/>
        </w:rPr>
        <w:t>- продолжить работу по повышению роли среднесрочного финансового планирования  в соответствии с новыми требованиями;</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sz w:val="24"/>
          <w:szCs w:val="24"/>
        </w:rPr>
      </w:pPr>
      <w:r w:rsidRPr="00E3001F">
        <w:rPr>
          <w:rFonts w:ascii="Arial" w:hAnsi="Arial" w:cs="Arial"/>
          <w:sz w:val="24"/>
          <w:szCs w:val="24"/>
        </w:rPr>
        <w:t>-совершенствовать систему казначейского исполнения местных бюджетов;</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sz w:val="24"/>
          <w:szCs w:val="24"/>
        </w:rPr>
      </w:pPr>
      <w:proofErr w:type="gramStart"/>
      <w:r w:rsidRPr="00E3001F">
        <w:rPr>
          <w:rFonts w:ascii="Arial" w:hAnsi="Arial" w:cs="Arial"/>
          <w:sz w:val="24"/>
          <w:szCs w:val="24"/>
        </w:rPr>
        <w:t xml:space="preserve">- повышение прозрачности муниципальных финансов возможно при условии открытости финансовой информации (размещение в средствах массовой информации проектов бюджетов поселения и регулярных отчетов об их исполнении), внедрения практики ежегодных публичных отчетов органов местного самоуправления сельского поселения о показателях результативности бюджетных расходов, а также формирования реестров расходных обязательств </w:t>
      </w:r>
      <w:r w:rsidRPr="00E3001F">
        <w:rPr>
          <w:rFonts w:ascii="Arial" w:hAnsi="Arial" w:cs="Arial"/>
          <w:sz w:val="24"/>
          <w:szCs w:val="24"/>
        </w:rPr>
        <w:lastRenderedPageBreak/>
        <w:t>сельского поселения и предоставления их финансовым органам муниципального района и Волгоградской области;</w:t>
      </w:r>
      <w:proofErr w:type="gramEnd"/>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sz w:val="24"/>
          <w:szCs w:val="24"/>
        </w:rPr>
      </w:pPr>
      <w:r w:rsidRPr="00E3001F">
        <w:rPr>
          <w:rFonts w:ascii="Arial" w:hAnsi="Arial" w:cs="Arial"/>
          <w:sz w:val="24"/>
          <w:szCs w:val="24"/>
        </w:rPr>
        <w:t>- содействие региональным и районным властям в реализации приоритетных национальных проектов, создающих основу для решения назревших проблем повышения качества образования, улучшения здоровья населения, обеспечения  граждан доступным и комфортным жильем, формирования достойных условий жизни на селе и развития агропромышленного производства;</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sz w:val="24"/>
          <w:szCs w:val="24"/>
        </w:rPr>
      </w:pPr>
      <w:r w:rsidRPr="00E3001F">
        <w:rPr>
          <w:rFonts w:ascii="Arial" w:hAnsi="Arial" w:cs="Arial"/>
          <w:sz w:val="24"/>
          <w:szCs w:val="24"/>
        </w:rPr>
        <w:t>- обеспечение соблюдения нормативов расходов на содержание органов местного самоуправления;</w:t>
      </w:r>
    </w:p>
    <w:p w:rsidR="00467111" w:rsidRPr="00E3001F" w:rsidRDefault="00467111" w:rsidP="00E3001F">
      <w:pPr>
        <w:spacing w:after="0"/>
        <w:ind w:firstLine="540"/>
        <w:jc w:val="both"/>
        <w:rPr>
          <w:rFonts w:ascii="Arial" w:hAnsi="Arial" w:cs="Arial"/>
          <w:sz w:val="24"/>
          <w:szCs w:val="24"/>
        </w:rPr>
      </w:pPr>
      <w:r w:rsidRPr="00E3001F">
        <w:rPr>
          <w:rFonts w:ascii="Arial" w:hAnsi="Arial" w:cs="Arial"/>
          <w:sz w:val="24"/>
          <w:szCs w:val="24"/>
        </w:rPr>
        <w:t xml:space="preserve">- совершенствование системы муниципальных закупок, обеспечивающих рациональное использование бюджетных средств, выполнение требований законодательства и формирующих реальный конкурентный режим при размещении заказов на поставки товаров, выполнение работ, оказание услуг для муниципальных нужд.  </w:t>
      </w:r>
    </w:p>
    <w:p w:rsidR="00467111" w:rsidRPr="00E3001F" w:rsidRDefault="00467111" w:rsidP="00E3001F">
      <w:pPr>
        <w:spacing w:after="0"/>
        <w:ind w:firstLine="540"/>
        <w:jc w:val="both"/>
        <w:rPr>
          <w:rFonts w:ascii="Arial" w:hAnsi="Arial" w:cs="Arial"/>
          <w:sz w:val="24"/>
          <w:szCs w:val="24"/>
        </w:rPr>
      </w:pPr>
      <w:r w:rsidRPr="00E3001F">
        <w:rPr>
          <w:rFonts w:ascii="Arial" w:hAnsi="Arial" w:cs="Arial"/>
          <w:sz w:val="24"/>
          <w:szCs w:val="24"/>
        </w:rPr>
        <w:t xml:space="preserve"> Подготовка проекта бюджета сельского поселения на предстоящий  трехлетний период осуществляется в соответствии с новой структурой целевых статей расходов.</w:t>
      </w:r>
    </w:p>
    <w:p w:rsidR="00467111" w:rsidRPr="00E3001F" w:rsidRDefault="00467111" w:rsidP="00E3001F">
      <w:pPr>
        <w:spacing w:after="0"/>
        <w:ind w:firstLine="540"/>
        <w:jc w:val="both"/>
        <w:rPr>
          <w:rFonts w:ascii="Arial" w:hAnsi="Arial" w:cs="Arial"/>
          <w:color w:val="000000"/>
          <w:sz w:val="24"/>
          <w:szCs w:val="24"/>
        </w:rPr>
      </w:pPr>
      <w:r w:rsidRPr="00E3001F">
        <w:rPr>
          <w:rFonts w:ascii="Arial" w:hAnsi="Arial" w:cs="Arial"/>
          <w:color w:val="000000"/>
          <w:sz w:val="24"/>
          <w:szCs w:val="24"/>
        </w:rPr>
        <w:t xml:space="preserve">Администрацией </w:t>
      </w:r>
      <w:proofErr w:type="spellStart"/>
      <w:r w:rsidRPr="00E3001F">
        <w:rPr>
          <w:rFonts w:ascii="Arial" w:hAnsi="Arial" w:cs="Arial"/>
          <w:color w:val="000000"/>
          <w:sz w:val="24"/>
          <w:szCs w:val="24"/>
        </w:rPr>
        <w:t>Логовского</w:t>
      </w:r>
      <w:proofErr w:type="spellEnd"/>
      <w:r w:rsidRPr="00E3001F">
        <w:rPr>
          <w:rFonts w:ascii="Arial" w:hAnsi="Arial" w:cs="Arial"/>
          <w:color w:val="000000"/>
          <w:sz w:val="24"/>
          <w:szCs w:val="24"/>
        </w:rPr>
        <w:t xml:space="preserve"> сельского поселения ставится задача сформировать бездефицитный бюджет. </w:t>
      </w:r>
    </w:p>
    <w:p w:rsidR="00467111" w:rsidRPr="00E3001F" w:rsidRDefault="00467111" w:rsidP="00E3001F">
      <w:pPr>
        <w:spacing w:after="0"/>
        <w:ind w:firstLine="540"/>
        <w:jc w:val="both"/>
        <w:rPr>
          <w:rFonts w:ascii="Arial" w:hAnsi="Arial" w:cs="Arial"/>
          <w:sz w:val="24"/>
          <w:szCs w:val="24"/>
        </w:rPr>
      </w:pPr>
      <w:r w:rsidRPr="00E3001F">
        <w:rPr>
          <w:rFonts w:ascii="Arial" w:hAnsi="Arial" w:cs="Arial"/>
          <w:sz w:val="24"/>
          <w:szCs w:val="24"/>
        </w:rPr>
        <w:t xml:space="preserve">     Принятие решений по увеличению бюджетных ассигнований на исполнение действующих и (или) установлению новых расходных обязательств должно производиться только в </w:t>
      </w:r>
      <w:proofErr w:type="gramStart"/>
      <w:r w:rsidRPr="00E3001F">
        <w:rPr>
          <w:rFonts w:ascii="Arial" w:hAnsi="Arial" w:cs="Arial"/>
          <w:sz w:val="24"/>
          <w:szCs w:val="24"/>
        </w:rPr>
        <w:t>пределах</w:t>
      </w:r>
      <w:proofErr w:type="gramEnd"/>
      <w:r w:rsidRPr="00E3001F">
        <w:rPr>
          <w:rFonts w:ascii="Arial" w:hAnsi="Arial" w:cs="Arial"/>
          <w:sz w:val="24"/>
          <w:szCs w:val="24"/>
        </w:rPr>
        <w:t xml:space="preserve"> имеющихся для их реализации финансовых результатов.</w:t>
      </w:r>
    </w:p>
    <w:p w:rsidR="00467111" w:rsidRPr="00E3001F" w:rsidRDefault="00467111" w:rsidP="00E3001F">
      <w:pPr>
        <w:spacing w:after="0"/>
        <w:jc w:val="both"/>
        <w:rPr>
          <w:rFonts w:ascii="Arial" w:hAnsi="Arial" w:cs="Arial"/>
          <w:sz w:val="24"/>
          <w:szCs w:val="24"/>
        </w:rPr>
      </w:pPr>
      <w:r w:rsidRPr="00E3001F">
        <w:rPr>
          <w:rFonts w:ascii="Arial" w:hAnsi="Arial" w:cs="Arial"/>
          <w:sz w:val="24"/>
          <w:szCs w:val="24"/>
        </w:rPr>
        <w:t xml:space="preserve">            Утверждение условно утверждаемых (утвержденных) расходов бюджета поселения.</w:t>
      </w:r>
    </w:p>
    <w:p w:rsidR="00467111" w:rsidRPr="00E3001F" w:rsidRDefault="00467111" w:rsidP="00E3001F">
      <w:pPr>
        <w:spacing w:after="0"/>
        <w:jc w:val="both"/>
        <w:rPr>
          <w:rFonts w:ascii="Arial" w:hAnsi="Arial" w:cs="Arial"/>
          <w:sz w:val="24"/>
          <w:szCs w:val="24"/>
        </w:rPr>
      </w:pPr>
      <w:r w:rsidRPr="00E3001F">
        <w:rPr>
          <w:rFonts w:ascii="Arial" w:hAnsi="Arial" w:cs="Arial"/>
          <w:sz w:val="24"/>
          <w:szCs w:val="24"/>
        </w:rPr>
        <w:t xml:space="preserve">          </w:t>
      </w:r>
      <w:proofErr w:type="gramStart"/>
      <w:r w:rsidRPr="00E3001F">
        <w:rPr>
          <w:rFonts w:ascii="Arial" w:hAnsi="Arial" w:cs="Arial"/>
          <w:sz w:val="24"/>
          <w:szCs w:val="24"/>
        </w:rPr>
        <w:t>Утверждение общего объема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w:t>
      </w:r>
      <w:proofErr w:type="gramEnd"/>
      <w:r w:rsidRPr="00E3001F">
        <w:rPr>
          <w:rFonts w:ascii="Arial" w:hAnsi="Arial" w:cs="Arial"/>
          <w:sz w:val="24"/>
          <w:szCs w:val="24"/>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sz w:val="24"/>
          <w:szCs w:val="24"/>
        </w:rPr>
      </w:pPr>
      <w:r w:rsidRPr="00E3001F">
        <w:rPr>
          <w:rFonts w:ascii="Arial" w:hAnsi="Arial" w:cs="Arial"/>
          <w:sz w:val="24"/>
          <w:szCs w:val="24"/>
        </w:rPr>
        <w:t>В сфере совершенствования бюджетного процесса необходимо:</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sz w:val="24"/>
          <w:szCs w:val="24"/>
        </w:rPr>
      </w:pPr>
      <w:r w:rsidRPr="00E3001F">
        <w:rPr>
          <w:rFonts w:ascii="Arial" w:hAnsi="Arial" w:cs="Arial"/>
          <w:sz w:val="24"/>
          <w:szCs w:val="24"/>
        </w:rPr>
        <w:t>Основная задача бюджетной политики на 2019 год и плановый период 2020 и 2021 годов – это обеспечение стабильности, сбалансированности и устойчивости бюджетной системы, обеспечение максимально эффективного и прозрачного использования сре</w:t>
      </w:r>
      <w:proofErr w:type="gramStart"/>
      <w:r w:rsidRPr="00E3001F">
        <w:rPr>
          <w:rFonts w:ascii="Arial" w:hAnsi="Arial" w:cs="Arial"/>
          <w:sz w:val="24"/>
          <w:szCs w:val="24"/>
        </w:rPr>
        <w:t>дств дл</w:t>
      </w:r>
      <w:proofErr w:type="gramEnd"/>
      <w:r w:rsidRPr="00E3001F">
        <w:rPr>
          <w:rFonts w:ascii="Arial" w:hAnsi="Arial" w:cs="Arial"/>
          <w:sz w:val="24"/>
          <w:szCs w:val="24"/>
        </w:rPr>
        <w:t>я достижения конечных измеримых, общественно значимых результатов.</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color w:val="000000"/>
          <w:sz w:val="24"/>
          <w:szCs w:val="24"/>
        </w:rPr>
      </w:pPr>
      <w:r w:rsidRPr="00E3001F">
        <w:rPr>
          <w:rFonts w:ascii="Arial" w:hAnsi="Arial" w:cs="Arial"/>
          <w:color w:val="000000"/>
          <w:sz w:val="24"/>
          <w:szCs w:val="24"/>
        </w:rPr>
        <w:t>В части межбюджетных отношений работа будет направлена на эффективное выполнение полномочий в соответствии с заключенными соглашениями.</w:t>
      </w:r>
    </w:p>
    <w:p w:rsidR="00467111" w:rsidRPr="00E3001F" w:rsidRDefault="00467111" w:rsidP="00E3001F">
      <w:pPr>
        <w:tabs>
          <w:tab w:val="num" w:pos="900"/>
          <w:tab w:val="left" w:pos="1260"/>
        </w:tabs>
        <w:autoSpaceDE w:val="0"/>
        <w:autoSpaceDN w:val="0"/>
        <w:adjustRightInd w:val="0"/>
        <w:spacing w:after="0"/>
        <w:ind w:firstLine="540"/>
        <w:jc w:val="both"/>
        <w:rPr>
          <w:rFonts w:ascii="Arial" w:hAnsi="Arial" w:cs="Arial"/>
          <w:color w:val="000000"/>
          <w:sz w:val="24"/>
          <w:szCs w:val="24"/>
        </w:rPr>
      </w:pPr>
      <w:r w:rsidRPr="00E3001F">
        <w:rPr>
          <w:rFonts w:ascii="Arial" w:hAnsi="Arial" w:cs="Arial"/>
          <w:color w:val="000000"/>
          <w:sz w:val="24"/>
          <w:szCs w:val="24"/>
        </w:rPr>
        <w:t xml:space="preserve">  Основной задачей в совершенствовании межбюджетных отношений является создание прочной финансовой основы, позволяющей достигать устойчивых темпов роста экономики, решение социальных вопросов.</w:t>
      </w:r>
    </w:p>
    <w:p w:rsidR="00467111" w:rsidRPr="00E3001F" w:rsidRDefault="00467111" w:rsidP="00E3001F">
      <w:pPr>
        <w:spacing w:after="0"/>
        <w:jc w:val="both"/>
        <w:rPr>
          <w:rFonts w:ascii="Arial" w:hAnsi="Arial" w:cs="Arial"/>
          <w:sz w:val="24"/>
          <w:szCs w:val="24"/>
        </w:rPr>
      </w:pPr>
      <w:r w:rsidRPr="00E3001F">
        <w:rPr>
          <w:rFonts w:ascii="Arial" w:hAnsi="Arial" w:cs="Arial"/>
          <w:b/>
          <w:sz w:val="24"/>
          <w:szCs w:val="24"/>
        </w:rPr>
        <w:lastRenderedPageBreak/>
        <w:t xml:space="preserve">           </w:t>
      </w:r>
      <w:r w:rsidRPr="00E3001F">
        <w:rPr>
          <w:rFonts w:ascii="Arial" w:hAnsi="Arial" w:cs="Arial"/>
          <w:sz w:val="24"/>
          <w:szCs w:val="24"/>
        </w:rPr>
        <w:t>Основными задачами в области регулирования межбюджетных отношений в Волгоградской области остаются:</w:t>
      </w:r>
    </w:p>
    <w:p w:rsidR="00467111" w:rsidRPr="00E3001F" w:rsidRDefault="00467111" w:rsidP="00E3001F">
      <w:pPr>
        <w:spacing w:after="0"/>
        <w:ind w:firstLine="540"/>
        <w:jc w:val="both"/>
        <w:rPr>
          <w:rFonts w:ascii="Arial" w:hAnsi="Arial" w:cs="Arial"/>
          <w:sz w:val="24"/>
          <w:szCs w:val="24"/>
        </w:rPr>
      </w:pPr>
      <w:r w:rsidRPr="00E3001F">
        <w:rPr>
          <w:rFonts w:ascii="Arial" w:hAnsi="Arial" w:cs="Arial"/>
          <w:sz w:val="24"/>
          <w:szCs w:val="24"/>
        </w:rPr>
        <w:t xml:space="preserve">- в целях обеспечения финансовой устойчивости бюджетов поселений продолжить применение практики выделения из областного бюджета дотаций на выравнивание бюджетной обеспеченности местных бюджетов. </w:t>
      </w:r>
    </w:p>
    <w:p w:rsidR="00467111" w:rsidRPr="00E3001F" w:rsidRDefault="00467111" w:rsidP="00E3001F">
      <w:pPr>
        <w:spacing w:after="0"/>
        <w:ind w:firstLine="540"/>
        <w:jc w:val="both"/>
        <w:rPr>
          <w:rFonts w:ascii="Arial" w:hAnsi="Arial" w:cs="Arial"/>
          <w:sz w:val="24"/>
          <w:szCs w:val="24"/>
        </w:rPr>
      </w:pPr>
      <w:r w:rsidRPr="00E3001F">
        <w:rPr>
          <w:rFonts w:ascii="Arial" w:hAnsi="Arial" w:cs="Arial"/>
          <w:sz w:val="24"/>
          <w:szCs w:val="24"/>
        </w:rPr>
        <w:t xml:space="preserve">При этом основными условиями предоставления дотации на выравнивание бюджетной обеспеченности по-прежнему будут являться не наращивание кредиторской задолженности, ограничение необоснованного роста расходных обязательств, включая расходы на содержание органов местного самоуправления </w:t>
      </w:r>
      <w:r w:rsidRPr="00E3001F">
        <w:rPr>
          <w:rFonts w:ascii="Arial" w:hAnsi="Arial" w:cs="Arial"/>
          <w:color w:val="000000"/>
          <w:sz w:val="24"/>
          <w:szCs w:val="24"/>
        </w:rPr>
        <w:t>муниципальных образований</w:t>
      </w:r>
      <w:r w:rsidRPr="00E3001F">
        <w:rPr>
          <w:rFonts w:ascii="Arial" w:hAnsi="Arial" w:cs="Arial"/>
          <w:sz w:val="24"/>
          <w:szCs w:val="24"/>
        </w:rPr>
        <w:t xml:space="preserve"> области.</w:t>
      </w:r>
    </w:p>
    <w:p w:rsidR="00467111" w:rsidRPr="00E3001F" w:rsidRDefault="00467111" w:rsidP="00E3001F">
      <w:pPr>
        <w:spacing w:after="0"/>
        <w:ind w:firstLine="540"/>
        <w:jc w:val="both"/>
        <w:rPr>
          <w:rFonts w:ascii="Arial" w:hAnsi="Arial" w:cs="Arial"/>
          <w:b/>
          <w:sz w:val="24"/>
          <w:szCs w:val="24"/>
        </w:rPr>
      </w:pPr>
      <w:r w:rsidRPr="00E3001F">
        <w:rPr>
          <w:rFonts w:ascii="Arial" w:hAnsi="Arial" w:cs="Arial"/>
          <w:sz w:val="24"/>
          <w:szCs w:val="24"/>
        </w:rPr>
        <w:t>Реализация вышеизложенных мер будет способствовать повышению эффективности системы межбюджетных отношений, обеспечению выравнивания местных бюджетов и качества управления бюджетным процессом на местном уровне.</w:t>
      </w:r>
    </w:p>
    <w:p w:rsidR="003B17B1" w:rsidRPr="00E3001F" w:rsidRDefault="003B17B1" w:rsidP="00E3001F">
      <w:pPr>
        <w:spacing w:after="0"/>
        <w:rPr>
          <w:rFonts w:ascii="Arial" w:hAnsi="Arial" w:cs="Arial"/>
          <w:sz w:val="24"/>
          <w:szCs w:val="24"/>
        </w:rPr>
      </w:pPr>
    </w:p>
    <w:sectPr w:rsidR="003B17B1" w:rsidRPr="00E3001F" w:rsidSect="00721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B1A31"/>
    <w:multiLevelType w:val="hybridMultilevel"/>
    <w:tmpl w:val="DBF004E2"/>
    <w:lvl w:ilvl="0" w:tplc="38DA8C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F4207E4"/>
    <w:multiLevelType w:val="hybridMultilevel"/>
    <w:tmpl w:val="10944C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7111"/>
    <w:rsid w:val="000D685A"/>
    <w:rsid w:val="001E74ED"/>
    <w:rsid w:val="003B17B1"/>
    <w:rsid w:val="00467111"/>
    <w:rsid w:val="00721C28"/>
    <w:rsid w:val="00E30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C28"/>
  </w:style>
  <w:style w:type="paragraph" w:styleId="5">
    <w:name w:val="heading 5"/>
    <w:basedOn w:val="a"/>
    <w:next w:val="a"/>
    <w:link w:val="50"/>
    <w:uiPriority w:val="9"/>
    <w:semiHidden/>
    <w:unhideWhenUsed/>
    <w:qFormat/>
    <w:rsid w:val="00467111"/>
    <w:pPr>
      <w:suppressAutoHyphens/>
      <w:spacing w:before="240" w:after="60"/>
      <w:outlineLvl w:val="4"/>
    </w:pPr>
    <w:rPr>
      <w:rFonts w:ascii="Calibri" w:eastAsia="Times New Roman" w:hAnsi="Calibri"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467111"/>
    <w:rPr>
      <w:rFonts w:ascii="Calibri" w:eastAsia="Times New Roman" w:hAnsi="Calibri" w:cs="Times New Roman"/>
      <w:b/>
      <w:bCs/>
      <w:i/>
      <w:iCs/>
      <w:sz w:val="26"/>
      <w:szCs w:val="26"/>
      <w:lang w:eastAsia="ar-SA"/>
    </w:rPr>
  </w:style>
  <w:style w:type="paragraph" w:styleId="a3">
    <w:name w:val="header"/>
    <w:basedOn w:val="a"/>
    <w:link w:val="1"/>
    <w:semiHidden/>
    <w:unhideWhenUsed/>
    <w:rsid w:val="0046711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semiHidden/>
    <w:rsid w:val="00467111"/>
  </w:style>
  <w:style w:type="paragraph" w:customStyle="1" w:styleId="ConsNormal">
    <w:name w:val="ConsNormal"/>
    <w:rsid w:val="00467111"/>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46711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
    <w:name w:val="Верхний колонтитул Знак1"/>
    <w:basedOn w:val="a0"/>
    <w:link w:val="a3"/>
    <w:semiHidden/>
    <w:locked/>
    <w:rsid w:val="00467111"/>
    <w:rPr>
      <w:rFonts w:ascii="Times New Roman" w:eastAsia="Times New Roman" w:hAnsi="Times New Roman" w:cs="Times New Roman"/>
      <w:sz w:val="24"/>
      <w:szCs w:val="24"/>
    </w:rPr>
  </w:style>
  <w:style w:type="character" w:styleId="a5">
    <w:name w:val="Hyperlink"/>
    <w:basedOn w:val="a0"/>
    <w:uiPriority w:val="99"/>
    <w:semiHidden/>
    <w:unhideWhenUsed/>
    <w:rsid w:val="00467111"/>
    <w:rPr>
      <w:color w:val="0000FF"/>
      <w:u w:val="single"/>
    </w:rPr>
  </w:style>
</w:styles>
</file>

<file path=word/webSettings.xml><?xml version="1.0" encoding="utf-8"?>
<w:webSettings xmlns:r="http://schemas.openxmlformats.org/officeDocument/2006/relationships" xmlns:w="http://schemas.openxmlformats.org/wordprocessingml/2006/main">
  <w:divs>
    <w:div w:id="193273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2807</Words>
  <Characters>16004</Characters>
  <Application>Microsoft Office Word</Application>
  <DocSecurity>0</DocSecurity>
  <Lines>133</Lines>
  <Paragraphs>37</Paragraphs>
  <ScaleCrop>false</ScaleCrop>
  <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2018-11-19T12:36:00Z</dcterms:created>
  <dcterms:modified xsi:type="dcterms:W3CDTF">2018-11-20T07:12:00Z</dcterms:modified>
</cp:coreProperties>
</file>