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0" w:rsidRPr="009311C3" w:rsidRDefault="00A25ED0" w:rsidP="00A25ED0">
      <w:pPr>
        <w:pStyle w:val="2"/>
        <w:tabs>
          <w:tab w:val="left" w:pos="7125"/>
        </w:tabs>
        <w:spacing w:before="0" w:after="0"/>
        <w:jc w:val="left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ab/>
      </w:r>
    </w:p>
    <w:p w:rsidR="00A25ED0" w:rsidRPr="009311C3" w:rsidRDefault="00A25ED0" w:rsidP="00A25ED0">
      <w:pPr>
        <w:pStyle w:val="2"/>
        <w:spacing w:before="0" w:after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АДМИНИСТРАЦИЯ</w:t>
      </w:r>
    </w:p>
    <w:p w:rsidR="00A25ED0" w:rsidRPr="009311C3" w:rsidRDefault="00A25ED0" w:rsidP="00A25ED0">
      <w:pPr>
        <w:pStyle w:val="2"/>
        <w:spacing w:before="0" w:after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ЛОГОВСКОГО  СЕЛЬСКОГО ПОСЕЛЕНИЯ</w:t>
      </w: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pPr w:leftFromText="180" w:rightFromText="180" w:bottomFromText="200" w:vertAnchor="text" w:horzAnchor="page" w:tblpX="2008" w:tblpY="3"/>
        <w:tblW w:w="9379" w:type="dxa"/>
        <w:tblBorders>
          <w:top w:val="thinThickSmallGap" w:sz="24" w:space="0" w:color="auto"/>
        </w:tblBorders>
        <w:tblLook w:val="04A0"/>
      </w:tblPr>
      <w:tblGrid>
        <w:gridCol w:w="9379"/>
      </w:tblGrid>
      <w:tr w:rsidR="00A25ED0" w:rsidRPr="009311C3" w:rsidTr="00A25ED0">
        <w:trPr>
          <w:trHeight w:val="18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5ED0" w:rsidRPr="009311C3" w:rsidRDefault="00A25ED0">
            <w:pPr>
              <w:ind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25ED0" w:rsidRPr="009311C3" w:rsidRDefault="00A25ED0">
            <w:pPr>
              <w:spacing w:line="276" w:lineRule="auto"/>
              <w:ind w:left="-142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9311C3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</w:tc>
      </w:tr>
    </w:tbl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19 февраля   2018 г. № 12</w:t>
      </w:r>
    </w:p>
    <w:p w:rsidR="00A25ED0" w:rsidRPr="009311C3" w:rsidRDefault="00A25ED0" w:rsidP="00A25ED0">
      <w:pPr>
        <w:pStyle w:val="1"/>
        <w:spacing w:before="0" w:after="0"/>
        <w:rPr>
          <w:rStyle w:val="a4"/>
          <w:rFonts w:ascii="Arial" w:hAnsi="Arial" w:cs="Arial"/>
          <w:b w:val="0"/>
          <w:bCs w:val="0"/>
          <w:color w:val="000000" w:themeColor="text1"/>
        </w:rPr>
      </w:pP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 xml:space="preserve">Об определении специально отведённых мест, перечня помещений для проведения встреч депутатов </w:t>
      </w:r>
      <w:proofErr w:type="spellStart"/>
      <w:r w:rsidRPr="009311C3">
        <w:rPr>
          <w:rFonts w:ascii="Arial" w:hAnsi="Arial" w:cs="Arial"/>
          <w:b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b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В соответствии с частью 5.3 статьи 40 </w:t>
      </w:r>
      <w:r w:rsidRPr="009311C3">
        <w:rPr>
          <w:rStyle w:val="a4"/>
          <w:rFonts w:ascii="Arial" w:hAnsi="Arial" w:cs="Arial"/>
          <w:color w:val="000000" w:themeColor="text1"/>
        </w:rPr>
        <w:t xml:space="preserve">Федерального </w:t>
      </w:r>
      <w:proofErr w:type="spellStart"/>
      <w:r w:rsidRPr="009311C3">
        <w:rPr>
          <w:rStyle w:val="a4"/>
          <w:rFonts w:ascii="Arial" w:hAnsi="Arial" w:cs="Arial"/>
          <w:color w:val="000000" w:themeColor="text1"/>
        </w:rPr>
        <w:t>закона</w:t>
      </w:r>
      <w:r w:rsidRPr="009311C3">
        <w:rPr>
          <w:rFonts w:ascii="Arial" w:hAnsi="Arial" w:cs="Arial"/>
          <w:color w:val="000000" w:themeColor="text1"/>
        </w:rPr>
        <w:t>от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6 октября 2003 г. N 131-ФЗ "Об общих принципах организации местного самоуправления в Российской Федерации" Администрация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Логовского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bookmarkStart w:id="0" w:name="sub_1"/>
    </w:p>
    <w:p w:rsidR="00A25ED0" w:rsidRPr="009311C3" w:rsidRDefault="00A25ED0" w:rsidP="00A25ED0">
      <w:pPr>
        <w:ind w:firstLine="0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 xml:space="preserve">ПОСТАНОВЛЕНИЕ: 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709"/>
        <w:rPr>
          <w:rFonts w:ascii="Arial" w:hAnsi="Arial" w:cs="Arial"/>
          <w:color w:val="000000" w:themeColor="text1"/>
        </w:rPr>
      </w:pPr>
      <w:bookmarkStart w:id="1" w:name="sub_2"/>
      <w:bookmarkEnd w:id="0"/>
      <w:r w:rsidRPr="009311C3">
        <w:rPr>
          <w:rFonts w:ascii="Arial" w:hAnsi="Arial" w:cs="Arial"/>
          <w:color w:val="000000" w:themeColor="text1"/>
        </w:rPr>
        <w:t xml:space="preserve">1. </w:t>
      </w:r>
      <w:r w:rsidRPr="009311C3">
        <w:rPr>
          <w:rFonts w:ascii="Arial" w:hAnsi="Arial" w:cs="Arial"/>
          <w:color w:val="000000" w:themeColor="text1"/>
          <w:shd w:val="clear" w:color="auto" w:fill="FFFFFF"/>
        </w:rPr>
        <w:t xml:space="preserve">Определить специально отведённые места для проведения встреч депутатов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 </w:t>
      </w:r>
      <w:r w:rsidRPr="009311C3">
        <w:rPr>
          <w:rFonts w:ascii="Arial" w:hAnsi="Arial" w:cs="Arial"/>
          <w:color w:val="000000" w:themeColor="text1"/>
          <w:shd w:val="clear" w:color="auto" w:fill="FFFFFF"/>
        </w:rPr>
        <w:t>согласно приложению № 1.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2. Утвердить перечень помещений, предоставляемых для проведения встреч депутатов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 (приложение 2).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3. Утвердить порядок предоставления помещений для проведения встреч депутатов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 (приложение 3).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bookmarkStart w:id="2" w:name="sub_3"/>
      <w:bookmarkEnd w:id="1"/>
      <w:r w:rsidRPr="009311C3">
        <w:rPr>
          <w:rFonts w:ascii="Arial" w:hAnsi="Arial" w:cs="Arial"/>
          <w:color w:val="000000" w:themeColor="text1"/>
        </w:rPr>
        <w:t xml:space="preserve">4.  </w:t>
      </w:r>
      <w:proofErr w:type="gramStart"/>
      <w:r w:rsidRPr="009311C3">
        <w:rPr>
          <w:rFonts w:ascii="Arial" w:hAnsi="Arial" w:cs="Arial"/>
          <w:color w:val="000000" w:themeColor="text1"/>
        </w:rPr>
        <w:t>Контроль за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исполнением настоящего </w:t>
      </w:r>
      <w:proofErr w:type="spellStart"/>
      <w:r w:rsidRPr="009311C3">
        <w:rPr>
          <w:rFonts w:ascii="Arial" w:hAnsi="Arial" w:cs="Arial"/>
          <w:color w:val="000000" w:themeColor="text1"/>
        </w:rPr>
        <w:t>постановленияоставляю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за собой. </w:t>
      </w:r>
      <w:bookmarkStart w:id="3" w:name="sub_4"/>
      <w:bookmarkEnd w:id="2"/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5. Опубликовать (обнародовать) настоящее постановление в установленном порядке.</w:t>
      </w: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6. Настоящее постановление вступает в силу после его официального опубликования (обнародования).</w:t>
      </w:r>
    </w:p>
    <w:bookmarkEnd w:id="3"/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0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 xml:space="preserve">Глава </w:t>
      </w:r>
      <w:proofErr w:type="spellStart"/>
      <w:r w:rsidRPr="009311C3">
        <w:rPr>
          <w:rFonts w:ascii="Arial" w:hAnsi="Arial" w:cs="Arial"/>
          <w:b/>
          <w:color w:val="000000" w:themeColor="text1"/>
        </w:rPr>
        <w:t>Логовского</w:t>
      </w:r>
      <w:proofErr w:type="spellEnd"/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>сельского поселения                                                              А.В. Братухин</w:t>
      </w:r>
      <w:r w:rsidRPr="009311C3">
        <w:rPr>
          <w:rFonts w:ascii="Arial" w:hAnsi="Arial" w:cs="Arial"/>
          <w:color w:val="000000" w:themeColor="text1"/>
        </w:rPr>
        <w:br w:type="page"/>
      </w:r>
    </w:p>
    <w:p w:rsidR="00A25ED0" w:rsidRPr="009311C3" w:rsidRDefault="00A25ED0" w:rsidP="00A25ED0">
      <w:pPr>
        <w:widowControl/>
        <w:shd w:val="clear" w:color="auto" w:fill="FFFFFF"/>
        <w:autoSpaceDE/>
        <w:adjustRightInd/>
        <w:spacing w:after="150"/>
        <w:ind w:firstLine="0"/>
        <w:jc w:val="right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311C3">
        <w:rPr>
          <w:rFonts w:ascii="Arial" w:hAnsi="Arial" w:cs="Arial"/>
          <w:color w:val="000000" w:themeColor="text1"/>
        </w:rPr>
        <w:lastRenderedPageBreak/>
        <w:t>Приложение № 1</w:t>
      </w:r>
      <w:r w:rsidRPr="009311C3">
        <w:rPr>
          <w:rFonts w:ascii="Arial" w:hAnsi="Arial" w:cs="Arial"/>
          <w:color w:val="000000" w:themeColor="text1"/>
        </w:rPr>
        <w:br/>
      </w: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  <w:shd w:val="clear" w:color="auto" w:fill="FFFFFF"/>
        </w:rPr>
        <w:t xml:space="preserve">Специально отведённые места для проведения встреч депутатов </w:t>
      </w:r>
      <w:proofErr w:type="spellStart"/>
      <w:r w:rsidRPr="009311C3">
        <w:rPr>
          <w:rFonts w:ascii="Arial" w:hAnsi="Arial" w:cs="Arial"/>
          <w:b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b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</w:t>
      </w:r>
    </w:p>
    <w:p w:rsidR="00A25ED0" w:rsidRPr="009311C3" w:rsidRDefault="00A25ED0" w:rsidP="00A25ED0">
      <w:pPr>
        <w:ind w:firstLine="0"/>
        <w:jc w:val="right"/>
        <w:rPr>
          <w:rFonts w:ascii="Arial" w:hAnsi="Arial" w:cs="Arial"/>
          <w:b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pStyle w:val="affff0"/>
        <w:numPr>
          <w:ilvl w:val="0"/>
          <w:numId w:val="2"/>
        </w:numPr>
        <w:ind w:left="0" w:firstLine="709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Площадка у здания Муниципального Казенного учреждения  «Административно-хозяйственное и </w:t>
      </w:r>
      <w:proofErr w:type="spellStart"/>
      <w:r w:rsidRPr="009311C3">
        <w:rPr>
          <w:rFonts w:ascii="Arial" w:hAnsi="Arial" w:cs="Arial"/>
          <w:color w:val="000000" w:themeColor="text1"/>
        </w:rPr>
        <w:t>досуговое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обслуживание», расположенного по адресу: х. </w:t>
      </w:r>
      <w:proofErr w:type="spellStart"/>
      <w:r w:rsidRPr="009311C3">
        <w:rPr>
          <w:rFonts w:ascii="Arial" w:hAnsi="Arial" w:cs="Arial"/>
          <w:color w:val="000000" w:themeColor="text1"/>
        </w:rPr>
        <w:t>Логовский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ул. Донская 29.</w:t>
      </w:r>
    </w:p>
    <w:p w:rsidR="00A25ED0" w:rsidRPr="009311C3" w:rsidRDefault="00A25ED0" w:rsidP="00A25ED0">
      <w:pPr>
        <w:pStyle w:val="affff0"/>
        <w:numPr>
          <w:ilvl w:val="0"/>
          <w:numId w:val="2"/>
        </w:numPr>
        <w:ind w:left="0" w:firstLine="709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Площадка у нежилого административного здания, расположенного по адресу: </w:t>
      </w:r>
      <w:proofErr w:type="gramStart"/>
      <w:r w:rsidRPr="009311C3">
        <w:rPr>
          <w:rFonts w:ascii="Arial" w:hAnsi="Arial" w:cs="Arial"/>
          <w:color w:val="000000" w:themeColor="text1"/>
        </w:rPr>
        <w:t>х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. Первомайский ул. Первомайская 19 а.  </w:t>
      </w:r>
    </w:p>
    <w:p w:rsidR="00A25ED0" w:rsidRPr="009311C3" w:rsidRDefault="00A25ED0" w:rsidP="00A25ED0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CC5F8B" w:rsidRPr="009311C3" w:rsidRDefault="00CC5F8B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jc w:val="right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Приложение 2</w:t>
      </w:r>
    </w:p>
    <w:p w:rsidR="00A25ED0" w:rsidRPr="009311C3" w:rsidRDefault="00A25ED0" w:rsidP="00A25ED0">
      <w:pPr>
        <w:rPr>
          <w:rFonts w:ascii="Arial" w:hAnsi="Arial" w:cs="Arial"/>
          <w:b/>
          <w:color w:val="000000" w:themeColor="text1"/>
        </w:rPr>
      </w:pP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>Перечень</w:t>
      </w: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 xml:space="preserve">помещений, предоставляемых для проведения встреч депутатов </w:t>
      </w:r>
      <w:proofErr w:type="spellStart"/>
      <w:r w:rsidRPr="009311C3">
        <w:rPr>
          <w:rFonts w:ascii="Arial" w:hAnsi="Arial" w:cs="Arial"/>
          <w:b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b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pStyle w:val="affff0"/>
        <w:numPr>
          <w:ilvl w:val="0"/>
          <w:numId w:val="3"/>
        </w:numPr>
        <w:ind w:left="0" w:firstLine="709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Административное здание, расположенное по адресу: х. </w:t>
      </w:r>
      <w:proofErr w:type="spellStart"/>
      <w:r w:rsidRPr="009311C3">
        <w:rPr>
          <w:rFonts w:ascii="Arial" w:hAnsi="Arial" w:cs="Arial"/>
          <w:color w:val="000000" w:themeColor="text1"/>
        </w:rPr>
        <w:t>Логовский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311C3">
        <w:rPr>
          <w:rFonts w:ascii="Arial" w:hAnsi="Arial" w:cs="Arial"/>
          <w:color w:val="000000" w:themeColor="text1"/>
        </w:rPr>
        <w:t>Калачевского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района Волгоградской области ул. </w:t>
      </w:r>
      <w:proofErr w:type="gramStart"/>
      <w:r w:rsidRPr="009311C3">
        <w:rPr>
          <w:rFonts w:ascii="Arial" w:hAnsi="Arial" w:cs="Arial"/>
          <w:color w:val="000000" w:themeColor="text1"/>
        </w:rPr>
        <w:t>Донская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29</w:t>
      </w:r>
    </w:p>
    <w:p w:rsidR="00A25ED0" w:rsidRPr="009311C3" w:rsidRDefault="00A25ED0" w:rsidP="00A25ED0">
      <w:pPr>
        <w:pStyle w:val="affff0"/>
        <w:numPr>
          <w:ilvl w:val="0"/>
          <w:numId w:val="3"/>
        </w:numPr>
        <w:ind w:left="0" w:firstLine="709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Нежилое административное здание, расположенное по адресу: </w:t>
      </w:r>
      <w:proofErr w:type="gramStart"/>
      <w:r w:rsidRPr="009311C3">
        <w:rPr>
          <w:rFonts w:ascii="Arial" w:hAnsi="Arial" w:cs="Arial"/>
          <w:color w:val="000000" w:themeColor="text1"/>
        </w:rPr>
        <w:t>х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. Первомайский ул. Первомайская 19 а.  </w:t>
      </w:r>
    </w:p>
    <w:p w:rsidR="00A25ED0" w:rsidRPr="009311C3" w:rsidRDefault="00A25ED0" w:rsidP="00A25ED0">
      <w:pPr>
        <w:pStyle w:val="affff0"/>
        <w:ind w:left="0" w:firstLine="709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709"/>
        <w:jc w:val="right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br w:type="page"/>
      </w:r>
      <w:r w:rsidRPr="009311C3">
        <w:rPr>
          <w:rFonts w:ascii="Arial" w:hAnsi="Arial" w:cs="Arial"/>
          <w:color w:val="000000" w:themeColor="text1"/>
        </w:rPr>
        <w:lastRenderedPageBreak/>
        <w:t xml:space="preserve">Приложение 3 </w:t>
      </w:r>
    </w:p>
    <w:p w:rsidR="00A25ED0" w:rsidRPr="009311C3" w:rsidRDefault="00A25ED0" w:rsidP="00A25ED0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>Порядок</w:t>
      </w:r>
    </w:p>
    <w:p w:rsidR="00A25ED0" w:rsidRPr="009311C3" w:rsidRDefault="00A25ED0" w:rsidP="00A25ED0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9311C3">
        <w:rPr>
          <w:rFonts w:ascii="Arial" w:hAnsi="Arial" w:cs="Arial"/>
          <w:b/>
          <w:color w:val="000000" w:themeColor="text1"/>
        </w:rPr>
        <w:t xml:space="preserve">предоставления помещений для проведения встреч депутатов </w:t>
      </w:r>
      <w:proofErr w:type="spellStart"/>
      <w:r w:rsidRPr="009311C3">
        <w:rPr>
          <w:rFonts w:ascii="Arial" w:hAnsi="Arial" w:cs="Arial"/>
          <w:b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b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4" w:name="sub_7"/>
      <w:r w:rsidRPr="009311C3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311C3">
        <w:rPr>
          <w:rFonts w:ascii="Arial" w:hAnsi="Arial" w:cs="Arial"/>
          <w:color w:val="000000" w:themeColor="text1"/>
        </w:rPr>
        <w:t xml:space="preserve">Порядок предоставления помещений для проведения встреч депутатов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с избирателями (далее Порядок), определяет условия проведения встреч депутатов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</w:t>
      </w:r>
      <w:proofErr w:type="spellStart"/>
      <w:r w:rsidRPr="009311C3">
        <w:rPr>
          <w:rFonts w:ascii="Arial" w:hAnsi="Arial" w:cs="Arial"/>
          <w:color w:val="000000" w:themeColor="text1"/>
        </w:rPr>
        <w:t>Федерациис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избирателями в соответствии с частью 5.3 статьи 40 </w:t>
      </w:r>
      <w:r w:rsidRPr="009311C3">
        <w:rPr>
          <w:rStyle w:val="a4"/>
          <w:rFonts w:ascii="Arial" w:hAnsi="Arial" w:cs="Arial"/>
          <w:color w:val="000000" w:themeColor="text1"/>
        </w:rPr>
        <w:t>Федерального закона</w:t>
      </w:r>
      <w:r w:rsidRPr="009311C3">
        <w:rPr>
          <w:rFonts w:ascii="Arial" w:hAnsi="Arial" w:cs="Arial"/>
          <w:color w:val="000000" w:themeColor="text1"/>
        </w:rPr>
        <w:t xml:space="preserve"> от 6 октября 2003 г. N 131-ФЗ "Об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общих </w:t>
      </w:r>
      <w:proofErr w:type="gramStart"/>
      <w:r w:rsidRPr="009311C3">
        <w:rPr>
          <w:rFonts w:ascii="Arial" w:hAnsi="Arial" w:cs="Arial"/>
          <w:color w:val="000000" w:themeColor="text1"/>
        </w:rPr>
        <w:t>принципах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организации местного самоуправления в Российской Федерации".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5" w:name="sub_8"/>
      <w:bookmarkEnd w:id="4"/>
      <w:r w:rsidRPr="009311C3">
        <w:rPr>
          <w:rFonts w:ascii="Arial" w:hAnsi="Arial" w:cs="Arial"/>
          <w:color w:val="000000" w:themeColor="text1"/>
        </w:rPr>
        <w:t xml:space="preserve">2. Депутаты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сельской Думы, Волгоградской областной Думы и Государственной Думы Федерального собрания Российской Федерации имеют право проводить встречи с избирателями в помещениях, пригодных для их проведения и находящихся в муниципальной собственности.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6" w:name="sub_9"/>
      <w:bookmarkEnd w:id="5"/>
      <w:r w:rsidRPr="009311C3">
        <w:rPr>
          <w:rFonts w:ascii="Arial" w:hAnsi="Arial" w:cs="Arial"/>
          <w:color w:val="000000" w:themeColor="text1"/>
        </w:rPr>
        <w:t>3. Помещения, находящиеся в муниципальной собственности, предоставляются на безвозмездной основе.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7" w:name="sub_10"/>
      <w:bookmarkEnd w:id="6"/>
      <w:r w:rsidRPr="009311C3">
        <w:rPr>
          <w:rFonts w:ascii="Arial" w:hAnsi="Arial" w:cs="Arial"/>
          <w:color w:val="000000" w:themeColor="text1"/>
        </w:rPr>
        <w:t xml:space="preserve">4. Для предоставления помещения, находящегося в муниципальной собственности, для встреч с избирателями депутат не </w:t>
      </w:r>
      <w:proofErr w:type="gramStart"/>
      <w:r w:rsidRPr="009311C3">
        <w:rPr>
          <w:rFonts w:ascii="Arial" w:hAnsi="Arial" w:cs="Arial"/>
          <w:color w:val="000000" w:themeColor="text1"/>
        </w:rPr>
        <w:t>позднее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чем за 30  дней до планируемого дня проведения встречи с избирателями обращается с заявкой о выделении помещения для проведения встречи в Администрацию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Логовского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сельского поселения.</w:t>
      </w:r>
      <w:bookmarkStart w:id="8" w:name="sub_11"/>
      <w:bookmarkEnd w:id="7"/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5.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 (примерная форма заявки - </w:t>
      </w:r>
      <w:r w:rsidRPr="009311C3">
        <w:rPr>
          <w:rStyle w:val="a4"/>
          <w:rFonts w:ascii="Arial" w:hAnsi="Arial" w:cs="Arial"/>
          <w:color w:val="000000" w:themeColor="text1"/>
        </w:rPr>
        <w:t>приложение N 4</w:t>
      </w:r>
      <w:r w:rsidRPr="009311C3">
        <w:rPr>
          <w:rFonts w:ascii="Arial" w:hAnsi="Arial" w:cs="Arial"/>
          <w:color w:val="000000" w:themeColor="text1"/>
        </w:rPr>
        <w:t>).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9" w:name="sub_12"/>
      <w:bookmarkEnd w:id="8"/>
      <w:r w:rsidRPr="009311C3">
        <w:rPr>
          <w:rFonts w:ascii="Arial" w:hAnsi="Arial" w:cs="Arial"/>
          <w:color w:val="000000" w:themeColor="text1"/>
        </w:rPr>
        <w:t xml:space="preserve">6. Заявка о выделении помещения, находящегося в муниципальной собственности, рассматривается Администрацией </w:t>
      </w:r>
      <w:proofErr w:type="spellStart"/>
      <w:r w:rsidRPr="009311C3">
        <w:rPr>
          <w:rFonts w:ascii="Arial" w:hAnsi="Arial" w:cs="Arial"/>
          <w:color w:val="000000" w:themeColor="text1"/>
        </w:rPr>
        <w:t>Логовского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сельского поселения в течение трех дней со дня подачи заявки. Уведомление о результатах рассмотрения заявки направляется депутату в течение 1 рабочего дня со дня рассмотрения заявки способом, указанным в заявке.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bookmarkStart w:id="10" w:name="sub_13"/>
      <w:bookmarkEnd w:id="9"/>
      <w:r w:rsidRPr="009311C3">
        <w:rPr>
          <w:rFonts w:ascii="Arial" w:hAnsi="Arial" w:cs="Arial"/>
          <w:color w:val="000000" w:themeColor="text1"/>
        </w:rPr>
        <w:t xml:space="preserve">7. </w:t>
      </w:r>
      <w:bookmarkStart w:id="11" w:name="sub_16"/>
      <w:bookmarkEnd w:id="10"/>
      <w:r w:rsidRPr="009311C3">
        <w:rPr>
          <w:rFonts w:ascii="Arial" w:hAnsi="Arial" w:cs="Arial"/>
          <w:color w:val="000000" w:themeColor="text1"/>
        </w:rPr>
        <w:t>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bookmarkEnd w:id="11"/>
    <w:p w:rsidR="00A25ED0" w:rsidRPr="009311C3" w:rsidRDefault="00A25ED0" w:rsidP="00A25ED0">
      <w:pPr>
        <w:ind w:firstLine="698"/>
        <w:jc w:val="right"/>
        <w:rPr>
          <w:rFonts w:ascii="Arial" w:hAnsi="Arial" w:cs="Arial"/>
          <w:color w:val="000000" w:themeColor="text1"/>
        </w:rPr>
      </w:pPr>
      <w:r w:rsidRPr="009311C3">
        <w:rPr>
          <w:rStyle w:val="a3"/>
          <w:rFonts w:ascii="Arial" w:hAnsi="Arial" w:cs="Arial"/>
          <w:b w:val="0"/>
          <w:color w:val="000000" w:themeColor="text1"/>
        </w:rPr>
        <w:br w:type="page"/>
      </w:r>
      <w:bookmarkStart w:id="12" w:name="sub_1100"/>
      <w:r w:rsidRPr="009311C3">
        <w:rPr>
          <w:rStyle w:val="a3"/>
          <w:rFonts w:ascii="Arial" w:hAnsi="Arial" w:cs="Arial"/>
          <w:b w:val="0"/>
          <w:color w:val="000000" w:themeColor="text1"/>
        </w:rPr>
        <w:lastRenderedPageBreak/>
        <w:t>Приложение 4</w:t>
      </w:r>
    </w:p>
    <w:bookmarkEnd w:id="12"/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4960"/>
      </w:tblGrid>
      <w:tr w:rsidR="00A25ED0" w:rsidRPr="009311C3" w:rsidTr="00A25ED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ED0" w:rsidRPr="009311C3" w:rsidRDefault="00A25ED0">
            <w:pPr>
              <w:pStyle w:val="aff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ED0" w:rsidRPr="009311C3" w:rsidRDefault="00A25ED0">
            <w:pPr>
              <w:pStyle w:val="aff9"/>
              <w:jc w:val="left"/>
              <w:rPr>
                <w:rFonts w:ascii="Arial" w:hAnsi="Arial" w:cs="Arial"/>
                <w:color w:val="000000" w:themeColor="text1"/>
              </w:rPr>
            </w:pPr>
            <w:r w:rsidRPr="009311C3">
              <w:rPr>
                <w:rFonts w:ascii="Arial" w:hAnsi="Arial" w:cs="Arial"/>
                <w:color w:val="000000" w:themeColor="text1"/>
              </w:rPr>
              <w:t xml:space="preserve">в Администрацию </w:t>
            </w:r>
            <w:proofErr w:type="spellStart"/>
            <w:r w:rsidRPr="009311C3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9311C3">
              <w:rPr>
                <w:rFonts w:ascii="Arial" w:hAnsi="Arial" w:cs="Arial"/>
                <w:color w:val="000000" w:themeColor="text1"/>
              </w:rPr>
              <w:t xml:space="preserve">  сельского поселения</w:t>
            </w:r>
          </w:p>
          <w:p w:rsidR="00A25ED0" w:rsidRPr="009311C3" w:rsidRDefault="00A25ED0">
            <w:pPr>
              <w:pStyle w:val="aff9"/>
              <w:rPr>
                <w:rFonts w:ascii="Arial" w:hAnsi="Arial" w:cs="Arial"/>
                <w:color w:val="000000" w:themeColor="text1"/>
              </w:rPr>
            </w:pPr>
            <w:r w:rsidRPr="009311C3">
              <w:rPr>
                <w:rFonts w:ascii="Arial" w:hAnsi="Arial" w:cs="Arial"/>
                <w:color w:val="000000" w:themeColor="text1"/>
              </w:rPr>
              <w:t>от _____________________________</w:t>
            </w:r>
          </w:p>
          <w:p w:rsidR="00A25ED0" w:rsidRPr="009311C3" w:rsidRDefault="00A25ED0">
            <w:pPr>
              <w:pStyle w:val="aff9"/>
              <w:ind w:left="317" w:right="884"/>
              <w:jc w:val="center"/>
              <w:rPr>
                <w:rFonts w:ascii="Arial" w:hAnsi="Arial" w:cs="Arial"/>
                <w:color w:val="000000" w:themeColor="text1"/>
              </w:rPr>
            </w:pPr>
            <w:r w:rsidRPr="009311C3">
              <w:rPr>
                <w:rFonts w:ascii="Arial" w:hAnsi="Arial" w:cs="Arial"/>
                <w:color w:val="000000" w:themeColor="text1"/>
              </w:rPr>
              <w:t>Ф.И.О. депутата</w:t>
            </w:r>
          </w:p>
        </w:tc>
      </w:tr>
    </w:tbl>
    <w:p w:rsidR="00A25ED0" w:rsidRPr="009311C3" w:rsidRDefault="00A25ED0" w:rsidP="00A25ED0">
      <w:pPr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pStyle w:val="1"/>
        <w:rPr>
          <w:rFonts w:ascii="Arial" w:hAnsi="Arial" w:cs="Arial"/>
          <w:b w:val="0"/>
          <w:color w:val="000000" w:themeColor="text1"/>
        </w:rPr>
      </w:pPr>
      <w:r w:rsidRPr="009311C3">
        <w:rPr>
          <w:rFonts w:ascii="Arial" w:hAnsi="Arial" w:cs="Arial"/>
          <w:b w:val="0"/>
          <w:color w:val="000000" w:themeColor="text1"/>
        </w:rPr>
        <w:t>Заявка</w:t>
      </w:r>
      <w:r w:rsidRPr="009311C3">
        <w:rPr>
          <w:rFonts w:ascii="Arial" w:hAnsi="Arial" w:cs="Arial"/>
          <w:b w:val="0"/>
          <w:color w:val="000000" w:themeColor="text1"/>
        </w:rPr>
        <w:br/>
        <w:t>о предоставлении помещения для проведения встречи с избирателями</w:t>
      </w: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567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В соответствии с частью 5.3 статьи 40 Федерального закона от 6 октября 2003 г. N 131-ФЗ "Об общих принципах организации местного самоуправления в Российской Федерации", </w:t>
      </w:r>
      <w:proofErr w:type="spellStart"/>
      <w:r w:rsidRPr="009311C3">
        <w:rPr>
          <w:rFonts w:ascii="Arial" w:hAnsi="Arial" w:cs="Arial"/>
          <w:color w:val="000000" w:themeColor="text1"/>
        </w:rPr>
        <w:t>прошупредоставить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помещение по адресу: х. </w:t>
      </w:r>
      <w:proofErr w:type="spellStart"/>
      <w:r w:rsidRPr="009311C3">
        <w:rPr>
          <w:rFonts w:ascii="Arial" w:hAnsi="Arial" w:cs="Arial"/>
          <w:color w:val="000000" w:themeColor="text1"/>
        </w:rPr>
        <w:t>Логовский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311C3">
        <w:rPr>
          <w:rFonts w:ascii="Arial" w:hAnsi="Arial" w:cs="Arial"/>
          <w:color w:val="000000" w:themeColor="text1"/>
        </w:rPr>
        <w:t>Калачевского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района Волгоградской области ул. Донская 29, для проведения встречи с </w:t>
      </w:r>
      <w:proofErr w:type="spellStart"/>
      <w:r w:rsidRPr="009311C3">
        <w:rPr>
          <w:rFonts w:ascii="Arial" w:hAnsi="Arial" w:cs="Arial"/>
          <w:color w:val="000000" w:themeColor="text1"/>
        </w:rPr>
        <w:t>избирателями</w:t>
      </w:r>
      <w:proofErr w:type="gramStart"/>
      <w:r w:rsidRPr="009311C3">
        <w:rPr>
          <w:rFonts w:ascii="Arial" w:hAnsi="Arial" w:cs="Arial"/>
          <w:color w:val="000000" w:themeColor="text1"/>
        </w:rPr>
        <w:t>,к</w:t>
      </w:r>
      <w:proofErr w:type="gramEnd"/>
      <w:r w:rsidRPr="009311C3">
        <w:rPr>
          <w:rFonts w:ascii="Arial" w:hAnsi="Arial" w:cs="Arial"/>
          <w:color w:val="000000" w:themeColor="text1"/>
        </w:rPr>
        <w:t>оторая</w:t>
      </w:r>
      <w:proofErr w:type="spellEnd"/>
      <w:r w:rsidRPr="009311C3">
        <w:rPr>
          <w:rFonts w:ascii="Arial" w:hAnsi="Arial" w:cs="Arial"/>
          <w:color w:val="000000" w:themeColor="text1"/>
        </w:rPr>
        <w:t xml:space="preserve"> планируется "__" _____________ 20__ года в _______________________ (время начала проведения встречи)продолжительностью _________________________________________________.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bookmarkStart w:id="13" w:name="_GoBack"/>
      <w:r w:rsidRPr="009311C3">
        <w:rPr>
          <w:rFonts w:ascii="Arial" w:hAnsi="Arial" w:cs="Arial"/>
          <w:color w:val="000000" w:themeColor="text1"/>
        </w:rPr>
        <w:t>Примерное число участников: _______________________.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proofErr w:type="gramStart"/>
      <w:r w:rsidRPr="009311C3">
        <w:rPr>
          <w:rFonts w:ascii="Arial" w:hAnsi="Arial" w:cs="Arial"/>
          <w:color w:val="000000" w:themeColor="text1"/>
        </w:rPr>
        <w:t>Ответственный</w:t>
      </w:r>
      <w:proofErr w:type="gramEnd"/>
      <w:r w:rsidRPr="009311C3">
        <w:rPr>
          <w:rFonts w:ascii="Arial" w:hAnsi="Arial" w:cs="Arial"/>
          <w:color w:val="000000" w:themeColor="text1"/>
        </w:rPr>
        <w:t xml:space="preserve"> за проведение мероприятия ____________________________.</w:t>
      </w:r>
    </w:p>
    <w:p w:rsidR="00A25ED0" w:rsidRPr="009311C3" w:rsidRDefault="00A25ED0" w:rsidP="00A25ED0">
      <w:pPr>
        <w:tabs>
          <w:tab w:val="left" w:pos="4536"/>
        </w:tabs>
        <w:ind w:left="4536" w:right="1802" w:firstLine="0"/>
        <w:jc w:val="center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(Ф.И.О., статус)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контактный телефон, почтовый адрес, адрес электронной почты для направления ответа__________________________________________________________________________________________________________________________________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Дата подачи заявки:_________________________________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Депутат ______________  _______________________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 xml:space="preserve">            (подпись)    (расшифровка подписи)</w:t>
      </w:r>
    </w:p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  <w:r w:rsidRPr="009311C3">
        <w:rPr>
          <w:rFonts w:ascii="Arial" w:hAnsi="Arial" w:cs="Arial"/>
          <w:color w:val="000000" w:themeColor="text1"/>
        </w:rPr>
        <w:t>"__" ________________ 20__ года</w:t>
      </w:r>
    </w:p>
    <w:bookmarkEnd w:id="13"/>
    <w:p w:rsidR="00A25ED0" w:rsidRPr="009311C3" w:rsidRDefault="00A25ED0" w:rsidP="00A25ED0">
      <w:pPr>
        <w:ind w:firstLine="0"/>
        <w:rPr>
          <w:rFonts w:ascii="Arial" w:hAnsi="Arial" w:cs="Arial"/>
          <w:color w:val="000000" w:themeColor="text1"/>
        </w:rPr>
      </w:pPr>
    </w:p>
    <w:p w:rsidR="000F238E" w:rsidRPr="009311C3" w:rsidRDefault="000F238E" w:rsidP="00A25ED0">
      <w:pPr>
        <w:rPr>
          <w:rFonts w:ascii="Arial" w:hAnsi="Arial" w:cs="Arial"/>
          <w:color w:val="000000" w:themeColor="text1"/>
        </w:rPr>
      </w:pPr>
    </w:p>
    <w:p w:rsidR="00CC5F8B" w:rsidRPr="009311C3" w:rsidRDefault="00CC5F8B">
      <w:pPr>
        <w:rPr>
          <w:rFonts w:ascii="Arial" w:hAnsi="Arial" w:cs="Arial"/>
          <w:color w:val="000000" w:themeColor="text1"/>
        </w:rPr>
      </w:pPr>
    </w:p>
    <w:sectPr w:rsidR="00CC5F8B" w:rsidRPr="009311C3" w:rsidSect="004C29F9">
      <w:pgSz w:w="11900" w:h="16800"/>
      <w:pgMar w:top="1440" w:right="1080" w:bottom="144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AD5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44FDB"/>
    <w:multiLevelType w:val="hybridMultilevel"/>
    <w:tmpl w:val="459C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F238E"/>
    <w:rsid w:val="000F238E"/>
    <w:rsid w:val="0034635E"/>
    <w:rsid w:val="004B0EA0"/>
    <w:rsid w:val="004C29F9"/>
    <w:rsid w:val="00543761"/>
    <w:rsid w:val="005637BA"/>
    <w:rsid w:val="005C5460"/>
    <w:rsid w:val="006E7B6C"/>
    <w:rsid w:val="0078411F"/>
    <w:rsid w:val="00885278"/>
    <w:rsid w:val="00906DCD"/>
    <w:rsid w:val="009311C3"/>
    <w:rsid w:val="00A25ED0"/>
    <w:rsid w:val="00CC5F8B"/>
    <w:rsid w:val="00D61B61"/>
    <w:rsid w:val="00DC5F3E"/>
    <w:rsid w:val="00F05F1E"/>
    <w:rsid w:val="00F4494C"/>
    <w:rsid w:val="00F7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46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54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54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54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C546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5460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sid w:val="005C5460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5C54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5460"/>
  </w:style>
  <w:style w:type="paragraph" w:customStyle="1" w:styleId="a8">
    <w:name w:val="Внимание: недобросовестность!"/>
    <w:basedOn w:val="a6"/>
    <w:next w:val="a"/>
    <w:uiPriority w:val="99"/>
    <w:rsid w:val="005C5460"/>
  </w:style>
  <w:style w:type="character" w:customStyle="1" w:styleId="a9">
    <w:name w:val="Выделение для Базового Поиска"/>
    <w:uiPriority w:val="99"/>
    <w:rsid w:val="005C546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C5460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5C5460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sid w:val="005C546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5C5460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C546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5C546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5C5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5C5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5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546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5C546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C546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C5460"/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C546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5C5460"/>
  </w:style>
  <w:style w:type="paragraph" w:customStyle="1" w:styleId="af5">
    <w:name w:val="Заголовок статьи"/>
    <w:basedOn w:val="a"/>
    <w:next w:val="a"/>
    <w:uiPriority w:val="99"/>
    <w:rsid w:val="005C546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C54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C546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C546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C54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546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5C546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5C546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C546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5C546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C546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5C546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C546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5C546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5C5460"/>
  </w:style>
  <w:style w:type="paragraph" w:customStyle="1" w:styleId="aff4">
    <w:name w:val="Моноширинный"/>
    <w:basedOn w:val="a"/>
    <w:next w:val="a"/>
    <w:uiPriority w:val="99"/>
    <w:rsid w:val="005C546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5C546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5C54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5C5460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5C546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C546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C546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C5460"/>
    <w:pPr>
      <w:ind w:left="140"/>
    </w:pPr>
  </w:style>
  <w:style w:type="character" w:customStyle="1" w:styleId="affc">
    <w:name w:val="Опечатки"/>
    <w:uiPriority w:val="99"/>
    <w:rsid w:val="005C546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C5460"/>
  </w:style>
  <w:style w:type="paragraph" w:customStyle="1" w:styleId="affe">
    <w:name w:val="Подвал для информации об изменениях"/>
    <w:basedOn w:val="1"/>
    <w:next w:val="a"/>
    <w:uiPriority w:val="99"/>
    <w:rsid w:val="005C546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C546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5C546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C546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5C546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C5460"/>
  </w:style>
  <w:style w:type="paragraph" w:customStyle="1" w:styleId="afff4">
    <w:name w:val="Примечание."/>
    <w:basedOn w:val="a6"/>
    <w:next w:val="a"/>
    <w:uiPriority w:val="99"/>
    <w:rsid w:val="005C5460"/>
  </w:style>
  <w:style w:type="character" w:customStyle="1" w:styleId="afff5">
    <w:name w:val="Продолжение ссылки"/>
    <w:basedOn w:val="a4"/>
    <w:uiPriority w:val="99"/>
    <w:rsid w:val="005C5460"/>
  </w:style>
  <w:style w:type="paragraph" w:customStyle="1" w:styleId="afff6">
    <w:name w:val="Словарная статья"/>
    <w:basedOn w:val="a"/>
    <w:next w:val="a"/>
    <w:uiPriority w:val="99"/>
    <w:rsid w:val="005C546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C5460"/>
  </w:style>
  <w:style w:type="character" w:customStyle="1" w:styleId="afff8">
    <w:name w:val="Ссылка на утративший силу документ"/>
    <w:uiPriority w:val="99"/>
    <w:rsid w:val="005C5460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C546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C546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C546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5C5460"/>
    <w:rPr>
      <w:strike/>
    </w:rPr>
  </w:style>
  <w:style w:type="character" w:customStyle="1" w:styleId="afffd">
    <w:name w:val="Утратил силу"/>
    <w:uiPriority w:val="99"/>
    <w:rsid w:val="005C5460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5C54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5C54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5460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List Paragraph"/>
    <w:basedOn w:val="a"/>
    <w:uiPriority w:val="34"/>
    <w:qFormat/>
    <w:rsid w:val="004B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A5CF-F882-4C97-B753-EFE093D1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14</cp:revision>
  <cp:lastPrinted>2018-02-26T12:51:00Z</cp:lastPrinted>
  <dcterms:created xsi:type="dcterms:W3CDTF">2018-01-16T07:20:00Z</dcterms:created>
  <dcterms:modified xsi:type="dcterms:W3CDTF">2018-03-06T06:47:00Z</dcterms:modified>
</cp:coreProperties>
</file>