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C1" w:rsidRPr="00AA3CF8" w:rsidRDefault="00A904C1" w:rsidP="00A904C1">
      <w:pPr>
        <w:pStyle w:val="3"/>
        <w:tabs>
          <w:tab w:val="left" w:pos="7320"/>
        </w:tabs>
        <w:spacing w:before="0"/>
        <w:rPr>
          <w:rFonts w:ascii="Arial" w:hAnsi="Arial" w:cs="Arial"/>
          <w:color w:val="000000" w:themeColor="text1"/>
          <w:sz w:val="24"/>
          <w:szCs w:val="24"/>
        </w:rPr>
      </w:pPr>
      <w:r w:rsidRPr="00AA3CF8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A904C1" w:rsidRPr="00AA3CF8" w:rsidRDefault="00A904C1" w:rsidP="00A904C1">
      <w:pPr>
        <w:pStyle w:val="3"/>
        <w:spacing w:befor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A3CF8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</w:p>
    <w:p w:rsidR="00A904C1" w:rsidRPr="00AA3CF8" w:rsidRDefault="00A904C1" w:rsidP="00A904C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A3CF8">
        <w:rPr>
          <w:rFonts w:ascii="Arial" w:hAnsi="Arial" w:cs="Arial"/>
          <w:b/>
          <w:color w:val="000000" w:themeColor="text1"/>
          <w:sz w:val="24"/>
          <w:szCs w:val="24"/>
        </w:rPr>
        <w:t>ЛОГОВСКОГО СЕЛЬСКОГО ПОСЕЛЕНИЯ</w:t>
      </w:r>
    </w:p>
    <w:p w:rsidR="00A904C1" w:rsidRPr="00AA3CF8" w:rsidRDefault="00A904C1" w:rsidP="00A904C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A3CF8">
        <w:rPr>
          <w:rFonts w:ascii="Arial" w:hAnsi="Arial" w:cs="Arial"/>
          <w:b/>
          <w:color w:val="000000" w:themeColor="text1"/>
          <w:sz w:val="24"/>
          <w:szCs w:val="24"/>
        </w:rPr>
        <w:t>КАЛАЧЁВСКОГО  МУНИЦИПАЛЬНОГО РАЙОНА</w:t>
      </w:r>
    </w:p>
    <w:p w:rsidR="00A904C1" w:rsidRPr="00AA3CF8" w:rsidRDefault="00A904C1" w:rsidP="00A904C1">
      <w:pPr>
        <w:pStyle w:val="5"/>
        <w:spacing w:before="0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AA3CF8">
        <w:rPr>
          <w:rFonts w:ascii="Arial" w:hAnsi="Arial" w:cs="Arial"/>
          <w:b/>
          <w:color w:val="000000" w:themeColor="text1"/>
          <w:sz w:val="24"/>
          <w:szCs w:val="24"/>
        </w:rPr>
        <w:t>ВОЛГОГРАДСКОЙ  ОБЛАСТИ</w:t>
      </w:r>
    </w:p>
    <w:p w:rsidR="00A904C1" w:rsidRPr="00AA3CF8" w:rsidRDefault="00E321F3" w:rsidP="00A904C1">
      <w:pPr>
        <w:pStyle w:val="aa"/>
        <w:tabs>
          <w:tab w:val="left" w:pos="708"/>
        </w:tabs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pict>
          <v:line id="_x0000_s1026" style="position:absolute;z-index:251660288" from="1.35pt,8pt" to="462.15pt,8pt" o:allowincell="f" strokeweight="4.5pt">
            <v:stroke linestyle="thickThin"/>
          </v:line>
        </w:pict>
      </w:r>
    </w:p>
    <w:p w:rsidR="00A904C1" w:rsidRPr="00AA3CF8" w:rsidRDefault="00A904C1" w:rsidP="00A904C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A3CF8">
        <w:rPr>
          <w:rFonts w:ascii="Arial" w:hAnsi="Arial" w:cs="Arial"/>
          <w:b/>
          <w:color w:val="000000" w:themeColor="text1"/>
          <w:sz w:val="24"/>
          <w:szCs w:val="24"/>
        </w:rPr>
        <w:t>ПОСТАНОВЛЕНИЕ</w:t>
      </w:r>
    </w:p>
    <w:p w:rsidR="00AA3CF8" w:rsidRPr="00AA3CF8" w:rsidRDefault="00AA3CF8" w:rsidP="00A904C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04C1" w:rsidRPr="00AA3CF8" w:rsidRDefault="00AA3CF8" w:rsidP="00A904C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3CF8">
        <w:rPr>
          <w:rFonts w:ascii="Arial" w:hAnsi="Arial" w:cs="Arial"/>
          <w:color w:val="000000" w:themeColor="text1"/>
          <w:sz w:val="24"/>
          <w:szCs w:val="24"/>
        </w:rPr>
        <w:t>от 11 декабря 2018 года  № 107</w:t>
      </w:r>
    </w:p>
    <w:p w:rsidR="00A904C1" w:rsidRPr="00AA3CF8" w:rsidRDefault="00A904C1" w:rsidP="00A904C1">
      <w:pPr>
        <w:tabs>
          <w:tab w:val="left" w:pos="5954"/>
        </w:tabs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43769" w:rsidRPr="00AA3CF8" w:rsidRDefault="00B43769" w:rsidP="00A904C1">
      <w:pPr>
        <w:tabs>
          <w:tab w:val="left" w:pos="5954"/>
        </w:tabs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A3CF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 внесении изменений в </w:t>
      </w:r>
      <w:r w:rsidR="001159E9" w:rsidRPr="00AA3CF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Правила предоставления молодым семьям социальных выплат на приобретение (строительство) жилья и их использования в рамках реализации муниципальной программы «Молодой семье – доступное жилье» в </w:t>
      </w:r>
      <w:proofErr w:type="spellStart"/>
      <w:r w:rsidR="001159E9" w:rsidRPr="00AA3CF8">
        <w:rPr>
          <w:rFonts w:ascii="Arial" w:hAnsi="Arial" w:cs="Arial"/>
          <w:b/>
          <w:bCs/>
          <w:color w:val="000000" w:themeColor="text1"/>
          <w:sz w:val="24"/>
          <w:szCs w:val="24"/>
        </w:rPr>
        <w:t>Логовском</w:t>
      </w:r>
      <w:proofErr w:type="spellEnd"/>
      <w:r w:rsidR="001159E9" w:rsidRPr="00AA3CF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сельском поселении на 2018 – 2019 годы</w:t>
      </w:r>
      <w:r w:rsidR="00C004D5" w:rsidRPr="00AA3CF8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 w:rsidR="00A904C1" w:rsidRPr="00AA3CF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C004D5" w:rsidRPr="00AA3CF8">
        <w:rPr>
          <w:rFonts w:ascii="Arial" w:hAnsi="Arial" w:cs="Arial"/>
          <w:b/>
          <w:bCs/>
          <w:color w:val="000000" w:themeColor="text1"/>
          <w:sz w:val="24"/>
          <w:szCs w:val="24"/>
        </w:rPr>
        <w:t>утвержденны</w:t>
      </w:r>
      <w:r w:rsidR="00B74128" w:rsidRPr="00AA3CF8">
        <w:rPr>
          <w:rFonts w:ascii="Arial" w:hAnsi="Arial" w:cs="Arial"/>
          <w:b/>
          <w:bCs/>
          <w:color w:val="000000" w:themeColor="text1"/>
          <w:sz w:val="24"/>
          <w:szCs w:val="24"/>
        </w:rPr>
        <w:t>е</w:t>
      </w:r>
      <w:r w:rsidR="00C004D5" w:rsidRPr="00AA3CF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Постановлением администрации </w:t>
      </w:r>
      <w:proofErr w:type="spellStart"/>
      <w:r w:rsidR="00430C43" w:rsidRPr="00AA3CF8">
        <w:rPr>
          <w:rFonts w:ascii="Arial" w:hAnsi="Arial" w:cs="Arial"/>
          <w:b/>
          <w:bCs/>
          <w:color w:val="000000" w:themeColor="text1"/>
          <w:sz w:val="24"/>
          <w:szCs w:val="24"/>
        </w:rPr>
        <w:t>Логовского</w:t>
      </w:r>
      <w:proofErr w:type="spellEnd"/>
      <w:r w:rsidR="00C004D5" w:rsidRPr="00AA3CF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430C43" w:rsidRPr="00AA3CF8">
        <w:rPr>
          <w:rFonts w:ascii="Arial" w:hAnsi="Arial" w:cs="Arial"/>
          <w:b/>
          <w:bCs/>
          <w:color w:val="000000" w:themeColor="text1"/>
          <w:sz w:val="24"/>
          <w:szCs w:val="24"/>
        </w:rPr>
        <w:t>Калачевского</w:t>
      </w:r>
      <w:proofErr w:type="spellEnd"/>
      <w:r w:rsidR="00720FE9" w:rsidRPr="00AA3CF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муниципального района Волгоградской области </w:t>
      </w:r>
      <w:r w:rsidR="00C004D5" w:rsidRPr="00AA3CF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от </w:t>
      </w:r>
      <w:r w:rsidR="00430C43" w:rsidRPr="00AA3CF8">
        <w:rPr>
          <w:rFonts w:ascii="Arial" w:hAnsi="Arial" w:cs="Arial"/>
          <w:b/>
          <w:bCs/>
          <w:color w:val="000000" w:themeColor="text1"/>
          <w:sz w:val="24"/>
          <w:szCs w:val="24"/>
        </w:rPr>
        <w:t>21.05.2018</w:t>
      </w:r>
      <w:r w:rsidR="00C004D5" w:rsidRPr="00AA3CF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г. № </w:t>
      </w:r>
      <w:r w:rsidR="00430C43" w:rsidRPr="00AA3CF8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="00720FE9" w:rsidRPr="00AA3CF8">
        <w:rPr>
          <w:rFonts w:ascii="Arial" w:hAnsi="Arial" w:cs="Arial"/>
          <w:b/>
          <w:bCs/>
          <w:color w:val="000000" w:themeColor="text1"/>
          <w:sz w:val="24"/>
          <w:szCs w:val="24"/>
        </w:rPr>
        <w:t>8</w:t>
      </w:r>
    </w:p>
    <w:p w:rsidR="00B43769" w:rsidRPr="00AA3CF8" w:rsidRDefault="00B43769" w:rsidP="00A904C1">
      <w:pPr>
        <w:tabs>
          <w:tab w:val="left" w:pos="5954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679BA" w:rsidRPr="00AA3CF8" w:rsidRDefault="0070301A" w:rsidP="00A904C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A3CF8">
        <w:rPr>
          <w:rFonts w:ascii="Arial" w:hAnsi="Arial" w:cs="Arial"/>
          <w:bCs/>
          <w:color w:val="000000" w:themeColor="text1"/>
          <w:sz w:val="24"/>
          <w:szCs w:val="24"/>
        </w:rPr>
        <w:t>В соответствии с п</w:t>
      </w:r>
      <w:r w:rsidRPr="00AA3CF8">
        <w:rPr>
          <w:rFonts w:ascii="Arial" w:hAnsi="Arial" w:cs="Arial"/>
          <w:color w:val="000000" w:themeColor="text1"/>
          <w:sz w:val="24"/>
          <w:szCs w:val="24"/>
        </w:rPr>
        <w:t>остановлением Правительства РФ от 17 декабря 2010 г. N 1050</w:t>
      </w:r>
      <w:r w:rsidR="001E443D" w:rsidRPr="00AA3CF8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Pr="00AA3CF8">
        <w:rPr>
          <w:rFonts w:ascii="Arial" w:hAnsi="Arial" w:cs="Arial"/>
          <w:color w:val="000000" w:themeColor="text1"/>
          <w:sz w:val="24"/>
          <w:szCs w:val="24"/>
        </w:rPr>
        <w:t>О реализации отдельных ме</w:t>
      </w:r>
      <w:bookmarkStart w:id="0" w:name="_GoBack"/>
      <w:bookmarkEnd w:id="0"/>
      <w:r w:rsidRPr="00AA3CF8">
        <w:rPr>
          <w:rFonts w:ascii="Arial" w:hAnsi="Arial" w:cs="Arial"/>
          <w:color w:val="000000" w:themeColor="text1"/>
          <w:sz w:val="24"/>
          <w:szCs w:val="24"/>
        </w:rPr>
        <w:t xml:space="preserve">роприятий государственной </w:t>
      </w:r>
      <w:r w:rsidR="001E443D" w:rsidRPr="00AA3CF8">
        <w:rPr>
          <w:rFonts w:ascii="Arial" w:hAnsi="Arial" w:cs="Arial"/>
          <w:color w:val="000000" w:themeColor="text1"/>
          <w:sz w:val="24"/>
          <w:szCs w:val="24"/>
        </w:rPr>
        <w:t>программы Российской Федерации «</w:t>
      </w:r>
      <w:r w:rsidRPr="00AA3CF8">
        <w:rPr>
          <w:rFonts w:ascii="Arial" w:hAnsi="Arial" w:cs="Arial"/>
          <w:color w:val="000000" w:themeColor="text1"/>
          <w:sz w:val="24"/>
          <w:szCs w:val="24"/>
        </w:rPr>
        <w:t>Обеспечение доступным и комфортным жильем и коммунальными услуга</w:t>
      </w:r>
      <w:r w:rsidR="001E443D" w:rsidRPr="00AA3CF8">
        <w:rPr>
          <w:rFonts w:ascii="Arial" w:hAnsi="Arial" w:cs="Arial"/>
          <w:color w:val="000000" w:themeColor="text1"/>
          <w:sz w:val="24"/>
          <w:szCs w:val="24"/>
        </w:rPr>
        <w:t>ми граждан Российской Федерации»</w:t>
      </w:r>
      <w:r w:rsidRPr="00AA3CF8">
        <w:rPr>
          <w:rFonts w:ascii="Arial" w:hAnsi="Arial" w:cs="Arial"/>
          <w:color w:val="000000" w:themeColor="text1"/>
          <w:sz w:val="24"/>
          <w:szCs w:val="24"/>
        </w:rPr>
        <w:t xml:space="preserve">, постановлением Правительства </w:t>
      </w:r>
      <w:r w:rsidR="001E443D" w:rsidRPr="00AA3CF8">
        <w:rPr>
          <w:rFonts w:ascii="Arial" w:hAnsi="Arial" w:cs="Arial"/>
          <w:color w:val="000000" w:themeColor="text1"/>
          <w:sz w:val="24"/>
          <w:szCs w:val="24"/>
        </w:rPr>
        <w:t>РФ от 14 августа 2018 г. N 940 «</w:t>
      </w:r>
      <w:r w:rsidRPr="00AA3CF8">
        <w:rPr>
          <w:rFonts w:ascii="Arial" w:hAnsi="Arial" w:cs="Arial"/>
          <w:color w:val="000000" w:themeColor="text1"/>
          <w:sz w:val="24"/>
          <w:szCs w:val="24"/>
        </w:rPr>
        <w:t>О внесении изменений в некоторые акты Правительства</w:t>
      </w:r>
      <w:r w:rsidR="001E443D" w:rsidRPr="00AA3CF8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Федерации»</w:t>
      </w:r>
      <w:r w:rsidR="00720FE9" w:rsidRPr="00AA3CF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679BA" w:rsidRPr="00AA3CF8"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Уставом </w:t>
      </w:r>
      <w:proofErr w:type="spellStart"/>
      <w:r w:rsidRPr="00AA3CF8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C679BA" w:rsidRPr="00AA3CF8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AA3CF8">
        <w:rPr>
          <w:rFonts w:ascii="Arial" w:hAnsi="Arial" w:cs="Arial"/>
          <w:color w:val="000000" w:themeColor="text1"/>
          <w:sz w:val="24"/>
          <w:szCs w:val="24"/>
        </w:rPr>
        <w:t>Калачевского</w:t>
      </w:r>
      <w:proofErr w:type="spellEnd"/>
      <w:r w:rsidR="00720FE9" w:rsidRPr="00AA3CF8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Волгоградской</w:t>
      </w:r>
      <w:proofErr w:type="gramEnd"/>
      <w:r w:rsidR="00720FE9" w:rsidRPr="00AA3CF8">
        <w:rPr>
          <w:rFonts w:ascii="Arial" w:hAnsi="Arial" w:cs="Arial"/>
          <w:color w:val="000000" w:themeColor="text1"/>
          <w:sz w:val="24"/>
          <w:szCs w:val="24"/>
        </w:rPr>
        <w:t xml:space="preserve"> области</w:t>
      </w:r>
      <w:r w:rsidRPr="00AA3CF8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B43769" w:rsidRPr="00AA3CF8" w:rsidRDefault="00B43769" w:rsidP="00A904C1">
      <w:pPr>
        <w:pStyle w:val="a4"/>
        <w:shd w:val="clear" w:color="auto" w:fill="auto"/>
        <w:spacing w:before="0" w:after="0" w:line="240" w:lineRule="auto"/>
        <w:ind w:firstLine="700"/>
        <w:rPr>
          <w:rFonts w:ascii="Arial" w:hAnsi="Arial" w:cs="Arial"/>
          <w:sz w:val="24"/>
          <w:szCs w:val="24"/>
        </w:rPr>
      </w:pPr>
    </w:p>
    <w:p w:rsidR="00B43769" w:rsidRPr="00AA3CF8" w:rsidRDefault="00B43769" w:rsidP="00A904C1">
      <w:pPr>
        <w:pStyle w:val="12"/>
        <w:keepNext/>
        <w:keepLines/>
        <w:shd w:val="clear" w:color="auto" w:fill="auto"/>
        <w:spacing w:line="240" w:lineRule="auto"/>
        <w:jc w:val="left"/>
        <w:rPr>
          <w:rFonts w:ascii="Arial" w:hAnsi="Arial" w:cs="Arial"/>
          <w:sz w:val="24"/>
          <w:szCs w:val="24"/>
        </w:rPr>
      </w:pPr>
      <w:bookmarkStart w:id="1" w:name="bookmark2"/>
      <w:r w:rsidRPr="00AA3CF8">
        <w:rPr>
          <w:rFonts w:ascii="Arial" w:hAnsi="Arial" w:cs="Arial"/>
          <w:sz w:val="24"/>
          <w:szCs w:val="24"/>
        </w:rPr>
        <w:t>ПОСТАНОВЛЯ</w:t>
      </w:r>
      <w:r w:rsidR="00767C9F" w:rsidRPr="00AA3CF8">
        <w:rPr>
          <w:rFonts w:ascii="Arial" w:hAnsi="Arial" w:cs="Arial"/>
          <w:sz w:val="24"/>
          <w:szCs w:val="24"/>
        </w:rPr>
        <w:t>ЕТ</w:t>
      </w:r>
      <w:r w:rsidRPr="00AA3CF8">
        <w:rPr>
          <w:rFonts w:ascii="Arial" w:hAnsi="Arial" w:cs="Arial"/>
          <w:sz w:val="24"/>
          <w:szCs w:val="24"/>
        </w:rPr>
        <w:t>:</w:t>
      </w:r>
      <w:bookmarkEnd w:id="1"/>
    </w:p>
    <w:p w:rsidR="00A904C1" w:rsidRPr="00AA3CF8" w:rsidRDefault="00A904C1" w:rsidP="00A904C1">
      <w:pPr>
        <w:pStyle w:val="12"/>
        <w:keepNext/>
        <w:keepLines/>
        <w:shd w:val="clear" w:color="auto" w:fill="auto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B43769" w:rsidRPr="00AA3CF8" w:rsidRDefault="00C004D5" w:rsidP="00A904C1">
      <w:pPr>
        <w:pStyle w:val="a4"/>
        <w:shd w:val="clear" w:color="auto" w:fill="auto"/>
        <w:spacing w:before="0" w:after="0" w:line="240" w:lineRule="auto"/>
        <w:ind w:firstLine="700"/>
        <w:rPr>
          <w:rFonts w:ascii="Arial" w:hAnsi="Arial" w:cs="Arial"/>
          <w:sz w:val="24"/>
          <w:szCs w:val="24"/>
        </w:rPr>
      </w:pPr>
      <w:r w:rsidRPr="00AA3CF8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B43769" w:rsidRPr="00AA3CF8">
        <w:rPr>
          <w:rFonts w:ascii="Arial" w:hAnsi="Arial" w:cs="Arial"/>
          <w:sz w:val="24"/>
          <w:szCs w:val="24"/>
        </w:rPr>
        <w:t xml:space="preserve">Внести в </w:t>
      </w:r>
      <w:r w:rsidR="001159E9" w:rsidRPr="00AA3CF8">
        <w:rPr>
          <w:rFonts w:ascii="Arial" w:hAnsi="Arial" w:cs="Arial"/>
          <w:bCs/>
          <w:color w:val="000000" w:themeColor="text1"/>
          <w:sz w:val="24"/>
          <w:szCs w:val="24"/>
        </w:rPr>
        <w:t xml:space="preserve">Правила предоставления молодым семьям социальных выплат на приобретение (строительство) жилья и их использования в рамках реализации муниципальной программы «Молодой семье – доступное жилье» в </w:t>
      </w:r>
      <w:proofErr w:type="spellStart"/>
      <w:r w:rsidR="001159E9" w:rsidRPr="00AA3CF8">
        <w:rPr>
          <w:rFonts w:ascii="Arial" w:hAnsi="Arial" w:cs="Arial"/>
          <w:bCs/>
          <w:color w:val="000000" w:themeColor="text1"/>
          <w:sz w:val="24"/>
          <w:szCs w:val="24"/>
        </w:rPr>
        <w:t>Логовском</w:t>
      </w:r>
      <w:proofErr w:type="spellEnd"/>
      <w:r w:rsidR="001159E9" w:rsidRPr="00AA3CF8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сельском поселении н</w:t>
      </w:r>
      <w:r w:rsidR="00284604" w:rsidRPr="00AA3CF8">
        <w:rPr>
          <w:rFonts w:ascii="Arial" w:hAnsi="Arial" w:cs="Arial"/>
          <w:bCs/>
          <w:color w:val="000000" w:themeColor="text1"/>
          <w:sz w:val="24"/>
          <w:szCs w:val="24"/>
        </w:rPr>
        <w:t>а 2018 – 2019 годы, утвержденные</w:t>
      </w:r>
      <w:r w:rsidR="001159E9" w:rsidRPr="00AA3CF8">
        <w:rPr>
          <w:rFonts w:ascii="Arial" w:hAnsi="Arial" w:cs="Arial"/>
          <w:bCs/>
          <w:color w:val="000000" w:themeColor="text1"/>
          <w:sz w:val="24"/>
          <w:szCs w:val="24"/>
        </w:rPr>
        <w:t xml:space="preserve"> Постановлением администрации </w:t>
      </w:r>
      <w:proofErr w:type="spellStart"/>
      <w:r w:rsidR="001159E9" w:rsidRPr="00AA3CF8">
        <w:rPr>
          <w:rFonts w:ascii="Arial" w:hAnsi="Arial" w:cs="Arial"/>
          <w:bCs/>
          <w:color w:val="000000" w:themeColor="text1"/>
          <w:sz w:val="24"/>
          <w:szCs w:val="24"/>
        </w:rPr>
        <w:t>Логовского</w:t>
      </w:r>
      <w:proofErr w:type="spellEnd"/>
      <w:r w:rsidR="001159E9" w:rsidRPr="00AA3CF8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1159E9" w:rsidRPr="00AA3CF8">
        <w:rPr>
          <w:rFonts w:ascii="Arial" w:hAnsi="Arial" w:cs="Arial"/>
          <w:bCs/>
          <w:color w:val="000000" w:themeColor="text1"/>
          <w:sz w:val="24"/>
          <w:szCs w:val="24"/>
        </w:rPr>
        <w:t>Калачевского</w:t>
      </w:r>
      <w:proofErr w:type="spellEnd"/>
      <w:r w:rsidR="001159E9" w:rsidRPr="00AA3CF8">
        <w:rPr>
          <w:rFonts w:ascii="Arial" w:hAnsi="Arial" w:cs="Arial"/>
          <w:bCs/>
          <w:color w:val="000000" w:themeColor="text1"/>
          <w:sz w:val="24"/>
          <w:szCs w:val="24"/>
        </w:rPr>
        <w:t xml:space="preserve"> муниципального района Волгоградской области от 21.05.2018 г. № 48</w:t>
      </w:r>
      <w:r w:rsidR="001E443D" w:rsidRPr="00AA3CF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43769" w:rsidRPr="00AA3CF8">
        <w:rPr>
          <w:rFonts w:ascii="Arial" w:hAnsi="Arial" w:cs="Arial"/>
          <w:sz w:val="24"/>
          <w:szCs w:val="24"/>
        </w:rPr>
        <w:t xml:space="preserve">(далее – </w:t>
      </w:r>
      <w:r w:rsidR="001159E9" w:rsidRPr="00AA3CF8">
        <w:rPr>
          <w:rFonts w:ascii="Arial" w:hAnsi="Arial" w:cs="Arial"/>
          <w:sz w:val="24"/>
          <w:szCs w:val="24"/>
        </w:rPr>
        <w:t>Правила</w:t>
      </w:r>
      <w:r w:rsidR="00B43769" w:rsidRPr="00AA3CF8">
        <w:rPr>
          <w:rFonts w:ascii="Arial" w:hAnsi="Arial" w:cs="Arial"/>
          <w:sz w:val="24"/>
          <w:szCs w:val="24"/>
        </w:rPr>
        <w:t>) следующие изменения:</w:t>
      </w:r>
      <w:proofErr w:type="gramEnd"/>
    </w:p>
    <w:p w:rsidR="00284604" w:rsidRPr="00AA3CF8" w:rsidRDefault="00284604" w:rsidP="00284604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A3CF8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1.1. Пункт 1.2 раздела 1 дополнить подпунктом «ж» следующего содержания:</w:t>
      </w:r>
    </w:p>
    <w:p w:rsidR="00284604" w:rsidRPr="00AA3CF8" w:rsidRDefault="00284604" w:rsidP="0028460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A3CF8">
        <w:rPr>
          <w:rFonts w:ascii="Arial" w:hAnsi="Arial" w:cs="Arial"/>
          <w:sz w:val="24"/>
          <w:szCs w:val="24"/>
        </w:rPr>
        <w:t xml:space="preserve">«ж) 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</w:t>
      </w:r>
      <w:proofErr w:type="spellStart"/>
      <w:r w:rsidRPr="00AA3CF8">
        <w:rPr>
          <w:rFonts w:ascii="Arial" w:hAnsi="Arial" w:cs="Arial"/>
          <w:sz w:val="24"/>
          <w:szCs w:val="24"/>
        </w:rPr>
        <w:t>эскроу</w:t>
      </w:r>
      <w:proofErr w:type="spellEnd"/>
      <w:r w:rsidRPr="00AA3CF8">
        <w:rPr>
          <w:rFonts w:ascii="Arial" w:hAnsi="Arial" w:cs="Arial"/>
          <w:sz w:val="24"/>
          <w:szCs w:val="24"/>
        </w:rPr>
        <w:t>.»;</w:t>
      </w:r>
    </w:p>
    <w:p w:rsidR="00284604" w:rsidRPr="00AA3CF8" w:rsidRDefault="00284604" w:rsidP="0028460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A3CF8">
        <w:rPr>
          <w:rFonts w:ascii="Arial" w:hAnsi="Arial" w:cs="Arial"/>
          <w:color w:val="000000" w:themeColor="text1"/>
          <w:sz w:val="24"/>
          <w:szCs w:val="24"/>
        </w:rPr>
        <w:t xml:space="preserve">1.2. </w:t>
      </w:r>
      <w:r w:rsidR="001E443D" w:rsidRPr="00AA3C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3CF8">
        <w:rPr>
          <w:rFonts w:ascii="Arial" w:hAnsi="Arial" w:cs="Arial"/>
          <w:color w:val="000000" w:themeColor="text1"/>
          <w:sz w:val="24"/>
          <w:szCs w:val="24"/>
        </w:rPr>
        <w:t>Абзац первый подпункта «а» пункта 2.2 раздела 2 изложить в новой редакции:</w:t>
      </w:r>
    </w:p>
    <w:p w:rsidR="00284604" w:rsidRPr="00AA3CF8" w:rsidRDefault="00284604" w:rsidP="00284604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3CF8">
        <w:rPr>
          <w:rFonts w:ascii="Arial" w:hAnsi="Arial" w:cs="Arial"/>
          <w:color w:val="000000" w:themeColor="text1"/>
          <w:sz w:val="24"/>
          <w:szCs w:val="24"/>
        </w:rPr>
        <w:t>«а) в случае использования социальных выплат в соответствии с подпунктами «а» - «</w:t>
      </w:r>
      <w:proofErr w:type="spellStart"/>
      <w:r w:rsidRPr="00AA3CF8">
        <w:rPr>
          <w:rFonts w:ascii="Arial" w:hAnsi="Arial" w:cs="Arial"/>
          <w:color w:val="000000" w:themeColor="text1"/>
          <w:sz w:val="24"/>
          <w:szCs w:val="24"/>
        </w:rPr>
        <w:t>д</w:t>
      </w:r>
      <w:proofErr w:type="spellEnd"/>
      <w:r w:rsidRPr="00AA3CF8">
        <w:rPr>
          <w:rFonts w:ascii="Arial" w:hAnsi="Arial" w:cs="Arial"/>
          <w:color w:val="000000" w:themeColor="text1"/>
          <w:sz w:val="24"/>
          <w:szCs w:val="24"/>
        </w:rPr>
        <w:t>» и «ж»  пункта 1.2 настоящих Правил</w:t>
      </w:r>
      <w:proofErr w:type="gramStart"/>
      <w:r w:rsidRPr="00AA3CF8">
        <w:rPr>
          <w:rFonts w:ascii="Arial" w:hAnsi="Arial" w:cs="Arial"/>
          <w:color w:val="000000" w:themeColor="text1"/>
          <w:sz w:val="24"/>
          <w:szCs w:val="24"/>
        </w:rPr>
        <w:t>:»</w:t>
      </w:r>
      <w:proofErr w:type="gramEnd"/>
      <w:r w:rsidR="00803AF1" w:rsidRPr="00AA3CF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84604" w:rsidRPr="00AA3CF8" w:rsidRDefault="00284604" w:rsidP="00284604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A3CF8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="00803AF1" w:rsidRPr="00AA3CF8">
        <w:rPr>
          <w:rFonts w:ascii="Arial" w:hAnsi="Arial" w:cs="Arial"/>
          <w:color w:val="000000" w:themeColor="text1"/>
          <w:sz w:val="24"/>
          <w:szCs w:val="24"/>
        </w:rPr>
        <w:t>1.3. Подпункт «а»</w:t>
      </w:r>
      <w:r w:rsidRPr="00AA3CF8">
        <w:rPr>
          <w:rFonts w:ascii="Arial" w:hAnsi="Arial" w:cs="Arial"/>
          <w:color w:val="000000" w:themeColor="text1"/>
          <w:sz w:val="24"/>
          <w:szCs w:val="24"/>
        </w:rPr>
        <w:t xml:space="preserve"> пункта 2.2 раздела 2 дополнить абзацем шестым </w:t>
      </w:r>
      <w:r w:rsidRPr="00AA3CF8">
        <w:rPr>
          <w:rFonts w:ascii="Arial" w:hAnsi="Arial" w:cs="Arial"/>
          <w:bCs/>
          <w:color w:val="000000" w:themeColor="text1"/>
          <w:sz w:val="24"/>
          <w:szCs w:val="24"/>
        </w:rPr>
        <w:t>следующего содержания:</w:t>
      </w:r>
    </w:p>
    <w:p w:rsidR="00284604" w:rsidRPr="00AA3CF8" w:rsidRDefault="00803AF1" w:rsidP="0028460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A3CF8">
        <w:rPr>
          <w:rFonts w:ascii="Arial" w:hAnsi="Arial" w:cs="Arial"/>
          <w:sz w:val="24"/>
          <w:szCs w:val="24"/>
        </w:rPr>
        <w:t>«</w:t>
      </w:r>
      <w:r w:rsidR="00284604" w:rsidRPr="00AA3CF8">
        <w:rPr>
          <w:rFonts w:ascii="Arial" w:hAnsi="Arial" w:cs="Arial"/>
          <w:sz w:val="24"/>
          <w:szCs w:val="24"/>
        </w:rPr>
        <w:t>копия страхового свидетельства обязательного пенсионного страхования каждого</w:t>
      </w:r>
      <w:r w:rsidRPr="00AA3CF8">
        <w:rPr>
          <w:rFonts w:ascii="Arial" w:hAnsi="Arial" w:cs="Arial"/>
          <w:sz w:val="24"/>
          <w:szCs w:val="24"/>
        </w:rPr>
        <w:t xml:space="preserve"> совершеннолетнего члена семьи</w:t>
      </w:r>
      <w:proofErr w:type="gramStart"/>
      <w:r w:rsidRPr="00AA3CF8">
        <w:rPr>
          <w:rFonts w:ascii="Arial" w:hAnsi="Arial" w:cs="Arial"/>
          <w:sz w:val="24"/>
          <w:szCs w:val="24"/>
        </w:rPr>
        <w:t>.»;</w:t>
      </w:r>
      <w:proofErr w:type="gramEnd"/>
    </w:p>
    <w:p w:rsidR="00284604" w:rsidRPr="00AA3CF8" w:rsidRDefault="00284604" w:rsidP="00284604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A3CF8">
        <w:rPr>
          <w:rFonts w:ascii="Arial" w:hAnsi="Arial" w:cs="Arial"/>
          <w:sz w:val="24"/>
          <w:szCs w:val="24"/>
        </w:rPr>
        <w:t xml:space="preserve">         </w:t>
      </w:r>
      <w:r w:rsidR="001E443D" w:rsidRPr="00AA3CF8">
        <w:rPr>
          <w:rFonts w:ascii="Arial" w:hAnsi="Arial" w:cs="Arial"/>
          <w:sz w:val="24"/>
          <w:szCs w:val="24"/>
        </w:rPr>
        <w:t>1.</w:t>
      </w:r>
      <w:r w:rsidRPr="00AA3CF8">
        <w:rPr>
          <w:rFonts w:ascii="Arial" w:hAnsi="Arial" w:cs="Arial"/>
          <w:sz w:val="24"/>
          <w:szCs w:val="24"/>
        </w:rPr>
        <w:t xml:space="preserve">4. </w:t>
      </w:r>
      <w:r w:rsidR="00803AF1" w:rsidRPr="00AA3CF8">
        <w:rPr>
          <w:rFonts w:ascii="Arial" w:hAnsi="Arial" w:cs="Arial"/>
          <w:color w:val="000000" w:themeColor="text1"/>
          <w:sz w:val="24"/>
          <w:szCs w:val="24"/>
        </w:rPr>
        <w:t>Подпункт «б»</w:t>
      </w:r>
      <w:r w:rsidRPr="00AA3CF8">
        <w:rPr>
          <w:rFonts w:ascii="Arial" w:hAnsi="Arial" w:cs="Arial"/>
          <w:color w:val="000000" w:themeColor="text1"/>
          <w:sz w:val="24"/>
          <w:szCs w:val="24"/>
        </w:rPr>
        <w:t xml:space="preserve"> пункта 2.2 раздела 2 дополнить абзацем седьмым </w:t>
      </w:r>
      <w:r w:rsidRPr="00AA3CF8">
        <w:rPr>
          <w:rFonts w:ascii="Arial" w:hAnsi="Arial" w:cs="Arial"/>
          <w:bCs/>
          <w:color w:val="000000" w:themeColor="text1"/>
          <w:sz w:val="24"/>
          <w:szCs w:val="24"/>
        </w:rPr>
        <w:t>следующего содержания:</w:t>
      </w:r>
    </w:p>
    <w:p w:rsidR="00284604" w:rsidRPr="00AA3CF8" w:rsidRDefault="00803AF1" w:rsidP="00284604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3CF8">
        <w:rPr>
          <w:rFonts w:ascii="Arial" w:hAnsi="Arial" w:cs="Arial"/>
          <w:sz w:val="24"/>
          <w:szCs w:val="24"/>
        </w:rPr>
        <w:t>«</w:t>
      </w:r>
      <w:r w:rsidR="00284604" w:rsidRPr="00AA3CF8">
        <w:rPr>
          <w:rFonts w:ascii="Arial" w:hAnsi="Arial" w:cs="Arial"/>
          <w:sz w:val="24"/>
          <w:szCs w:val="24"/>
        </w:rPr>
        <w:t>копия страхового свидетельства обязательного пенсионного страхования каждого совершеннолетнего члена семьи</w:t>
      </w:r>
      <w:proofErr w:type="gramStart"/>
      <w:r w:rsidR="00284604" w:rsidRPr="00AA3CF8">
        <w:rPr>
          <w:rFonts w:ascii="Arial" w:hAnsi="Arial" w:cs="Arial"/>
          <w:sz w:val="24"/>
          <w:szCs w:val="24"/>
        </w:rPr>
        <w:t>.</w:t>
      </w:r>
      <w:r w:rsidRPr="00AA3CF8">
        <w:rPr>
          <w:rFonts w:ascii="Arial" w:hAnsi="Arial" w:cs="Arial"/>
          <w:sz w:val="24"/>
          <w:szCs w:val="24"/>
        </w:rPr>
        <w:t>»;</w:t>
      </w:r>
      <w:proofErr w:type="gramEnd"/>
    </w:p>
    <w:p w:rsidR="00E437B3" w:rsidRPr="00AA3CF8" w:rsidRDefault="001E443D" w:rsidP="00A904C1">
      <w:pPr>
        <w:pStyle w:val="a4"/>
        <w:shd w:val="clear" w:color="auto" w:fill="auto"/>
        <w:spacing w:before="0" w:after="0" w:line="240" w:lineRule="auto"/>
        <w:ind w:firstLine="700"/>
        <w:rPr>
          <w:rFonts w:ascii="Arial" w:hAnsi="Arial" w:cs="Arial"/>
          <w:sz w:val="24"/>
          <w:szCs w:val="24"/>
        </w:rPr>
      </w:pPr>
      <w:r w:rsidRPr="00AA3CF8">
        <w:rPr>
          <w:rFonts w:ascii="Arial" w:hAnsi="Arial" w:cs="Arial"/>
          <w:sz w:val="24"/>
          <w:szCs w:val="24"/>
        </w:rPr>
        <w:t>1.5</w:t>
      </w:r>
      <w:r w:rsidR="00C004D5" w:rsidRPr="00AA3CF8">
        <w:rPr>
          <w:rFonts w:ascii="Arial" w:hAnsi="Arial" w:cs="Arial"/>
          <w:sz w:val="24"/>
          <w:szCs w:val="24"/>
        </w:rPr>
        <w:t xml:space="preserve">. </w:t>
      </w:r>
      <w:r w:rsidR="001159E9" w:rsidRPr="00AA3CF8">
        <w:rPr>
          <w:rFonts w:ascii="Arial" w:hAnsi="Arial" w:cs="Arial"/>
          <w:sz w:val="24"/>
          <w:szCs w:val="24"/>
        </w:rPr>
        <w:t>Пункт 4.1. Правил изложить в новой редакции:</w:t>
      </w:r>
    </w:p>
    <w:p w:rsidR="00A65322" w:rsidRPr="00AA3CF8" w:rsidRDefault="001159E9" w:rsidP="00A904C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A3CF8">
        <w:rPr>
          <w:rFonts w:ascii="Arial" w:hAnsi="Arial" w:cs="Arial"/>
          <w:color w:val="000000" w:themeColor="text1"/>
          <w:sz w:val="24"/>
          <w:szCs w:val="24"/>
        </w:rPr>
        <w:lastRenderedPageBreak/>
        <w:t>«</w:t>
      </w:r>
      <w:bookmarkStart w:id="2" w:name="_Hlk528757184"/>
      <w:r w:rsidR="00A65322" w:rsidRPr="00AA3CF8">
        <w:rPr>
          <w:rFonts w:ascii="Arial" w:hAnsi="Arial" w:cs="Arial"/>
          <w:sz w:val="24"/>
          <w:szCs w:val="24"/>
        </w:rPr>
        <w:t>4.1. </w:t>
      </w:r>
      <w:proofErr w:type="gramStart"/>
      <w:r w:rsidR="00A65322" w:rsidRPr="00AA3CF8">
        <w:rPr>
          <w:rFonts w:ascii="Arial" w:hAnsi="Arial" w:cs="Arial"/>
          <w:sz w:val="24"/>
          <w:szCs w:val="24"/>
        </w:rPr>
        <w:t xml:space="preserve">Распорядитель счета имеет право использовать социальную выплату для приобретения у любых физических и (или) юридических лиц жилого помещения как на первичном, так и на вторичном рынках жилья, уплаты цены договора участия в долевом строительстве, предусматривающего в качестве объекта долевого строительства жилое помещение, или для строительства жилого дома, отвечающих требованиям, </w:t>
      </w:r>
      <w:r w:rsidR="00A65322" w:rsidRPr="00AA3CF8">
        <w:rPr>
          <w:rFonts w:ascii="Arial" w:hAnsi="Arial" w:cs="Arial"/>
          <w:color w:val="000000" w:themeColor="text1"/>
          <w:sz w:val="24"/>
          <w:szCs w:val="24"/>
        </w:rPr>
        <w:t xml:space="preserve">установленным </w:t>
      </w:r>
      <w:hyperlink r:id="rId5" w:history="1">
        <w:r w:rsidR="00A65322" w:rsidRPr="00AA3CF8">
          <w:rPr>
            <w:rFonts w:ascii="Arial" w:hAnsi="Arial" w:cs="Arial"/>
            <w:color w:val="000000" w:themeColor="text1"/>
            <w:sz w:val="24"/>
            <w:szCs w:val="24"/>
          </w:rPr>
          <w:t>статьями 15</w:t>
        </w:r>
      </w:hyperlink>
      <w:r w:rsidR="00A65322" w:rsidRPr="00AA3CF8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r:id="rId6" w:history="1">
        <w:r w:rsidR="00A65322" w:rsidRPr="00AA3CF8">
          <w:rPr>
            <w:rFonts w:ascii="Arial" w:hAnsi="Arial" w:cs="Arial"/>
            <w:color w:val="000000" w:themeColor="text1"/>
            <w:sz w:val="24"/>
            <w:szCs w:val="24"/>
          </w:rPr>
          <w:t>16</w:t>
        </w:r>
      </w:hyperlink>
      <w:r w:rsidR="001E443D" w:rsidRPr="00AA3CF8">
        <w:rPr>
          <w:rFonts w:ascii="Arial" w:hAnsi="Arial" w:cs="Arial"/>
          <w:sz w:val="24"/>
          <w:szCs w:val="24"/>
        </w:rPr>
        <w:t xml:space="preserve"> </w:t>
      </w:r>
      <w:r w:rsidR="00A65322" w:rsidRPr="00AA3CF8">
        <w:rPr>
          <w:rFonts w:ascii="Arial" w:hAnsi="Arial" w:cs="Arial"/>
          <w:sz w:val="24"/>
          <w:szCs w:val="24"/>
        </w:rPr>
        <w:t>Жилищного кодекса Российской Федерации, благоустроенных применительно</w:t>
      </w:r>
      <w:proofErr w:type="gramEnd"/>
      <w:r w:rsidR="00A65322" w:rsidRPr="00AA3CF8">
        <w:rPr>
          <w:rFonts w:ascii="Arial" w:hAnsi="Arial" w:cs="Arial"/>
          <w:sz w:val="24"/>
          <w:szCs w:val="24"/>
        </w:rPr>
        <w:t xml:space="preserve"> к условиям населенного пункта, в котором приобретается (строится) жилое помещение для постоянного проживания.</w:t>
      </w:r>
    </w:p>
    <w:p w:rsidR="00A65322" w:rsidRPr="00AA3CF8" w:rsidRDefault="00A65322" w:rsidP="00A904C1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44382"/>
      <w:r w:rsidRPr="00AA3CF8">
        <w:rPr>
          <w:rFonts w:ascii="Arial" w:hAnsi="Arial" w:cs="Arial"/>
          <w:sz w:val="24"/>
          <w:szCs w:val="24"/>
        </w:rPr>
        <w:t>Приобретаемое жилое помещение (в том числе являющееся объектом долевого строительства) должно находиться или строительство жилого дома должно осуществляться на территории субъекта Российской Федерации, орган исполнительной власти которого включил молодую семью - участницу основного мероприятия в список претендентов на получение социальной выплаты.</w:t>
      </w:r>
    </w:p>
    <w:p w:rsidR="00A65322" w:rsidRPr="00AA3CF8" w:rsidRDefault="00A65322" w:rsidP="00A904C1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44383"/>
      <w:bookmarkEnd w:id="3"/>
      <w:proofErr w:type="gramStart"/>
      <w:r w:rsidRPr="00AA3CF8">
        <w:rPr>
          <w:rFonts w:ascii="Arial" w:hAnsi="Arial" w:cs="Arial"/>
          <w:sz w:val="24"/>
          <w:szCs w:val="24"/>
        </w:rPr>
        <w:t xml:space="preserve">В случае использования социальной выплаты для оплаты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 w:rsidRPr="00AA3CF8">
        <w:rPr>
          <w:rFonts w:ascii="Arial" w:hAnsi="Arial" w:cs="Arial"/>
          <w:sz w:val="24"/>
          <w:szCs w:val="24"/>
        </w:rPr>
        <w:t>экономкласса</w:t>
      </w:r>
      <w:proofErr w:type="spellEnd"/>
      <w:r w:rsidRPr="00AA3CF8">
        <w:rPr>
          <w:rFonts w:ascii="Arial" w:hAnsi="Arial" w:cs="Arial"/>
          <w:sz w:val="24"/>
          <w:szCs w:val="24"/>
        </w:rPr>
        <w:t xml:space="preserve"> на первичном рынке жилья); для оплаты цены договора строительного подряда на строительство жилого дома (далее - договор строительного подряда);</w:t>
      </w:r>
      <w:bookmarkStart w:id="5" w:name="sub_44023"/>
      <w:proofErr w:type="gramEnd"/>
      <w:r w:rsidRPr="00AA3CF8">
        <w:rPr>
          <w:rFonts w:ascii="Arial" w:hAnsi="Arial" w:cs="Arial"/>
          <w:sz w:val="24"/>
          <w:szCs w:val="24"/>
        </w:rPr>
        <w:t> для осуществления последнего платежа в счет уплаты паевого взноса в полном размере, после уплаты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</w:t>
      </w:r>
      <w:proofErr w:type="gramStart"/>
      <w:r w:rsidRPr="00AA3CF8">
        <w:rPr>
          <w:rFonts w:ascii="Arial" w:hAnsi="Arial" w:cs="Arial"/>
          <w:sz w:val="24"/>
          <w:szCs w:val="24"/>
        </w:rPr>
        <w:t>;</w:t>
      </w:r>
      <w:bookmarkStart w:id="6" w:name="sub_44024"/>
      <w:bookmarkEnd w:id="5"/>
      <w:r w:rsidRPr="00AA3CF8">
        <w:rPr>
          <w:rFonts w:ascii="Arial" w:hAnsi="Arial" w:cs="Arial"/>
          <w:sz w:val="24"/>
          <w:szCs w:val="24"/>
        </w:rPr>
        <w:t>д</w:t>
      </w:r>
      <w:proofErr w:type="gramEnd"/>
      <w:r w:rsidRPr="00AA3CF8">
        <w:rPr>
          <w:rFonts w:ascii="Arial" w:hAnsi="Arial" w:cs="Arial"/>
          <w:sz w:val="24"/>
          <w:szCs w:val="24"/>
        </w:rPr>
        <w:t>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  <w:bookmarkEnd w:id="6"/>
      <w:r w:rsidR="001E443D" w:rsidRPr="00AA3CF8">
        <w:rPr>
          <w:rFonts w:ascii="Arial" w:hAnsi="Arial" w:cs="Arial"/>
          <w:sz w:val="24"/>
          <w:szCs w:val="24"/>
        </w:rPr>
        <w:t xml:space="preserve"> </w:t>
      </w:r>
      <w:r w:rsidRPr="00AA3CF8">
        <w:rPr>
          <w:rFonts w:ascii="Arial" w:hAnsi="Arial" w:cs="Arial"/>
          <w:sz w:val="24"/>
          <w:szCs w:val="24"/>
        </w:rPr>
        <w:t xml:space="preserve">для оплаты цены договора с уполномоченной организацией на приобретение в интересах молодой семьи жилого помещения </w:t>
      </w:r>
      <w:proofErr w:type="spellStart"/>
      <w:r w:rsidRPr="00AA3CF8">
        <w:rPr>
          <w:rFonts w:ascii="Arial" w:hAnsi="Arial" w:cs="Arial"/>
          <w:sz w:val="24"/>
          <w:szCs w:val="24"/>
        </w:rPr>
        <w:t>экономкласса</w:t>
      </w:r>
      <w:proofErr w:type="spellEnd"/>
      <w:r w:rsidRPr="00AA3CF8">
        <w:rPr>
          <w:rFonts w:ascii="Arial" w:hAnsi="Arial" w:cs="Arial"/>
          <w:sz w:val="24"/>
          <w:szCs w:val="24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</w:t>
      </w:r>
      <w:proofErr w:type="gramStart"/>
      <w:r w:rsidRPr="00AA3CF8">
        <w:rPr>
          <w:rFonts w:ascii="Arial" w:hAnsi="Arial" w:cs="Arial"/>
          <w:sz w:val="24"/>
          <w:szCs w:val="24"/>
        </w:rPr>
        <w:t>;д</w:t>
      </w:r>
      <w:proofErr w:type="gramEnd"/>
      <w:r w:rsidRPr="00AA3CF8">
        <w:rPr>
          <w:rFonts w:ascii="Arial" w:hAnsi="Arial" w:cs="Arial"/>
          <w:sz w:val="24"/>
          <w:szCs w:val="24"/>
        </w:rPr>
        <w:t xml:space="preserve">ля уплаты цены договора участия в долевом строительстве, который предусматривает в качестве объекта долевого строительства </w:t>
      </w:r>
      <w:proofErr w:type="gramStart"/>
      <w:r w:rsidRPr="00AA3CF8">
        <w:rPr>
          <w:rFonts w:ascii="Arial" w:hAnsi="Arial" w:cs="Arial"/>
          <w:sz w:val="24"/>
          <w:szCs w:val="24"/>
        </w:rPr>
        <w:t xml:space="preserve">жилое помещение, путем внесения соответствующих средств на счет </w:t>
      </w:r>
      <w:proofErr w:type="spellStart"/>
      <w:r w:rsidRPr="00AA3CF8">
        <w:rPr>
          <w:rFonts w:ascii="Arial" w:hAnsi="Arial" w:cs="Arial"/>
          <w:sz w:val="24"/>
          <w:szCs w:val="24"/>
        </w:rPr>
        <w:t>эскроу</w:t>
      </w:r>
      <w:proofErr w:type="spellEnd"/>
      <w:r w:rsidR="00A904C1" w:rsidRPr="00AA3CF8">
        <w:rPr>
          <w:rFonts w:ascii="Arial" w:hAnsi="Arial" w:cs="Arial"/>
          <w:sz w:val="24"/>
          <w:szCs w:val="24"/>
        </w:rPr>
        <w:t xml:space="preserve"> </w:t>
      </w:r>
      <w:r w:rsidRPr="00AA3CF8">
        <w:rPr>
          <w:rFonts w:ascii="Arial" w:hAnsi="Arial" w:cs="Arial"/>
          <w:sz w:val="24"/>
          <w:szCs w:val="24"/>
        </w:rPr>
        <w:t>общая площадь приобретаемого жилого помещения (строящегося жилого дома, жилого помещения, являющегося объектом долевого строительства)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</w:t>
      </w:r>
      <w:proofErr w:type="gramEnd"/>
      <w:r w:rsidRPr="00AA3CF8">
        <w:rPr>
          <w:rFonts w:ascii="Arial" w:hAnsi="Arial" w:cs="Arial"/>
          <w:sz w:val="24"/>
          <w:szCs w:val="24"/>
        </w:rPr>
        <w:t xml:space="preserve"> жилых </w:t>
      </w:r>
      <w:proofErr w:type="gramStart"/>
      <w:r w:rsidRPr="00AA3CF8">
        <w:rPr>
          <w:rFonts w:ascii="Arial" w:hAnsi="Arial" w:cs="Arial"/>
          <w:sz w:val="24"/>
          <w:szCs w:val="24"/>
        </w:rPr>
        <w:t>помещениях</w:t>
      </w:r>
      <w:proofErr w:type="gramEnd"/>
      <w:r w:rsidRPr="00AA3CF8">
        <w:rPr>
          <w:rFonts w:ascii="Arial" w:hAnsi="Arial" w:cs="Arial"/>
          <w:sz w:val="24"/>
          <w:szCs w:val="24"/>
        </w:rPr>
        <w:t xml:space="preserve"> в месте приобретения жилого помещения или строительства жилого дома.</w:t>
      </w:r>
    </w:p>
    <w:p w:rsidR="00A65322" w:rsidRPr="00AA3CF8" w:rsidRDefault="00A65322" w:rsidP="00A904C1">
      <w:pPr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44384"/>
      <w:bookmarkEnd w:id="4"/>
      <w:proofErr w:type="gramStart"/>
      <w:r w:rsidRPr="00AA3CF8">
        <w:rPr>
          <w:rFonts w:ascii="Arial" w:hAnsi="Arial" w:cs="Arial"/>
          <w:sz w:val="24"/>
          <w:szCs w:val="24"/>
        </w:rPr>
        <w:t>В случае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 общая площадь приобретаемого жилого помещения (строящегося жилого дома) в расчете на каждого</w:t>
      </w:r>
      <w:proofErr w:type="gramEnd"/>
      <w:r w:rsidRPr="00AA3CF8">
        <w:rPr>
          <w:rFonts w:ascii="Arial" w:hAnsi="Arial" w:cs="Arial"/>
          <w:sz w:val="24"/>
          <w:szCs w:val="24"/>
        </w:rPr>
        <w:t xml:space="preserve"> члена молодой семьи на дату государственной регистрации права собственности на такое жилое помещение (жилой дом)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</w:t>
      </w:r>
      <w:r w:rsidRPr="00AA3CF8">
        <w:rPr>
          <w:rFonts w:ascii="Arial" w:hAnsi="Arial" w:cs="Arial"/>
          <w:sz w:val="24"/>
          <w:szCs w:val="24"/>
        </w:rPr>
        <w:lastRenderedPageBreak/>
        <w:t>строительства жилого дома.</w:t>
      </w:r>
    </w:p>
    <w:p w:rsidR="001159E9" w:rsidRPr="00AA3CF8" w:rsidRDefault="00A65322" w:rsidP="00A904C1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44385"/>
      <w:bookmarkEnd w:id="7"/>
      <w:r w:rsidRPr="00AA3CF8">
        <w:rPr>
          <w:rFonts w:ascii="Arial" w:hAnsi="Arial" w:cs="Arial"/>
          <w:sz w:val="24"/>
          <w:szCs w:val="24"/>
        </w:rPr>
        <w:t>Молодые семьи - участники основного мероприятия могут привлекать в целях приобретения жилого помещения (строительства жилого дома, уплаты цены договора участия в долевом строительстве) собственные средства, средства материнского (семейного) капитала и средства кредитов или займов, предоставляемых любыми организациями и (или) физическими лицами</w:t>
      </w:r>
      <w:bookmarkEnd w:id="2"/>
      <w:bookmarkEnd w:id="8"/>
      <w:r w:rsidR="001159E9" w:rsidRPr="00AA3CF8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1159E9" w:rsidRPr="00AA3CF8" w:rsidRDefault="001E443D" w:rsidP="00A904C1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3CF8">
        <w:rPr>
          <w:rFonts w:ascii="Arial" w:hAnsi="Arial" w:cs="Arial"/>
          <w:color w:val="000000" w:themeColor="text1"/>
          <w:sz w:val="24"/>
          <w:szCs w:val="24"/>
        </w:rPr>
        <w:t>1.6</w:t>
      </w:r>
      <w:r w:rsidR="001159E9" w:rsidRPr="00AA3CF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65322" w:rsidRPr="00AA3CF8">
        <w:rPr>
          <w:rFonts w:ascii="Arial" w:hAnsi="Arial" w:cs="Arial"/>
          <w:color w:val="000000" w:themeColor="text1"/>
          <w:sz w:val="24"/>
          <w:szCs w:val="24"/>
        </w:rPr>
        <w:t>В пункт 4.6. Правил добавить абзац следующего содержания:</w:t>
      </w:r>
    </w:p>
    <w:p w:rsidR="001159E9" w:rsidRPr="00AA3CF8" w:rsidRDefault="00A65322" w:rsidP="00A904C1">
      <w:pPr>
        <w:widowControl/>
        <w:autoSpaceDE/>
        <w:autoSpaceDN/>
        <w:adjustRightInd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sub_44432"/>
      <w:r w:rsidRPr="00AA3CF8">
        <w:rPr>
          <w:rFonts w:ascii="Arial" w:hAnsi="Arial" w:cs="Arial"/>
          <w:sz w:val="24"/>
          <w:szCs w:val="24"/>
        </w:rPr>
        <w:t xml:space="preserve">«В случае использования средств социальной выплаты 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</w:t>
      </w:r>
      <w:proofErr w:type="spellStart"/>
      <w:r w:rsidRPr="00AA3CF8">
        <w:rPr>
          <w:rFonts w:ascii="Arial" w:hAnsi="Arial" w:cs="Arial"/>
          <w:sz w:val="24"/>
          <w:szCs w:val="24"/>
        </w:rPr>
        <w:t>эскроу</w:t>
      </w:r>
      <w:proofErr w:type="spellEnd"/>
      <w:r w:rsidRPr="00AA3CF8">
        <w:rPr>
          <w:rFonts w:ascii="Arial" w:hAnsi="Arial" w:cs="Arial"/>
          <w:sz w:val="24"/>
          <w:szCs w:val="24"/>
        </w:rPr>
        <w:t>, допускается указание в договоре участия в долевом строительстве в качестве участника (участников) долевого строительства одного из супругов или обоих супругов. При этом лицо (лица), являющееся участником долевого строительства, представляет в орган местного самоуправления нотариально заверенное обязательство переоформить жилое помещение, являющееся объектом долевого строительства, в общую собственность всех членов семьи, указанных в свидетельстве о праве на получение социальной выплаты, в течение 6 месяцев после принятия объекта долевого строительства</w:t>
      </w:r>
      <w:bookmarkEnd w:id="9"/>
      <w:r w:rsidRPr="00AA3CF8">
        <w:rPr>
          <w:rFonts w:ascii="Arial" w:hAnsi="Arial" w:cs="Arial"/>
          <w:sz w:val="24"/>
          <w:szCs w:val="24"/>
        </w:rPr>
        <w:t>».</w:t>
      </w:r>
    </w:p>
    <w:p w:rsidR="00B43769" w:rsidRPr="00AA3CF8" w:rsidRDefault="00C004D5" w:rsidP="00A904C1">
      <w:pPr>
        <w:pStyle w:val="a4"/>
        <w:shd w:val="clear" w:color="auto" w:fill="auto"/>
        <w:spacing w:before="0" w:after="0" w:line="240" w:lineRule="auto"/>
        <w:ind w:firstLine="700"/>
        <w:rPr>
          <w:rFonts w:ascii="Arial" w:hAnsi="Arial" w:cs="Arial"/>
          <w:sz w:val="24"/>
          <w:szCs w:val="24"/>
        </w:rPr>
      </w:pPr>
      <w:r w:rsidRPr="00AA3CF8">
        <w:rPr>
          <w:rFonts w:ascii="Arial" w:hAnsi="Arial" w:cs="Arial"/>
          <w:sz w:val="24"/>
          <w:szCs w:val="24"/>
        </w:rPr>
        <w:t>2. Настоящее постановление вступает в силу с момента его подписания и подлежит официальному обнародованию</w:t>
      </w:r>
      <w:r w:rsidR="00B43769" w:rsidRPr="00AA3CF8">
        <w:rPr>
          <w:rFonts w:ascii="Arial" w:hAnsi="Arial" w:cs="Arial"/>
          <w:sz w:val="24"/>
          <w:szCs w:val="24"/>
        </w:rPr>
        <w:t>.</w:t>
      </w:r>
    </w:p>
    <w:p w:rsidR="00B43769" w:rsidRPr="00AA3CF8" w:rsidRDefault="00B43769" w:rsidP="00A904C1">
      <w:pPr>
        <w:pStyle w:val="a4"/>
        <w:shd w:val="clear" w:color="auto" w:fill="auto"/>
        <w:spacing w:before="0" w:after="0" w:line="240" w:lineRule="auto"/>
        <w:ind w:firstLine="700"/>
        <w:rPr>
          <w:rFonts w:ascii="Arial" w:hAnsi="Arial" w:cs="Arial"/>
          <w:sz w:val="24"/>
          <w:szCs w:val="24"/>
        </w:rPr>
      </w:pPr>
    </w:p>
    <w:p w:rsidR="00B43769" w:rsidRPr="00AA3CF8" w:rsidRDefault="00B43769" w:rsidP="00A904C1">
      <w:pPr>
        <w:pStyle w:val="a4"/>
        <w:shd w:val="clear" w:color="auto" w:fill="auto"/>
        <w:spacing w:before="0" w:after="0" w:line="240" w:lineRule="auto"/>
        <w:ind w:firstLine="700"/>
        <w:rPr>
          <w:rFonts w:ascii="Arial" w:hAnsi="Arial" w:cs="Arial"/>
          <w:sz w:val="24"/>
          <w:szCs w:val="24"/>
        </w:rPr>
      </w:pPr>
    </w:p>
    <w:p w:rsidR="00A904C1" w:rsidRPr="00AA3CF8" w:rsidRDefault="00430C43" w:rsidP="00A904C1">
      <w:pPr>
        <w:shd w:val="clear" w:color="auto" w:fill="FFFFFF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A3CF8">
        <w:rPr>
          <w:rFonts w:ascii="Arial" w:hAnsi="Arial" w:cs="Arial"/>
          <w:b/>
          <w:color w:val="000000" w:themeColor="text1"/>
          <w:sz w:val="24"/>
          <w:szCs w:val="24"/>
        </w:rPr>
        <w:t xml:space="preserve">Глава </w:t>
      </w:r>
      <w:proofErr w:type="spellStart"/>
      <w:r w:rsidRPr="00AA3CF8">
        <w:rPr>
          <w:rFonts w:ascii="Arial" w:hAnsi="Arial" w:cs="Arial"/>
          <w:b/>
          <w:color w:val="000000" w:themeColor="text1"/>
          <w:sz w:val="24"/>
          <w:szCs w:val="24"/>
        </w:rPr>
        <w:t>Логовского</w:t>
      </w:r>
      <w:proofErr w:type="spellEnd"/>
    </w:p>
    <w:p w:rsidR="00B43769" w:rsidRPr="00AA3CF8" w:rsidRDefault="00430C43" w:rsidP="001E443D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AA3CF8">
        <w:rPr>
          <w:rFonts w:ascii="Arial" w:hAnsi="Arial" w:cs="Arial"/>
          <w:b/>
          <w:color w:val="000000" w:themeColor="text1"/>
          <w:sz w:val="24"/>
          <w:szCs w:val="24"/>
        </w:rPr>
        <w:t>сельского поселени</w:t>
      </w:r>
      <w:r w:rsidR="00A65322" w:rsidRPr="00AA3CF8">
        <w:rPr>
          <w:rFonts w:ascii="Arial" w:hAnsi="Arial" w:cs="Arial"/>
          <w:b/>
          <w:color w:val="000000" w:themeColor="text1"/>
          <w:sz w:val="24"/>
          <w:szCs w:val="24"/>
        </w:rPr>
        <w:t>я</w:t>
      </w:r>
      <w:r w:rsidRPr="00AA3CF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AA3CF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AA3CF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A904C1" w:rsidRPr="00AA3CF8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</w:t>
      </w:r>
      <w:r w:rsidR="001E3557">
        <w:rPr>
          <w:rFonts w:ascii="Arial" w:hAnsi="Arial" w:cs="Arial"/>
          <w:b/>
          <w:color w:val="000000" w:themeColor="text1"/>
          <w:sz w:val="24"/>
          <w:szCs w:val="24"/>
        </w:rPr>
        <w:t xml:space="preserve">      </w:t>
      </w:r>
      <w:r w:rsidR="00A904C1" w:rsidRPr="00AA3CF8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</w:t>
      </w:r>
      <w:r w:rsidRPr="00AA3CF8">
        <w:rPr>
          <w:rFonts w:ascii="Arial" w:hAnsi="Arial" w:cs="Arial"/>
          <w:b/>
          <w:color w:val="000000" w:themeColor="text1"/>
          <w:sz w:val="24"/>
          <w:szCs w:val="24"/>
        </w:rPr>
        <w:t>А.В. Братухин</w:t>
      </w:r>
    </w:p>
    <w:sectPr w:rsidR="00B43769" w:rsidRPr="00AA3CF8" w:rsidSect="001E4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17706"/>
    <w:rsid w:val="001159E9"/>
    <w:rsid w:val="001571D5"/>
    <w:rsid w:val="00177525"/>
    <w:rsid w:val="001B10F0"/>
    <w:rsid w:val="001C2A82"/>
    <w:rsid w:val="001E3557"/>
    <w:rsid w:val="001E443D"/>
    <w:rsid w:val="00203603"/>
    <w:rsid w:val="00271815"/>
    <w:rsid w:val="00272A6F"/>
    <w:rsid w:val="00284604"/>
    <w:rsid w:val="00292D84"/>
    <w:rsid w:val="002A64A8"/>
    <w:rsid w:val="00344CE2"/>
    <w:rsid w:val="00357F62"/>
    <w:rsid w:val="003F4BF2"/>
    <w:rsid w:val="00430C43"/>
    <w:rsid w:val="004E0527"/>
    <w:rsid w:val="005054B8"/>
    <w:rsid w:val="006C1ECC"/>
    <w:rsid w:val="0070301A"/>
    <w:rsid w:val="00720FE9"/>
    <w:rsid w:val="00767C9F"/>
    <w:rsid w:val="007E1B02"/>
    <w:rsid w:val="007E4CE4"/>
    <w:rsid w:val="00803AF1"/>
    <w:rsid w:val="008F5D39"/>
    <w:rsid w:val="009502CB"/>
    <w:rsid w:val="009A7D29"/>
    <w:rsid w:val="00A65322"/>
    <w:rsid w:val="00A904C1"/>
    <w:rsid w:val="00A9122B"/>
    <w:rsid w:val="00AA3CF8"/>
    <w:rsid w:val="00B43769"/>
    <w:rsid w:val="00B74128"/>
    <w:rsid w:val="00C004D5"/>
    <w:rsid w:val="00C679BA"/>
    <w:rsid w:val="00D04DCA"/>
    <w:rsid w:val="00E321F3"/>
    <w:rsid w:val="00E437B3"/>
    <w:rsid w:val="00E7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0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04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semiHidden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styleId="a9">
    <w:name w:val="No Spacing"/>
    <w:uiPriority w:val="1"/>
    <w:qFormat/>
    <w:rsid w:val="00720F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04C1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904C1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904C1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904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91.16" TargetMode="External"/><Relationship Id="rId5" Type="http://schemas.openxmlformats.org/officeDocument/2006/relationships/hyperlink" Target="garantF1://12038291.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2018-12-11T05:41:00Z</cp:lastPrinted>
  <dcterms:created xsi:type="dcterms:W3CDTF">2018-11-01T07:12:00Z</dcterms:created>
  <dcterms:modified xsi:type="dcterms:W3CDTF">2018-12-27T08:25:00Z</dcterms:modified>
</cp:coreProperties>
</file>