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99012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99012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99012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990120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90120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990120" w:rsidRDefault="00EB69D8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99012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99012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990120" w:rsidRDefault="00F4682F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от </w:t>
      </w:r>
      <w:r w:rsidR="00621F6B" w:rsidRPr="00990120">
        <w:rPr>
          <w:rFonts w:ascii="Arial" w:hAnsi="Arial" w:cs="Arial"/>
          <w:sz w:val="24"/>
          <w:szCs w:val="24"/>
        </w:rPr>
        <w:t xml:space="preserve">  </w:t>
      </w:r>
      <w:r w:rsidR="000C584D" w:rsidRPr="00990120">
        <w:rPr>
          <w:rFonts w:ascii="Arial" w:hAnsi="Arial" w:cs="Arial"/>
          <w:sz w:val="24"/>
          <w:szCs w:val="24"/>
        </w:rPr>
        <w:t xml:space="preserve">20 </w:t>
      </w:r>
      <w:r w:rsidR="00DB26F3" w:rsidRPr="00990120">
        <w:rPr>
          <w:rFonts w:ascii="Arial" w:hAnsi="Arial" w:cs="Arial"/>
          <w:sz w:val="24"/>
          <w:szCs w:val="24"/>
        </w:rPr>
        <w:t xml:space="preserve">ноября </w:t>
      </w:r>
      <w:r w:rsidR="000C584D" w:rsidRPr="00990120">
        <w:rPr>
          <w:rFonts w:ascii="Arial" w:hAnsi="Arial" w:cs="Arial"/>
          <w:sz w:val="24"/>
          <w:szCs w:val="24"/>
        </w:rPr>
        <w:t xml:space="preserve"> 2017</w:t>
      </w:r>
      <w:r w:rsidR="00621F6B" w:rsidRPr="00990120">
        <w:rPr>
          <w:rFonts w:ascii="Arial" w:hAnsi="Arial" w:cs="Arial"/>
          <w:sz w:val="24"/>
          <w:szCs w:val="24"/>
        </w:rPr>
        <w:t xml:space="preserve"> </w:t>
      </w:r>
      <w:r w:rsidR="00200050" w:rsidRPr="00990120">
        <w:rPr>
          <w:rFonts w:ascii="Arial" w:hAnsi="Arial" w:cs="Arial"/>
          <w:sz w:val="24"/>
          <w:szCs w:val="24"/>
        </w:rPr>
        <w:t>года                                                                 №</w:t>
      </w:r>
      <w:r w:rsidR="00621F6B" w:rsidRPr="00990120">
        <w:rPr>
          <w:rFonts w:ascii="Arial" w:hAnsi="Arial" w:cs="Arial"/>
          <w:sz w:val="24"/>
          <w:szCs w:val="24"/>
        </w:rPr>
        <w:t xml:space="preserve"> </w:t>
      </w:r>
      <w:r w:rsidR="000C584D" w:rsidRPr="00990120">
        <w:rPr>
          <w:rFonts w:ascii="Arial" w:hAnsi="Arial" w:cs="Arial"/>
          <w:sz w:val="24"/>
          <w:szCs w:val="24"/>
        </w:rPr>
        <w:t>82</w:t>
      </w:r>
    </w:p>
    <w:p w:rsidR="00743290" w:rsidRPr="00990120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F" w:rsidRPr="00990120" w:rsidRDefault="00F4682F" w:rsidP="00990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Об утверждении  прогноза</w:t>
      </w:r>
    </w:p>
    <w:p w:rsidR="00F4682F" w:rsidRPr="00990120" w:rsidRDefault="00F4682F" w:rsidP="00990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социально-экономического развития Логовского сельского поселения</w:t>
      </w:r>
    </w:p>
    <w:p w:rsidR="00743290" w:rsidRPr="00990120" w:rsidRDefault="00200050" w:rsidP="00990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на 201</w:t>
      </w:r>
      <w:r w:rsidR="00621F6B" w:rsidRPr="00990120">
        <w:rPr>
          <w:rFonts w:ascii="Arial" w:hAnsi="Arial" w:cs="Arial"/>
          <w:b/>
          <w:sz w:val="24"/>
          <w:szCs w:val="24"/>
        </w:rPr>
        <w:t xml:space="preserve">8-2020 </w:t>
      </w:r>
      <w:r w:rsidR="00F4682F" w:rsidRPr="00990120">
        <w:rPr>
          <w:rFonts w:ascii="Arial" w:hAnsi="Arial" w:cs="Arial"/>
          <w:b/>
          <w:sz w:val="24"/>
          <w:szCs w:val="24"/>
        </w:rPr>
        <w:t>г.</w:t>
      </w:r>
    </w:p>
    <w:p w:rsidR="00F4682F" w:rsidRPr="00990120" w:rsidRDefault="00F4682F" w:rsidP="00990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82F" w:rsidRPr="00990120" w:rsidRDefault="00F4682F" w:rsidP="00DB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      В соответствии со ст.173 Бюджетного кодекса РФ, Положения о бюджетном процессе в Логовском сельском поселении Калачевского муниципально</w:t>
      </w:r>
      <w:r w:rsidR="00DB26F3" w:rsidRPr="00990120">
        <w:rPr>
          <w:rFonts w:ascii="Arial" w:hAnsi="Arial" w:cs="Arial"/>
          <w:sz w:val="24"/>
          <w:szCs w:val="24"/>
        </w:rPr>
        <w:t>го района Волгоградской области</w:t>
      </w:r>
    </w:p>
    <w:p w:rsidR="00743290" w:rsidRPr="00990120" w:rsidRDefault="00743290" w:rsidP="00DB26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3290" w:rsidRPr="00990120" w:rsidRDefault="00DB26F3" w:rsidP="00DB26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ПОСТАНОВЛЯЕТ</w:t>
      </w:r>
      <w:r w:rsidR="00743290" w:rsidRPr="00990120">
        <w:rPr>
          <w:rFonts w:ascii="Arial" w:hAnsi="Arial" w:cs="Arial"/>
          <w:b/>
          <w:sz w:val="24"/>
          <w:szCs w:val="24"/>
        </w:rPr>
        <w:t>:</w:t>
      </w:r>
    </w:p>
    <w:p w:rsidR="00743290" w:rsidRPr="00990120" w:rsidRDefault="00743290" w:rsidP="00DB26F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682F" w:rsidRPr="00990120" w:rsidRDefault="00F4682F" w:rsidP="00DB26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   </w:t>
      </w:r>
      <w:r w:rsidR="00743290" w:rsidRPr="00990120">
        <w:rPr>
          <w:rFonts w:ascii="Arial" w:hAnsi="Arial" w:cs="Arial"/>
          <w:sz w:val="24"/>
          <w:szCs w:val="24"/>
        </w:rPr>
        <w:t>1.</w:t>
      </w:r>
      <w:r w:rsidRPr="00990120">
        <w:rPr>
          <w:rFonts w:ascii="Arial" w:hAnsi="Arial" w:cs="Arial"/>
          <w:sz w:val="24"/>
          <w:szCs w:val="24"/>
        </w:rPr>
        <w:t xml:space="preserve">Утвердить прогноз социально-экономического развития Логовского </w:t>
      </w:r>
      <w:r w:rsidR="00DB26F3" w:rsidRPr="00990120">
        <w:rPr>
          <w:rFonts w:ascii="Arial" w:hAnsi="Arial" w:cs="Arial"/>
          <w:sz w:val="24"/>
          <w:szCs w:val="24"/>
        </w:rPr>
        <w:t xml:space="preserve"> </w:t>
      </w:r>
    </w:p>
    <w:p w:rsidR="00F4682F" w:rsidRPr="00990120" w:rsidRDefault="00F4682F" w:rsidP="009901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90120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990120">
        <w:rPr>
          <w:rFonts w:ascii="Arial" w:hAnsi="Arial" w:cs="Arial"/>
          <w:sz w:val="24"/>
          <w:szCs w:val="24"/>
        </w:rPr>
        <w:t xml:space="preserve"> муниципального района Волгоградской  </w:t>
      </w:r>
      <w:r w:rsidR="00200050" w:rsidRPr="00990120">
        <w:rPr>
          <w:rFonts w:ascii="Arial" w:hAnsi="Arial" w:cs="Arial"/>
          <w:sz w:val="24"/>
          <w:szCs w:val="24"/>
        </w:rPr>
        <w:t>области на 201</w:t>
      </w:r>
      <w:r w:rsidR="00621F6B" w:rsidRPr="00990120">
        <w:rPr>
          <w:rFonts w:ascii="Arial" w:hAnsi="Arial" w:cs="Arial"/>
          <w:sz w:val="24"/>
          <w:szCs w:val="24"/>
        </w:rPr>
        <w:t>8-2020</w:t>
      </w:r>
      <w:r w:rsidRPr="00990120">
        <w:rPr>
          <w:rFonts w:ascii="Arial" w:hAnsi="Arial" w:cs="Arial"/>
          <w:sz w:val="24"/>
          <w:szCs w:val="24"/>
        </w:rPr>
        <w:t>г.</w:t>
      </w:r>
    </w:p>
    <w:p w:rsidR="00F4682F" w:rsidRPr="00990120" w:rsidRDefault="00F4682F" w:rsidP="00DB26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   2.Контроль настоящего постановления оставляю за собой</w:t>
      </w:r>
      <w:proofErr w:type="gramStart"/>
      <w:r w:rsidRPr="009901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743290" w:rsidRPr="00990120">
        <w:rPr>
          <w:rFonts w:ascii="Arial" w:hAnsi="Arial" w:cs="Arial"/>
          <w:sz w:val="24"/>
          <w:szCs w:val="24"/>
        </w:rPr>
        <w:t xml:space="preserve"> </w:t>
      </w:r>
    </w:p>
    <w:p w:rsidR="00DE4264" w:rsidRPr="00990120" w:rsidRDefault="00200050" w:rsidP="007432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20">
        <w:rPr>
          <w:rFonts w:ascii="Arial" w:hAnsi="Arial" w:cs="Arial"/>
          <w:sz w:val="24"/>
          <w:szCs w:val="24"/>
        </w:rPr>
        <w:t xml:space="preserve">  </w:t>
      </w:r>
    </w:p>
    <w:p w:rsidR="00DE4264" w:rsidRPr="00990120" w:rsidRDefault="00DE4264" w:rsidP="007432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290" w:rsidRPr="00990120" w:rsidRDefault="00743290" w:rsidP="007432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264" w:rsidRPr="00990120" w:rsidRDefault="00DE4264" w:rsidP="00DE42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>Глава Логовского</w:t>
      </w:r>
    </w:p>
    <w:p w:rsidR="00DE4264" w:rsidRPr="00990120" w:rsidRDefault="00DE4264" w:rsidP="00DE42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012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</w:t>
      </w:r>
      <w:r w:rsidR="00F4682F" w:rsidRPr="00990120">
        <w:rPr>
          <w:rFonts w:ascii="Arial" w:hAnsi="Arial" w:cs="Arial"/>
          <w:b/>
          <w:sz w:val="24"/>
          <w:szCs w:val="24"/>
        </w:rPr>
        <w:t xml:space="preserve">                               А.В. Братухин</w:t>
      </w:r>
      <w:r w:rsidRPr="00990120">
        <w:rPr>
          <w:rFonts w:ascii="Arial" w:hAnsi="Arial" w:cs="Arial"/>
          <w:b/>
          <w:sz w:val="24"/>
          <w:szCs w:val="24"/>
        </w:rPr>
        <w:t xml:space="preserve"> </w:t>
      </w:r>
    </w:p>
    <w:p w:rsidR="000B5877" w:rsidRDefault="000B5877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B03EEC" w:rsidRDefault="00B03EEC" w:rsidP="00B03EEC">
      <w:pPr>
        <w:tabs>
          <w:tab w:val="left" w:pos="10620"/>
          <w:tab w:val="left" w:pos="10980"/>
        </w:tabs>
        <w:ind w:left="9360"/>
        <w:rPr>
          <w:b/>
        </w:rPr>
        <w:sectPr w:rsidR="00B03EEC" w:rsidSect="000B5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EEC" w:rsidRDefault="00E03979" w:rsidP="00B03EEC">
      <w:pPr>
        <w:tabs>
          <w:tab w:val="left" w:pos="10620"/>
          <w:tab w:val="left" w:pos="10980"/>
        </w:tabs>
        <w:spacing w:after="0"/>
        <w:ind w:left="9241"/>
      </w:pPr>
      <w:r>
        <w:rPr>
          <w:b/>
        </w:rPr>
        <w:lastRenderedPageBreak/>
        <w:t xml:space="preserve">                               </w:t>
      </w:r>
      <w:r w:rsidR="00B03EEC">
        <w:t xml:space="preserve">ПРИЛОЖЕНИЕ </w:t>
      </w:r>
    </w:p>
    <w:p w:rsidR="00B03EEC" w:rsidRDefault="00B03EEC" w:rsidP="00B03EEC">
      <w:pPr>
        <w:spacing w:after="0"/>
        <w:ind w:left="9241"/>
      </w:pPr>
      <w:r>
        <w:t xml:space="preserve">к прогнозу социально-экономического развития </w:t>
      </w:r>
      <w:proofErr w:type="spellStart"/>
      <w:r>
        <w:t>Логовского</w:t>
      </w:r>
      <w:proofErr w:type="spellEnd"/>
      <w:r>
        <w:t xml:space="preserve"> сельского поселения  </w:t>
      </w:r>
    </w:p>
    <w:p w:rsidR="00B03EEC" w:rsidRDefault="00B03EEC" w:rsidP="00B03EEC">
      <w:pPr>
        <w:spacing w:after="0"/>
        <w:ind w:left="9241"/>
      </w:pPr>
      <w:r>
        <w:t xml:space="preserve"> на 2018 и плановый </w:t>
      </w:r>
    </w:p>
    <w:p w:rsidR="00B03EEC" w:rsidRDefault="00B03EEC" w:rsidP="00B03EEC">
      <w:pPr>
        <w:spacing w:after="0"/>
        <w:ind w:left="9241"/>
      </w:pPr>
      <w:r>
        <w:t>период 2019 и 2020 годы</w:t>
      </w:r>
    </w:p>
    <w:p w:rsidR="00B03EEC" w:rsidRDefault="00B03EEC" w:rsidP="00B03EEC">
      <w:pPr>
        <w:tabs>
          <w:tab w:val="left" w:pos="10695"/>
        </w:tabs>
        <w:ind w:left="9360"/>
      </w:pPr>
      <w:r>
        <w:tab/>
      </w:r>
    </w:p>
    <w:p w:rsidR="00B03EEC" w:rsidRDefault="00B03EEC" w:rsidP="00B03EEC">
      <w:pPr>
        <w:spacing w:after="0"/>
        <w:jc w:val="center"/>
        <w:rPr>
          <w:b/>
        </w:rPr>
      </w:pPr>
      <w:r>
        <w:rPr>
          <w:b/>
        </w:rPr>
        <w:t xml:space="preserve">Основные показатели </w:t>
      </w:r>
    </w:p>
    <w:p w:rsidR="00B03EEC" w:rsidRDefault="00B03EEC" w:rsidP="00B03EEC">
      <w:pPr>
        <w:spacing w:after="0"/>
        <w:jc w:val="center"/>
        <w:rPr>
          <w:b/>
        </w:rPr>
      </w:pPr>
      <w:r>
        <w:rPr>
          <w:b/>
        </w:rPr>
        <w:t xml:space="preserve">прогноза социально-экономического развития  </w:t>
      </w:r>
      <w:proofErr w:type="spellStart"/>
      <w:r>
        <w:rPr>
          <w:b/>
        </w:rPr>
        <w:t>Логовского</w:t>
      </w:r>
      <w:proofErr w:type="spellEnd"/>
      <w:r>
        <w:rPr>
          <w:b/>
        </w:rPr>
        <w:t xml:space="preserve"> сельского поселения</w:t>
      </w:r>
    </w:p>
    <w:p w:rsidR="00B03EEC" w:rsidRDefault="00B03EEC" w:rsidP="00B03EEC">
      <w:pPr>
        <w:spacing w:after="0"/>
        <w:jc w:val="center"/>
        <w:rPr>
          <w:b/>
        </w:rPr>
      </w:pPr>
      <w:r>
        <w:rPr>
          <w:b/>
        </w:rPr>
        <w:t xml:space="preserve">на 2018 и на  плановый период 2019 и 2020 годы </w:t>
      </w:r>
    </w:p>
    <w:p w:rsidR="00B03EEC" w:rsidRDefault="00B03EEC" w:rsidP="00B03EEC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Ind w:w="-806" w:type="dxa"/>
        <w:tblLook w:val="04A0"/>
      </w:tblPr>
      <w:tblGrid>
        <w:gridCol w:w="1339"/>
        <w:gridCol w:w="2782"/>
        <w:gridCol w:w="2452"/>
        <w:gridCol w:w="1343"/>
        <w:gridCol w:w="1180"/>
        <w:gridCol w:w="1269"/>
        <w:gridCol w:w="1340"/>
        <w:gridCol w:w="83"/>
        <w:gridCol w:w="177"/>
        <w:gridCol w:w="1088"/>
        <w:gridCol w:w="53"/>
        <w:gridCol w:w="1680"/>
      </w:tblGrid>
      <w:tr w:rsidR="00B03EEC" w:rsidTr="00B03EEC">
        <w:trPr>
          <w:cantSplit/>
          <w:trHeight w:val="185"/>
          <w:tblHeader/>
        </w:trPr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прогноз</w:t>
            </w:r>
          </w:p>
        </w:tc>
      </w:tr>
      <w:tr w:rsidR="00B03EEC" w:rsidTr="00B03EEC">
        <w:trPr>
          <w:cantSplit/>
          <w:trHeight w:val="519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2016</w:t>
            </w: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B03EEC" w:rsidTr="00B03EEC">
        <w:trPr>
          <w:trHeight w:val="289"/>
          <w:tblHeader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03EEC" w:rsidTr="00B03EEC">
        <w:trPr>
          <w:cantSplit/>
          <w:trHeight w:val="289"/>
        </w:trPr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1.Демографические показатели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</w:t>
            </w: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</w:t>
            </w: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2893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2884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2885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100.03</w:t>
            </w:r>
          </w:p>
        </w:tc>
      </w:tr>
      <w:tr w:rsidR="00B03EEC" w:rsidTr="00B03EEC">
        <w:trPr>
          <w:trHeight w:val="52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2388</w:t>
            </w: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2386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100.04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Х.Дальний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99.5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100.5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99.5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B03EEC" w:rsidTr="00B03EEC">
        <w:trPr>
          <w:trHeight w:val="442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Х.Первомайский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176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171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100.3</w:t>
            </w:r>
          </w:p>
        </w:tc>
      </w:tr>
      <w:tr w:rsidR="00B03EEC" w:rsidTr="00B03EEC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Среднемесячные доходы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14479.69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15229.49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15976.14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16953.22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17998.58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Среднемесячные денежные расходы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14479.69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15229.49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15976.14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16953.22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17998.58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потребительские расходы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12005.49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12497.71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12822.65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13143.22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13458.66</w:t>
            </w:r>
          </w:p>
        </w:tc>
      </w:tr>
      <w:tr w:rsidR="00B03EEC" w:rsidTr="00B03EEC">
        <w:trPr>
          <w:trHeight w:val="33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Величина прожиточного минимума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8794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9181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9539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9882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10218.00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% ко всему населению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12.9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12.6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11.9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Оплата труда наемных работников по полному кругу хозяйствующих </w:t>
            </w:r>
            <w:proofErr w:type="spellStart"/>
            <w:r>
              <w:rPr>
                <w:bCs/>
                <w:sz w:val="20"/>
                <w:szCs w:val="20"/>
              </w:rPr>
              <w:t>субьектов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222320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130396.964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133917.682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136596.036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143425.838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150453.704</w:t>
            </w:r>
          </w:p>
        </w:tc>
      </w:tr>
      <w:tr w:rsidR="00B03EEC" w:rsidTr="00B03EEC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Оборот розничной торговли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34443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37051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40903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43848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торгового зала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250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369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bCs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Колличество</w:t>
            </w:r>
            <w:proofErr w:type="spellEnd"/>
            <w:r>
              <w:rPr>
                <w:bCs/>
                <w:sz w:val="20"/>
                <w:szCs w:val="20"/>
              </w:rPr>
              <w:t xml:space="preserve"> торговых мест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bCs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B03EEC" w:rsidTr="00B03EEC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Численность  трудовых ресурсов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bCs/>
                <w:sz w:val="20"/>
                <w:szCs w:val="20"/>
              </w:rPr>
              <w:t>занятых</w:t>
            </w:r>
            <w:proofErr w:type="gramEnd"/>
            <w:r>
              <w:rPr>
                <w:bCs/>
                <w:sz w:val="20"/>
                <w:szCs w:val="20"/>
              </w:rPr>
              <w:t xml:space="preserve"> в непроизводственной сфере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занятых в частном </w:t>
            </w:r>
            <w:proofErr w:type="spellStart"/>
            <w:r>
              <w:rPr>
                <w:bCs/>
                <w:sz w:val="20"/>
                <w:szCs w:val="20"/>
              </w:rPr>
              <w:t>секторе-всего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в т.ч.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зарегистрированных частных предприятиях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крестьянских (фермерских)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хозяйст-вах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(включая наемных работников)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лица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</w:rPr>
              <w:t>анятые</w:t>
            </w:r>
            <w:proofErr w:type="spellEnd"/>
            <w:r>
              <w:rPr>
                <w:bCs/>
                <w:sz w:val="20"/>
                <w:szCs w:val="20"/>
              </w:rPr>
              <w:t xml:space="preserve"> индивидуальным трудом и по найму у отдельных граждан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личном подсобном хозяйстве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</w:tr>
      <w:tr w:rsidR="00B03EEC" w:rsidTr="00B03EEC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единиц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штатных единиц по больнице всего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Колличество</w:t>
            </w:r>
            <w:proofErr w:type="spellEnd"/>
            <w:r>
              <w:rPr>
                <w:bCs/>
                <w:sz w:val="20"/>
                <w:szCs w:val="20"/>
              </w:rPr>
              <w:t xml:space="preserve"> коек всего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</w:tr>
      <w:tr w:rsidR="00B03EEC" w:rsidTr="00B03EEC">
        <w:trPr>
          <w:trHeight w:val="763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ФАПы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обслуживаемого </w:t>
            </w:r>
            <w:proofErr w:type="spellStart"/>
            <w:r>
              <w:rPr>
                <w:bCs/>
                <w:sz w:val="20"/>
                <w:szCs w:val="20"/>
              </w:rPr>
              <w:t>ФАПами</w:t>
            </w:r>
            <w:proofErr w:type="spellEnd"/>
            <w:r>
              <w:rPr>
                <w:bCs/>
                <w:sz w:val="20"/>
                <w:szCs w:val="20"/>
              </w:rPr>
              <w:t xml:space="preserve">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458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Суммарная площадь помещений массовых библиотек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Книжный фонд </w:t>
            </w:r>
            <w:proofErr w:type="gramStart"/>
            <w:r>
              <w:rPr>
                <w:bCs/>
                <w:sz w:val="20"/>
                <w:szCs w:val="20"/>
              </w:rPr>
              <w:t>массовых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библиотек-всего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.к</w:t>
            </w:r>
            <w:proofErr w:type="gramEnd"/>
            <w:r>
              <w:rPr>
                <w:bCs/>
                <w:sz w:val="20"/>
                <w:szCs w:val="20"/>
              </w:rPr>
              <w:t>ниг-всего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Численность работников массовых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библиотек-всего</w:t>
            </w:r>
            <w:proofErr w:type="spellEnd"/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Суммарная площадь помещений </w:t>
            </w:r>
            <w:proofErr w:type="spellStart"/>
            <w:r>
              <w:rPr>
                <w:bCs/>
                <w:sz w:val="20"/>
                <w:szCs w:val="20"/>
              </w:rPr>
              <w:t>музеев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gramEnd"/>
            <w:r>
              <w:rPr>
                <w:bCs/>
                <w:sz w:val="20"/>
                <w:szCs w:val="20"/>
              </w:rPr>
              <w:t>ыставочных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залов,всего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Обеспеченность: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мест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обеспеченность местами в ДДУ на одну тысячу жителей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Суммарная площадь помещений ДДУ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Школы общеобразовательные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дневные-всего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.ч</w:t>
            </w:r>
            <w:proofErr w:type="gramEnd"/>
            <w:r>
              <w:rPr>
                <w:bCs/>
                <w:sz w:val="20"/>
                <w:szCs w:val="20"/>
              </w:rPr>
              <w:t>:муниципальные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учеников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Штатных единиц </w:t>
            </w:r>
            <w:proofErr w:type="spellStart"/>
            <w:r>
              <w:rPr>
                <w:bCs/>
                <w:sz w:val="20"/>
                <w:szCs w:val="20"/>
              </w:rPr>
              <w:t>преподавателей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т.ч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Количество преподавателей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03EEC" w:rsidTr="00B03EEC">
        <w:trPr>
          <w:cantSplit/>
          <w:trHeight w:val="289"/>
        </w:trPr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9.Спорт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спортивных секций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Число занимающихся в спортивных </w:t>
            </w:r>
            <w:r>
              <w:rPr>
                <w:bCs/>
                <w:sz w:val="20"/>
                <w:szCs w:val="20"/>
              </w:rPr>
              <w:lastRenderedPageBreak/>
              <w:t>секциях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B03EEC" w:rsidTr="00B03EEC">
        <w:trPr>
          <w:gridAfter w:val="11"/>
          <w:wAfter w:w="4547" w:type="pct"/>
          <w:cantSplit/>
          <w:trHeight w:val="2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9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91100</w:t>
            </w:r>
          </w:p>
        </w:tc>
      </w:tr>
      <w:tr w:rsidR="00B03EEC" w:rsidTr="00B03EEC">
        <w:trPr>
          <w:trHeight w:val="861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сопоставимых ценах </w:t>
            </w:r>
          </w:p>
          <w:p w:rsidR="00B03EEC" w:rsidRDefault="00B03EEC" w:rsidP="00B03EEC">
            <w:pPr>
              <w:spacing w:after="0"/>
              <w:rPr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109,5</w:t>
            </w:r>
          </w:p>
        </w:tc>
      </w:tr>
      <w:tr w:rsidR="00B03EEC" w:rsidTr="00B03EEC">
        <w:trPr>
          <w:trHeight w:val="23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ind w:left="135" w:hangingChars="67" w:hanging="135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   Продукция крестьянских (фермерских 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)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х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озяств,включая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предпринимателей: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841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15100</w:t>
            </w:r>
          </w:p>
        </w:tc>
      </w:tr>
      <w:tr w:rsidR="00B03EEC" w:rsidTr="00B03EEC">
        <w:trPr>
          <w:trHeight w:val="254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хозяйств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76000</w:t>
            </w:r>
          </w:p>
        </w:tc>
      </w:tr>
      <w:tr w:rsidR="00B03EEC" w:rsidTr="00B03EEC">
        <w:trPr>
          <w:trHeight w:val="150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Количество малых предприятий (без учета крестьянско-фермерских хозяйств)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Средняя численность работников малых предприятий </w:t>
            </w:r>
            <w:proofErr w:type="gramStart"/>
            <w:r>
              <w:rPr>
                <w:bCs/>
                <w:sz w:val="20"/>
                <w:szCs w:val="20"/>
              </w:rPr>
              <w:t>-в</w:t>
            </w:r>
            <w:proofErr w:type="gramEnd"/>
            <w:r>
              <w:rPr>
                <w:bCs/>
                <w:sz w:val="20"/>
                <w:szCs w:val="20"/>
              </w:rPr>
              <w:t>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Колличество</w:t>
            </w:r>
            <w:proofErr w:type="spellEnd"/>
            <w:r>
              <w:rPr>
                <w:bCs/>
                <w:sz w:val="20"/>
                <w:szCs w:val="20"/>
              </w:rPr>
              <w:t xml:space="preserve"> индивидуальных предпринимателей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44" w:firstLine="8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</w:t>
            </w:r>
            <w:proofErr w:type="gramStart"/>
            <w:r>
              <w:rPr>
                <w:bCs/>
                <w:sz w:val="20"/>
                <w:szCs w:val="20"/>
              </w:rPr>
              <w:t>.ч</w:t>
            </w:r>
            <w:proofErr w:type="gramEnd"/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right"/>
              <w:rPr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Численность глав крестьянско-фермерских хозяйст</w:t>
            </w:r>
            <w:proofErr w:type="gramStart"/>
            <w:r>
              <w:rPr>
                <w:bCs/>
                <w:sz w:val="20"/>
                <w:szCs w:val="20"/>
              </w:rPr>
              <w:t>в(</w:t>
            </w:r>
            <w:proofErr w:type="gramEnd"/>
            <w:r>
              <w:rPr>
                <w:bCs/>
                <w:sz w:val="20"/>
                <w:szCs w:val="20"/>
              </w:rPr>
              <w:t>как индивидуальные предприниматели)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Численность наемных </w:t>
            </w:r>
            <w:proofErr w:type="spellStart"/>
            <w:r>
              <w:rPr>
                <w:bCs/>
                <w:sz w:val="20"/>
                <w:szCs w:val="20"/>
              </w:rPr>
              <w:t>работников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аботающих</w:t>
            </w:r>
            <w:proofErr w:type="spellEnd"/>
            <w:r>
              <w:rPr>
                <w:bCs/>
                <w:sz w:val="20"/>
                <w:szCs w:val="20"/>
              </w:rPr>
              <w:t xml:space="preserve"> у индивидуальных </w:t>
            </w:r>
            <w:proofErr w:type="spellStart"/>
            <w:r>
              <w:rPr>
                <w:bCs/>
                <w:sz w:val="20"/>
                <w:szCs w:val="20"/>
              </w:rPr>
              <w:t>предпринимателей-всего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Cs/>
                <w:sz w:val="20"/>
                <w:szCs w:val="20"/>
              </w:rPr>
              <w:t>крестьянско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–ф</w:t>
            </w:r>
            <w:proofErr w:type="gramEnd"/>
            <w:r>
              <w:rPr>
                <w:bCs/>
                <w:sz w:val="20"/>
                <w:szCs w:val="20"/>
              </w:rPr>
              <w:t>ермерских хозяйств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Наличие автомобильной дороги общего пользования с твердым покрытием до центра муниципального образования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Наличие автомобильных дорог общего </w:t>
            </w:r>
            <w:proofErr w:type="spellStart"/>
            <w:r>
              <w:rPr>
                <w:bCs/>
                <w:sz w:val="20"/>
                <w:szCs w:val="20"/>
              </w:rPr>
              <w:t>пользоания</w:t>
            </w:r>
            <w:proofErr w:type="spellEnd"/>
            <w:r>
              <w:rPr>
                <w:bCs/>
                <w:sz w:val="20"/>
                <w:szCs w:val="20"/>
              </w:rPr>
              <w:t xml:space="preserve"> и транспортных </w:t>
            </w:r>
            <w:proofErr w:type="spellStart"/>
            <w:r>
              <w:rPr>
                <w:bCs/>
                <w:sz w:val="20"/>
                <w:szCs w:val="20"/>
              </w:rPr>
              <w:t>ёинжене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Автомобильные дороги общего пользования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27.2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>3.7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>5.6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  <w:lang w:val="en-US"/>
              </w:rPr>
              <w:t>6.4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>6.4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6.4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кв. 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425.7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8.3</w:t>
            </w:r>
          </w:p>
        </w:tc>
      </w:tr>
      <w:tr w:rsidR="00B03EEC" w:rsidTr="00B03EEC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C" w:rsidRDefault="00B03EEC" w:rsidP="00B03EE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Стоимость предоставляемых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5585.1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5710.0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5921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6123.37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6400.632</w:t>
            </w:r>
          </w:p>
        </w:tc>
      </w:tr>
      <w:tr w:rsidR="00B03EEC" w:rsidTr="00B03EEC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Фактический уровень платежей населения за жилье и коммунальные услуги </w:t>
            </w:r>
          </w:p>
          <w:p w:rsidR="00B03EEC" w:rsidRDefault="00B03EEC" w:rsidP="00B03EEC">
            <w:pPr>
              <w:spacing w:after="0"/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EEC" w:rsidRDefault="00B03EEC" w:rsidP="00B03E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3EEC" w:rsidRDefault="00B03EEC" w:rsidP="00B03EEC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</w:tr>
    </w:tbl>
    <w:p w:rsidR="00B03EEC" w:rsidRDefault="00B03EEC" w:rsidP="00B03EEC">
      <w:pPr>
        <w:tabs>
          <w:tab w:val="left" w:pos="11580"/>
        </w:tabs>
        <w:spacing w:after="0"/>
        <w:rPr>
          <w:sz w:val="20"/>
          <w:szCs w:val="20"/>
        </w:rPr>
      </w:pPr>
    </w:p>
    <w:p w:rsidR="00B03EEC" w:rsidRDefault="00B03EEC" w:rsidP="00B03EEC">
      <w:pPr>
        <w:tabs>
          <w:tab w:val="left" w:pos="11580"/>
        </w:tabs>
        <w:rPr>
          <w:sz w:val="20"/>
          <w:szCs w:val="20"/>
        </w:rPr>
      </w:pPr>
    </w:p>
    <w:p w:rsidR="00B03EEC" w:rsidRDefault="00B03EEC" w:rsidP="00B03EEC">
      <w:pPr>
        <w:tabs>
          <w:tab w:val="left" w:pos="11580"/>
        </w:tabs>
        <w:rPr>
          <w:sz w:val="20"/>
          <w:szCs w:val="20"/>
        </w:rPr>
      </w:pPr>
    </w:p>
    <w:p w:rsidR="00B03EEC" w:rsidRDefault="00B03EEC" w:rsidP="00B03EEC">
      <w:pPr>
        <w:tabs>
          <w:tab w:val="left" w:pos="11580"/>
        </w:tabs>
        <w:rPr>
          <w:sz w:val="20"/>
          <w:szCs w:val="20"/>
        </w:rPr>
      </w:pPr>
    </w:p>
    <w:p w:rsidR="00B03EEC" w:rsidRDefault="00B03EEC" w:rsidP="00B03EEC">
      <w:pPr>
        <w:tabs>
          <w:tab w:val="left" w:pos="11580"/>
        </w:tabs>
        <w:rPr>
          <w:sz w:val="20"/>
          <w:szCs w:val="20"/>
        </w:rPr>
        <w:sectPr w:rsidR="00B03EEC" w:rsidSect="00B03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979" w:rsidRPr="00E03979" w:rsidRDefault="00E03979" w:rsidP="00B03EEC">
      <w:pPr>
        <w:pStyle w:val="a5"/>
        <w:jc w:val="center"/>
        <w:rPr>
          <w:b/>
          <w:szCs w:val="28"/>
        </w:rPr>
      </w:pPr>
      <w:r>
        <w:rPr>
          <w:b/>
        </w:rPr>
        <w:lastRenderedPageBreak/>
        <w:t>П</w:t>
      </w:r>
      <w:r w:rsidRPr="00E03979">
        <w:rPr>
          <w:b/>
          <w:szCs w:val="28"/>
        </w:rPr>
        <w:t>ОЯСНИТЕЛЬНАЯ ЗАПИСКА</w:t>
      </w:r>
    </w:p>
    <w:p w:rsidR="00E03979" w:rsidRPr="00E03979" w:rsidRDefault="00E03979" w:rsidP="00E03979">
      <w:pPr>
        <w:pStyle w:val="a5"/>
        <w:rPr>
          <w:b/>
          <w:szCs w:val="28"/>
        </w:rPr>
      </w:pPr>
      <w:r w:rsidRPr="00E03979">
        <w:rPr>
          <w:b/>
          <w:szCs w:val="28"/>
        </w:rPr>
        <w:t xml:space="preserve">                    к прогнозу социально-экономического развития</w:t>
      </w:r>
    </w:p>
    <w:p w:rsidR="00E03979" w:rsidRPr="00E03979" w:rsidRDefault="00E03979" w:rsidP="00E03979">
      <w:pPr>
        <w:pStyle w:val="a5"/>
        <w:rPr>
          <w:b/>
          <w:szCs w:val="28"/>
        </w:rPr>
      </w:pPr>
      <w:r w:rsidRPr="00E03979">
        <w:rPr>
          <w:b/>
          <w:szCs w:val="28"/>
        </w:rPr>
        <w:t xml:space="preserve">      </w:t>
      </w:r>
      <w:proofErr w:type="spellStart"/>
      <w:r w:rsidRPr="00E03979">
        <w:rPr>
          <w:b/>
          <w:szCs w:val="28"/>
        </w:rPr>
        <w:t>Логовского</w:t>
      </w:r>
      <w:proofErr w:type="spellEnd"/>
      <w:r w:rsidRPr="00E03979">
        <w:rPr>
          <w:b/>
          <w:szCs w:val="28"/>
        </w:rPr>
        <w:t xml:space="preserve"> сельского поселения на 2018 и период до 2020 года      </w:t>
      </w:r>
    </w:p>
    <w:p w:rsidR="00E03979" w:rsidRPr="00E03979" w:rsidRDefault="00E03979" w:rsidP="00E03979">
      <w:pPr>
        <w:pStyle w:val="a5"/>
        <w:rPr>
          <w:b/>
          <w:szCs w:val="28"/>
        </w:rPr>
      </w:pPr>
      <w:r w:rsidRPr="00E03979">
        <w:rPr>
          <w:b/>
          <w:szCs w:val="28"/>
        </w:rPr>
        <w:t xml:space="preserve">         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Прогноз социально-экономического развития </w:t>
      </w:r>
      <w:proofErr w:type="spellStart"/>
      <w:r w:rsidRPr="00E03979">
        <w:rPr>
          <w:szCs w:val="28"/>
        </w:rPr>
        <w:t>Логовского</w:t>
      </w:r>
      <w:proofErr w:type="spellEnd"/>
      <w:r w:rsidRPr="00E03979">
        <w:rPr>
          <w:szCs w:val="28"/>
        </w:rPr>
        <w:t xml:space="preserve"> сельского поселения  Волгоградской области на 2018-2020 годы разработан на основании постановления  </w:t>
      </w:r>
      <w:proofErr w:type="spellStart"/>
      <w:r w:rsidRPr="00E03979">
        <w:rPr>
          <w:szCs w:val="28"/>
        </w:rPr>
        <w:t>Логовского</w:t>
      </w:r>
      <w:proofErr w:type="spellEnd"/>
      <w:r w:rsidRPr="00E03979">
        <w:rPr>
          <w:szCs w:val="28"/>
        </w:rPr>
        <w:t xml:space="preserve"> сельского поселения от 01.10.2013 №7 «Об утверждении  </w:t>
      </w:r>
      <w:proofErr w:type="gramStart"/>
      <w:r w:rsidRPr="00E03979">
        <w:rPr>
          <w:szCs w:val="28"/>
        </w:rPr>
        <w:t>Порядка  разработки прогноза социально-экономического развития Волгоградской области</w:t>
      </w:r>
      <w:proofErr w:type="gramEnd"/>
      <w:r w:rsidRPr="00E03979">
        <w:rPr>
          <w:szCs w:val="28"/>
        </w:rPr>
        <w:t xml:space="preserve"> на текущий год и плановый период» </w:t>
      </w: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При составлении «Прогноза» учитывались отчетные  данные исполнения прогноза социально-экономического развития поселения за 2016 год, оценки – 2017 года, прогноза на 2018-2020г.</w:t>
      </w: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Основной целью социально-экономического развития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сельского поселения  Волгоградской области является создание условий 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 доли населения с доходами ниже прожиточного минимума) на основе динамичного и устойчивого экономического  роста.</w:t>
      </w: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Важнейшими задачами обеспечения экономического роста определены: увеличение производства продукции, создание новых рабочих мест, внедрение прогрессивных технологий, рост производительности труда, повышение эффективности производства. Кроме того, предусмотрено развитие потребительского рынка, сферы услуг, улучшение экологической обстановки, проведение активной социальной и жилищной политики.</w:t>
      </w: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39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Демографическая и миграционная политика</w:t>
      </w: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979" w:rsidRPr="00E03979" w:rsidRDefault="00E03979" w:rsidP="00E03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Среднегодовая численность населения поселения в 2016 году составит  2912 человек.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На 2017 - 2019 годы численность населения поселения  планируется на уровне 2885 человек 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Демографическая ситуация  в поселении несколько ухудшилась и  в целом остается неблагоприятной. 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 xml:space="preserve">Рождаемость  в 2017 г.  по сравнению с 2017 годом уменьшилась на 6,7 %, в тоже время смертность увеличилась на 3,8 %, т.е.  естественная убыль снизилась  с 5,5 в 2017 году до 4,2 % в 2016 году или на 24%. До 2016 года планируется увеличение  рождаемости на 15% и снижение смертности  на 10%.  Основной целью социально-экономического развития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сельского поселения Волгоградской области определено</w:t>
      </w:r>
      <w:proofErr w:type="gramEnd"/>
      <w:r w:rsidRPr="00E03979">
        <w:rPr>
          <w:rFonts w:ascii="Times New Roman" w:hAnsi="Times New Roman" w:cs="Times New Roman"/>
          <w:sz w:val="28"/>
          <w:szCs w:val="28"/>
        </w:rPr>
        <w:t xml:space="preserve"> создание условий для увеличения продолжительности жизни людей, прироста населения за счет повышения его благосостояния, уменьшения бедности (рост  денежных доходов населения,  сокращение доли </w:t>
      </w:r>
      <w:r w:rsidRPr="00E0397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с доходами ниже прожиточного минимума) на основе динамичного и устойчивого экономического роста. 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Уровень жизни  населения</w:t>
      </w:r>
    </w:p>
    <w:p w:rsidR="00E03979" w:rsidRPr="00E03979" w:rsidRDefault="00E03979" w:rsidP="00E03979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В расчете на 1 жителя поселения  среднемесячные доходы населения  составят  в  2017 году  15229,49 рублей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979">
        <w:rPr>
          <w:rFonts w:ascii="Times New Roman" w:hAnsi="Times New Roman" w:cs="Times New Roman"/>
          <w:sz w:val="28"/>
          <w:szCs w:val="28"/>
        </w:rPr>
        <w:t xml:space="preserve">  в 2018 году 15976,14 рублей ,в 2019 году 16953,22 рублей, в 2020 году 17998,58 рублей .Соответственно расходы населения будут производиться пропорционально доходам.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Величина прожиточного минимума  в 2017 году составит 9181 рублей, в 2018г - 9539 рублей, в 2019г -9882,0 рублей, в 2020-10218,00 рублей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3979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ПОТРЕБИТЕЛЬСКИЙ РЫНОК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Оборот розничной торговли в действующих ценах в 2016 году составит 33500,0 тыс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3979">
        <w:rPr>
          <w:rFonts w:ascii="Times New Roman" w:hAnsi="Times New Roman" w:cs="Times New Roman"/>
          <w:sz w:val="28"/>
          <w:szCs w:val="28"/>
        </w:rPr>
        <w:t xml:space="preserve">уб., в 2017 году 34443,0 тыс.руб., в 2018 году 37051,0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тыс.руб,в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2019 году -40903,0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, в 2020 году -43848,00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 сельское поселение обслуживают 12 магазинов ,где численность работающих составляет 30 человек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3979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Трудовые ресурсы</w:t>
      </w:r>
    </w:p>
    <w:p w:rsidR="00E03979" w:rsidRPr="00E03979" w:rsidRDefault="00E03979" w:rsidP="00E03979">
      <w:pPr>
        <w:pStyle w:val="a7"/>
        <w:rPr>
          <w:szCs w:val="28"/>
        </w:rPr>
      </w:pPr>
    </w:p>
    <w:p w:rsidR="00E03979" w:rsidRPr="00E03979" w:rsidRDefault="00E03979" w:rsidP="00E03979">
      <w:pPr>
        <w:pStyle w:val="a7"/>
        <w:rPr>
          <w:szCs w:val="28"/>
        </w:rPr>
      </w:pPr>
      <w:r w:rsidRPr="00E03979">
        <w:rPr>
          <w:szCs w:val="28"/>
        </w:rPr>
        <w:t xml:space="preserve">Формирование трудовых ресурсов напрямую  зависит от демографической ситуации в поселении. </w:t>
      </w:r>
    </w:p>
    <w:p w:rsidR="00E03979" w:rsidRPr="00E03979" w:rsidRDefault="00E03979" w:rsidP="00E03979">
      <w:pPr>
        <w:pStyle w:val="a7"/>
        <w:rPr>
          <w:szCs w:val="28"/>
        </w:rPr>
      </w:pPr>
      <w:r w:rsidRPr="00E03979">
        <w:rPr>
          <w:szCs w:val="28"/>
        </w:rPr>
        <w:t xml:space="preserve">Изменение трудовых ресурсов за период 2018-2020 не наблюдается и составляет 1644 </w:t>
      </w:r>
      <w:proofErr w:type="spellStart"/>
      <w:r w:rsidRPr="00E03979">
        <w:rPr>
          <w:szCs w:val="28"/>
        </w:rPr>
        <w:t>человек</w:t>
      </w:r>
      <w:proofErr w:type="gramStart"/>
      <w:r w:rsidRPr="00E03979">
        <w:rPr>
          <w:szCs w:val="28"/>
        </w:rPr>
        <w:t>,в</w:t>
      </w:r>
      <w:proofErr w:type="spellEnd"/>
      <w:proofErr w:type="gramEnd"/>
      <w:r w:rsidRPr="00E03979">
        <w:rPr>
          <w:szCs w:val="28"/>
        </w:rPr>
        <w:t xml:space="preserve"> т.ч занятых в частном секторе 844чел,в зарегистрированных частных предприятиях 7 </w:t>
      </w:r>
      <w:proofErr w:type="spellStart"/>
      <w:r w:rsidRPr="00E03979">
        <w:rPr>
          <w:szCs w:val="28"/>
        </w:rPr>
        <w:t>чел,в</w:t>
      </w:r>
      <w:proofErr w:type="spellEnd"/>
      <w:r w:rsidRPr="00E03979">
        <w:rPr>
          <w:szCs w:val="28"/>
        </w:rPr>
        <w:t xml:space="preserve"> крестьянских фермерских хозяйствах -10 </w:t>
      </w:r>
      <w:proofErr w:type="spellStart"/>
      <w:r w:rsidRPr="00E03979">
        <w:rPr>
          <w:szCs w:val="28"/>
        </w:rPr>
        <w:t>чел,лица</w:t>
      </w:r>
      <w:proofErr w:type="spellEnd"/>
      <w:r w:rsidRPr="00E03979">
        <w:rPr>
          <w:szCs w:val="28"/>
        </w:rPr>
        <w:t>, занятые индивидуальным трудом и по найму у отдельных граждан 27чел,в личном подсобном хозяйстве 800 чел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3979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населения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На 2018 год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Логовским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сельским поселением приняты две  муниципальные программы: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- «Профилактика правонарушений на  территории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сельского поселения на 2016-2019 г.г.»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-  «Повышение безопасности дорожного движения  на территории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сельского поселения  Волгоградской области на 2014-2021 годы»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Выполнение данных программ позволит значительно улучшить безопасность населения  в поселении. 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     </w:t>
      </w:r>
      <w:r w:rsidRPr="00E03979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политика, здравоохранение, культура</w:t>
      </w:r>
    </w:p>
    <w:p w:rsidR="00E03979" w:rsidRPr="00E03979" w:rsidRDefault="00E03979" w:rsidP="00E0397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979" w:rsidRPr="00E03979" w:rsidRDefault="00E03979" w:rsidP="00E03979">
      <w:pPr>
        <w:pStyle w:val="a7"/>
        <w:rPr>
          <w:szCs w:val="28"/>
        </w:rPr>
      </w:pPr>
      <w:r w:rsidRPr="00E03979">
        <w:rPr>
          <w:szCs w:val="28"/>
        </w:rPr>
        <w:t xml:space="preserve">С 2017 года осуществление социальной поддержки населения согласно Федеральному Закону №131-ФЗ возложено на субъект РФ. На территории поселения все учреждения социального обслуживания населения </w:t>
      </w:r>
      <w:r w:rsidRPr="00E03979">
        <w:rPr>
          <w:szCs w:val="28"/>
        </w:rPr>
        <w:lastRenderedPageBreak/>
        <w:t>сохранены. На 2018-2020 годы продолжится реализация мероприятий муниципальной  программы «Молодая семья»,  «Семья и дети».</w:t>
      </w:r>
    </w:p>
    <w:p w:rsidR="00E03979" w:rsidRPr="00E03979" w:rsidRDefault="00E03979" w:rsidP="00E03979">
      <w:pPr>
        <w:pStyle w:val="a5"/>
        <w:rPr>
          <w:color w:val="000000"/>
          <w:szCs w:val="28"/>
        </w:rPr>
      </w:pPr>
      <w:r w:rsidRPr="00E03979">
        <w:rPr>
          <w:b/>
          <w:bCs/>
          <w:color w:val="000000"/>
          <w:szCs w:val="28"/>
        </w:rPr>
        <w:t xml:space="preserve">             </w:t>
      </w:r>
      <w:r w:rsidRPr="00E03979">
        <w:rPr>
          <w:color w:val="000000"/>
          <w:szCs w:val="28"/>
        </w:rPr>
        <w:t xml:space="preserve">Целью молодежной политики на территории поселения является развитие и реализация потенциала молодежи. В 2018-2020 году реализация  государственной молодежной политики будет осуществляться по двум основным направлениям:                             </w:t>
      </w:r>
    </w:p>
    <w:p w:rsidR="00E03979" w:rsidRPr="00E03979" w:rsidRDefault="00E03979" w:rsidP="00E03979">
      <w:pPr>
        <w:pStyle w:val="a5"/>
        <w:rPr>
          <w:color w:val="000000"/>
          <w:szCs w:val="28"/>
        </w:rPr>
      </w:pPr>
      <w:r w:rsidRPr="00E03979">
        <w:rPr>
          <w:color w:val="000000"/>
          <w:szCs w:val="28"/>
        </w:rPr>
        <w:t xml:space="preserve">       1.    Поддержка и развитие  молодежных учреждений;</w:t>
      </w:r>
    </w:p>
    <w:p w:rsidR="00E03979" w:rsidRPr="00E03979" w:rsidRDefault="00E03979" w:rsidP="00E03979">
      <w:pPr>
        <w:pStyle w:val="a5"/>
        <w:rPr>
          <w:color w:val="000000"/>
          <w:szCs w:val="28"/>
        </w:rPr>
      </w:pPr>
      <w:r w:rsidRPr="00E03979">
        <w:rPr>
          <w:color w:val="000000"/>
          <w:szCs w:val="28"/>
        </w:rPr>
        <w:t xml:space="preserve">       2.    Реализация молодежной политики  на территории поселения</w:t>
      </w:r>
    </w:p>
    <w:p w:rsidR="00E03979" w:rsidRPr="00E03979" w:rsidRDefault="00E03979" w:rsidP="00E03979">
      <w:pPr>
        <w:pStyle w:val="a5"/>
        <w:rPr>
          <w:color w:val="000000"/>
          <w:szCs w:val="28"/>
        </w:rPr>
      </w:pPr>
      <w:r w:rsidRPr="00E03979">
        <w:rPr>
          <w:color w:val="000000"/>
          <w:szCs w:val="28"/>
        </w:rPr>
        <w:t xml:space="preserve">        Для этого предполагается участие муниципального учреждения в программах «Молодая семья»</w:t>
      </w:r>
      <w:proofErr w:type="gramStart"/>
      <w:r w:rsidRPr="00E03979">
        <w:rPr>
          <w:color w:val="000000"/>
          <w:szCs w:val="28"/>
        </w:rPr>
        <w:t>,»</w:t>
      </w:r>
      <w:proofErr w:type="gramEnd"/>
      <w:r w:rsidRPr="00E03979">
        <w:rPr>
          <w:color w:val="000000"/>
          <w:szCs w:val="28"/>
        </w:rPr>
        <w:t xml:space="preserve">Трудоустройство» Методической базой для в молодежных учреждений останется  «Лидер», который имеет достаточный кадровый потенциал, материальные ресурсы и опыт деятельности по претворению проектов. Регулярное проведение обучающих семинаров, тренингов позволит улучшить кадровую обстановку в поселении, что приведет к раскрытию собственного потенциала  учреждений и даст возможность для сельской молодежи реализовать на практике потенциальные идеи. </w:t>
      </w:r>
    </w:p>
    <w:p w:rsidR="00E03979" w:rsidRPr="00E03979" w:rsidRDefault="00E03979" w:rsidP="00E03979">
      <w:pPr>
        <w:pStyle w:val="a5"/>
        <w:rPr>
          <w:color w:val="000000"/>
          <w:szCs w:val="28"/>
        </w:rPr>
      </w:pPr>
      <w:r w:rsidRPr="00E03979">
        <w:rPr>
          <w:color w:val="000000"/>
          <w:szCs w:val="28"/>
        </w:rPr>
        <w:t xml:space="preserve">             Продолжается работа по реализации «Программы «Молодой семье – достойное жилье»</w:t>
      </w:r>
    </w:p>
    <w:p w:rsidR="00E03979" w:rsidRPr="00E03979" w:rsidRDefault="00E03979" w:rsidP="00E03979">
      <w:pPr>
        <w:framePr w:w="127" w:h="176" w:hRule="exact" w:hSpace="80" w:vSpace="40" w:wrap="auto" w:vAnchor="text" w:hAnchor="page" w:x="33" w:anchorLock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>Приоритетными задачами, стоящими перед учреждением   здравоохранения в 2015-2017 годах являются:</w:t>
      </w:r>
    </w:p>
    <w:tbl>
      <w:tblPr>
        <w:tblStyle w:val="a9"/>
        <w:tblW w:w="10632" w:type="dxa"/>
        <w:tblInd w:w="-743" w:type="dxa"/>
        <w:tblLook w:val="04A0"/>
      </w:tblPr>
      <w:tblGrid>
        <w:gridCol w:w="709"/>
        <w:gridCol w:w="9923"/>
      </w:tblGrid>
      <w:tr w:rsidR="00E03979" w:rsidRPr="00E03979" w:rsidTr="00E03979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ind w:hanging="108"/>
              <w:jc w:val="left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 xml:space="preserve">   -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ind w:hanging="108"/>
              <w:jc w:val="left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 xml:space="preserve">  совершенствование мер по профилактике заболеваний, гигиеническому  обучению населения и пропаганде здорового образа жизни;</w:t>
            </w:r>
          </w:p>
        </w:tc>
      </w:tr>
      <w:tr w:rsidR="00E03979" w:rsidRPr="00E03979" w:rsidTr="00E03979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jc w:val="left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>-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79" w:rsidRPr="00E03979" w:rsidRDefault="00E03979" w:rsidP="00E03979">
            <w:pPr>
              <w:pStyle w:val="a5"/>
              <w:jc w:val="left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>улучшение организации и повышение качества всех видов медицинской помощи (первичной, стационарной, скорой);</w:t>
            </w:r>
          </w:p>
          <w:p w:rsidR="00E03979" w:rsidRPr="00E03979" w:rsidRDefault="00E03979" w:rsidP="00E03979">
            <w:pPr>
              <w:pStyle w:val="a5"/>
              <w:jc w:val="left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>В прогнозируемом периоде основными направлениями развития культуры на 2015-2017 годы являются:</w:t>
            </w:r>
          </w:p>
          <w:p w:rsidR="00E03979" w:rsidRPr="00E03979" w:rsidRDefault="00E03979" w:rsidP="00E03979">
            <w:pPr>
              <w:pStyle w:val="a5"/>
              <w:jc w:val="left"/>
              <w:rPr>
                <w:szCs w:val="28"/>
                <w:lang w:eastAsia="en-US"/>
              </w:rPr>
            </w:pPr>
          </w:p>
        </w:tc>
      </w:tr>
      <w:tr w:rsidR="00E03979" w:rsidRPr="00E03979" w:rsidTr="00E03979">
        <w:trPr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 xml:space="preserve">сохранение единого культурного пространства на территории </w:t>
            </w:r>
            <w:proofErr w:type="spellStart"/>
            <w:r w:rsidRPr="00E03979">
              <w:rPr>
                <w:szCs w:val="28"/>
                <w:lang w:eastAsia="en-US"/>
              </w:rPr>
              <w:t>Логовского</w:t>
            </w:r>
            <w:proofErr w:type="spellEnd"/>
            <w:r w:rsidRPr="00E03979">
              <w:rPr>
                <w:szCs w:val="28"/>
                <w:lang w:eastAsia="en-US"/>
              </w:rPr>
              <w:t xml:space="preserve"> сельского поселения, развитие самодеятельного художественного творчества и культурно - </w:t>
            </w:r>
            <w:proofErr w:type="spellStart"/>
            <w:r w:rsidRPr="00E03979">
              <w:rPr>
                <w:szCs w:val="28"/>
                <w:lang w:eastAsia="en-US"/>
              </w:rPr>
              <w:t>досуговой</w:t>
            </w:r>
            <w:proofErr w:type="spellEnd"/>
            <w:r w:rsidRPr="00E03979">
              <w:rPr>
                <w:szCs w:val="28"/>
                <w:lang w:eastAsia="en-US"/>
              </w:rPr>
              <w:t xml:space="preserve"> деятельности, прежде всего, развитие традиционной казачьей культуры, традиционных народных промыслов;</w:t>
            </w:r>
          </w:p>
        </w:tc>
      </w:tr>
      <w:tr w:rsidR="00E03979" w:rsidRPr="00E03979" w:rsidTr="00E03979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>совершенствование информационно-библиотечного обслуживания населения;</w:t>
            </w:r>
          </w:p>
        </w:tc>
      </w:tr>
      <w:tr w:rsidR="00E03979" w:rsidRPr="00E03979" w:rsidTr="00E03979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  <w:r w:rsidRPr="00E03979">
              <w:rPr>
                <w:szCs w:val="28"/>
                <w:lang w:eastAsia="en-US"/>
              </w:rPr>
              <w:t xml:space="preserve">укрепление материально-технической базы учреждения культуры </w:t>
            </w:r>
            <w:proofErr w:type="spellStart"/>
            <w:r w:rsidRPr="00E03979">
              <w:rPr>
                <w:szCs w:val="28"/>
                <w:lang w:eastAsia="en-US"/>
              </w:rPr>
              <w:t>Логовского</w:t>
            </w:r>
            <w:proofErr w:type="spellEnd"/>
            <w:r w:rsidRPr="00E03979">
              <w:rPr>
                <w:szCs w:val="28"/>
                <w:lang w:eastAsia="en-US"/>
              </w:rPr>
              <w:t xml:space="preserve"> сельского поселения:</w:t>
            </w:r>
          </w:p>
        </w:tc>
      </w:tr>
    </w:tbl>
    <w:tbl>
      <w:tblPr>
        <w:tblpPr w:leftFromText="180" w:rightFromText="180" w:bottomFromText="200" w:vertAnchor="text" w:horzAnchor="page" w:tblpX="856" w:tblpY="1"/>
        <w:tblOverlap w:val="never"/>
        <w:tblW w:w="0" w:type="auto"/>
        <w:tblLook w:val="04A0"/>
      </w:tblPr>
      <w:tblGrid>
        <w:gridCol w:w="9105"/>
      </w:tblGrid>
      <w:tr w:rsidR="00E03979" w:rsidRPr="00E03979" w:rsidTr="00E03979">
        <w:tc>
          <w:tcPr>
            <w:tcW w:w="9105" w:type="dxa"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</w:tr>
      <w:tr w:rsidR="00E03979" w:rsidRPr="00E03979" w:rsidTr="00E03979">
        <w:tc>
          <w:tcPr>
            <w:tcW w:w="9105" w:type="dxa"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</w:tr>
      <w:tr w:rsidR="00E03979" w:rsidRPr="00E03979" w:rsidTr="00E03979">
        <w:tc>
          <w:tcPr>
            <w:tcW w:w="9105" w:type="dxa"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</w:tr>
      <w:tr w:rsidR="00E03979" w:rsidRPr="00E03979" w:rsidTr="00E03979">
        <w:tc>
          <w:tcPr>
            <w:tcW w:w="9105" w:type="dxa"/>
          </w:tcPr>
          <w:p w:rsidR="00E03979" w:rsidRPr="00E03979" w:rsidRDefault="00E03979" w:rsidP="00E03979">
            <w:pPr>
              <w:pStyle w:val="a5"/>
              <w:rPr>
                <w:szCs w:val="28"/>
                <w:lang w:eastAsia="en-US"/>
              </w:rPr>
            </w:pPr>
          </w:p>
        </w:tc>
      </w:tr>
    </w:tbl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                       </w:t>
      </w: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                              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lastRenderedPageBreak/>
        <w:t xml:space="preserve">                                             </w:t>
      </w:r>
      <w:r w:rsidRPr="00E03979">
        <w:rPr>
          <w:b/>
          <w:bCs/>
          <w:szCs w:val="28"/>
          <w:u w:val="single"/>
        </w:rPr>
        <w:t>Образование</w:t>
      </w:r>
    </w:p>
    <w:p w:rsidR="00E03979" w:rsidRPr="00E03979" w:rsidRDefault="00E03979" w:rsidP="00E03979">
      <w:pPr>
        <w:pStyle w:val="a5"/>
        <w:rPr>
          <w:b/>
          <w:bCs/>
          <w:szCs w:val="28"/>
        </w:rPr>
      </w:pPr>
      <w:r w:rsidRPr="00E03979">
        <w:rPr>
          <w:b/>
          <w:bCs/>
          <w:szCs w:val="28"/>
          <w:u w:val="single"/>
        </w:rPr>
        <w:t xml:space="preserve">            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>В систему общеобразовательных  учреждений входит  1 средняя школа,  в которой обучается 178 учащихся</w:t>
      </w:r>
      <w:proofErr w:type="gramStart"/>
      <w:r w:rsidRPr="00E03979">
        <w:rPr>
          <w:szCs w:val="28"/>
        </w:rPr>
        <w:t xml:space="preserve"> .</w:t>
      </w:r>
      <w:proofErr w:type="gramEnd"/>
      <w:r w:rsidRPr="00E03979">
        <w:rPr>
          <w:szCs w:val="28"/>
        </w:rPr>
        <w:t xml:space="preserve">Численность учащихся  в </w:t>
      </w:r>
      <w:proofErr w:type="spellStart"/>
      <w:r w:rsidRPr="00E03979">
        <w:rPr>
          <w:szCs w:val="28"/>
        </w:rPr>
        <w:t>общеобразо</w:t>
      </w:r>
      <w:proofErr w:type="spellEnd"/>
      <w:r w:rsidRPr="00E03979">
        <w:rPr>
          <w:szCs w:val="28"/>
        </w:rPr>
        <w:t>-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proofErr w:type="spellStart"/>
      <w:r w:rsidRPr="00E03979">
        <w:rPr>
          <w:szCs w:val="28"/>
        </w:rPr>
        <w:t>вательных</w:t>
      </w:r>
      <w:proofErr w:type="spellEnd"/>
      <w:r w:rsidRPr="00E03979">
        <w:rPr>
          <w:szCs w:val="28"/>
        </w:rPr>
        <w:t xml:space="preserve">  </w:t>
      </w:r>
      <w:proofErr w:type="gramStart"/>
      <w:r w:rsidRPr="00E03979">
        <w:rPr>
          <w:szCs w:val="28"/>
        </w:rPr>
        <w:t>учреждениях</w:t>
      </w:r>
      <w:proofErr w:type="gramEnd"/>
      <w:r w:rsidRPr="00E03979">
        <w:rPr>
          <w:szCs w:val="28"/>
        </w:rPr>
        <w:t xml:space="preserve">  в 2018 году планируется 183 человек.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           В 2018 году ожидается незначительное увеличение численности учащихся за счет увеличения  рожденных и подросших к школьному  возрасту детей.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             В учреждениях образования работают 30 работников, в том числе педагогических 24. Обеспеченность педагогическими кадрами составляет 99,6 %.  81% педагогов имеют высшее образование, 58% педагогов имеют квалификационные категории.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             Из года в год 42-43% выпускников  поступают в высшие учебные заведения. Занятость и трудоустройство выпускников после 11 классов составляет 99,4%. Ежегодно около 70% детей и подростков </w:t>
      </w:r>
      <w:proofErr w:type="gramStart"/>
      <w:r w:rsidRPr="00E03979">
        <w:rPr>
          <w:szCs w:val="28"/>
        </w:rPr>
        <w:t>охвачены</w:t>
      </w:r>
      <w:proofErr w:type="gramEnd"/>
      <w:r w:rsidRPr="00E03979">
        <w:rPr>
          <w:szCs w:val="28"/>
        </w:rPr>
        <w:t xml:space="preserve"> оздоровлением, в т.ч. около 40% в лагерях с дневным пребыванием детей на базе образовательных  учреждений района.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             Дошкольное образование </w:t>
      </w:r>
      <w:proofErr w:type="spellStart"/>
      <w:r w:rsidRPr="00E03979">
        <w:rPr>
          <w:szCs w:val="28"/>
        </w:rPr>
        <w:t>Логовского</w:t>
      </w:r>
      <w:proofErr w:type="spellEnd"/>
      <w:r w:rsidRPr="00E03979">
        <w:rPr>
          <w:szCs w:val="28"/>
        </w:rPr>
        <w:t xml:space="preserve"> сельского поселения в настоящее время представлено 1 дошкольным образовательным учреждением, из них 1 – муниципальное.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          В дошкольных учреждениях поселения внедряются новые формы дошкольного образования. В 2015 году детский сад поселения посещают: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-   60 детей на постоянной основе;</w:t>
      </w:r>
    </w:p>
    <w:p w:rsidR="00E03979" w:rsidRPr="00E03979" w:rsidRDefault="00E03979" w:rsidP="00E03979">
      <w:pPr>
        <w:pStyle w:val="a5"/>
        <w:jc w:val="left"/>
        <w:rPr>
          <w:szCs w:val="28"/>
        </w:rPr>
      </w:pPr>
      <w:r w:rsidRPr="00E03979">
        <w:rPr>
          <w:szCs w:val="28"/>
        </w:rPr>
        <w:t xml:space="preserve"> Основными направлениями развития  муниципальной системы образования в 2018-2019 годах будут: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jc w:val="left"/>
        <w:rPr>
          <w:szCs w:val="28"/>
        </w:rPr>
      </w:pPr>
      <w:r w:rsidRPr="00E03979">
        <w:rPr>
          <w:szCs w:val="28"/>
        </w:rPr>
        <w:t>оптимизация сети общеобразовательных учреждений, расположенных на территории поселения;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jc w:val="left"/>
        <w:rPr>
          <w:szCs w:val="28"/>
        </w:rPr>
      </w:pPr>
      <w:r w:rsidRPr="00E03979">
        <w:rPr>
          <w:szCs w:val="28"/>
        </w:rPr>
        <w:t>создание условий для  интенсивного развития инновационных процессов в образовательных учреждениях района;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jc w:val="left"/>
        <w:rPr>
          <w:szCs w:val="28"/>
        </w:rPr>
      </w:pPr>
      <w:r w:rsidRPr="00E03979">
        <w:rPr>
          <w:szCs w:val="28"/>
        </w:rPr>
        <w:t>разработка модели профильного обучения, в т.ч. в условиях малокомплектной малочисленной сельской школы;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jc w:val="left"/>
        <w:rPr>
          <w:szCs w:val="28"/>
        </w:rPr>
      </w:pPr>
      <w:r w:rsidRPr="00E03979">
        <w:rPr>
          <w:szCs w:val="28"/>
        </w:rPr>
        <w:t>создание единого информационного пространства на территории поселения;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jc w:val="left"/>
        <w:rPr>
          <w:szCs w:val="28"/>
        </w:rPr>
      </w:pPr>
      <w:r w:rsidRPr="00E03979">
        <w:rPr>
          <w:szCs w:val="28"/>
        </w:rPr>
        <w:t>создание условий для формирования и развития творческих способностей, профессиональной и социальной самореализации личности ребенка;</w:t>
      </w:r>
    </w:p>
    <w:p w:rsidR="00E03979" w:rsidRPr="00E03979" w:rsidRDefault="00E03979" w:rsidP="00E03979">
      <w:pPr>
        <w:pStyle w:val="a5"/>
        <w:numPr>
          <w:ilvl w:val="0"/>
          <w:numId w:val="1"/>
        </w:numPr>
        <w:ind w:left="0"/>
        <w:rPr>
          <w:szCs w:val="28"/>
        </w:rPr>
      </w:pPr>
      <w:r w:rsidRPr="00E03979">
        <w:rPr>
          <w:szCs w:val="28"/>
        </w:rPr>
        <w:t>обновление системы воспитания в образовательных учреждениях района, развитие различных моделей воспитательных систем.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     </w:t>
      </w:r>
    </w:p>
    <w:p w:rsidR="00E03979" w:rsidRPr="00E03979" w:rsidRDefault="00E03979" w:rsidP="00E03979">
      <w:pPr>
        <w:pStyle w:val="a5"/>
        <w:rPr>
          <w:b/>
          <w:bCs/>
          <w:szCs w:val="28"/>
          <w:u w:val="single"/>
        </w:rPr>
      </w:pPr>
      <w:r w:rsidRPr="00E03979">
        <w:rPr>
          <w:szCs w:val="28"/>
        </w:rPr>
        <w:t xml:space="preserve">               </w:t>
      </w:r>
      <w:r w:rsidRPr="00E03979">
        <w:rPr>
          <w:b/>
          <w:bCs/>
          <w:szCs w:val="28"/>
          <w:u w:val="single"/>
        </w:rPr>
        <w:t>Развитие массовой физической культуры и спорта</w:t>
      </w:r>
    </w:p>
    <w:p w:rsidR="00E03979" w:rsidRPr="00E03979" w:rsidRDefault="00E03979" w:rsidP="00E03979">
      <w:pPr>
        <w:pStyle w:val="a5"/>
        <w:ind w:firstLine="432"/>
        <w:rPr>
          <w:szCs w:val="28"/>
        </w:rPr>
      </w:pPr>
      <w:r w:rsidRPr="00E03979">
        <w:rPr>
          <w:szCs w:val="28"/>
        </w:rPr>
        <w:t xml:space="preserve">    В рамках муниципальной  программы «Развитие массовой физической культуры и спорта » на 2016-2020 годы  и в целях привлечения населения нашего поселения к регулярным занятием физической культурой  и спортом</w:t>
      </w:r>
      <w:proofErr w:type="gramStart"/>
      <w:r w:rsidRPr="00E03979">
        <w:rPr>
          <w:szCs w:val="28"/>
        </w:rPr>
        <w:t xml:space="preserve"> ,</w:t>
      </w:r>
      <w:proofErr w:type="gramEnd"/>
      <w:r w:rsidRPr="00E03979">
        <w:rPr>
          <w:szCs w:val="28"/>
        </w:rPr>
        <w:t xml:space="preserve"> планируется закупка для спортивных залов спортивного инвентаря  и спортивного оборудования в 2018 году.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В результате укрепления материально-технической базы сферы «Физическая культура и спорт» количество регулярно занимающихся </w:t>
      </w:r>
      <w:r w:rsidRPr="00E03979">
        <w:rPr>
          <w:szCs w:val="28"/>
        </w:rPr>
        <w:lastRenderedPageBreak/>
        <w:t xml:space="preserve">физической культурой и спортом жителей  </w:t>
      </w:r>
      <w:proofErr w:type="spellStart"/>
      <w:r w:rsidRPr="00E03979">
        <w:rPr>
          <w:szCs w:val="28"/>
        </w:rPr>
        <w:t>Логовского</w:t>
      </w:r>
      <w:proofErr w:type="spellEnd"/>
      <w:r w:rsidRPr="00E03979">
        <w:rPr>
          <w:szCs w:val="28"/>
        </w:rPr>
        <w:t xml:space="preserve"> сельского поселения увеличится с 18 человек, занимавшихся в 2016 году, до 35 человек в 2018 году.                 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 </w:t>
      </w:r>
    </w:p>
    <w:p w:rsidR="00E03979" w:rsidRPr="00E03979" w:rsidRDefault="00E03979" w:rsidP="00E03979">
      <w:pPr>
        <w:pStyle w:val="a5"/>
        <w:jc w:val="center"/>
        <w:rPr>
          <w:b/>
          <w:bCs/>
          <w:szCs w:val="28"/>
          <w:u w:val="single"/>
        </w:rPr>
      </w:pPr>
      <w:r w:rsidRPr="00E03979">
        <w:rPr>
          <w:b/>
          <w:bCs/>
          <w:szCs w:val="28"/>
          <w:u w:val="single"/>
        </w:rPr>
        <w:t>Агропромышленный комплекс</w:t>
      </w:r>
    </w:p>
    <w:p w:rsidR="00E03979" w:rsidRPr="00E03979" w:rsidRDefault="00E03979" w:rsidP="00E03979">
      <w:pPr>
        <w:pStyle w:val="a5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По итогам </w:t>
      </w:r>
      <w:proofErr w:type="gramStart"/>
      <w:r w:rsidRPr="00E03979">
        <w:rPr>
          <w:szCs w:val="28"/>
        </w:rPr>
        <w:t>уборочной компании</w:t>
      </w:r>
      <w:proofErr w:type="gramEnd"/>
      <w:r w:rsidRPr="00E03979">
        <w:rPr>
          <w:szCs w:val="28"/>
        </w:rPr>
        <w:t xml:space="preserve"> 2017 года поселение перевыполнило  взятые на себя обязательства, собрав 47,0 тыс. тонн зерна, при доведенном задании  57,5 тыс. тонн.   Средняя урожайность зерновых по поселению составила 107,5 %  к уровню прошлого года. В связи с этим объем производства </w:t>
      </w:r>
      <w:proofErr w:type="spellStart"/>
      <w:r w:rsidRPr="00E03979">
        <w:rPr>
          <w:szCs w:val="28"/>
        </w:rPr>
        <w:t>с\х</w:t>
      </w:r>
      <w:proofErr w:type="spellEnd"/>
      <w:r w:rsidRPr="00E03979">
        <w:rPr>
          <w:szCs w:val="28"/>
        </w:rPr>
        <w:t xml:space="preserve"> продукции по сельхозпредприятиям вырос  на 107,5 % от уровня прошлого года, по ЛПХ  остался на уровне прошлого года.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До 2020 года планируется увеличение посевных площадей за счет включения в оборот необрабатываемых земель.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Общественное животноводство насчитывает 3987 голов КРС, в том числе 1522 коров. По сравнению с 2016 годом поголовье КРС увеличилось на 12 %, поголовье  коров на 4 %. До 2020 года планируется  дальнейшее увеличение  поголовья крупного рогатого скота на 15 %.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Поголовье КРС в частном секторе составляет 11633 гол</w:t>
      </w:r>
      <w:proofErr w:type="gramStart"/>
      <w:r w:rsidRPr="00E03979">
        <w:rPr>
          <w:szCs w:val="28"/>
        </w:rPr>
        <w:t xml:space="preserve">., </w:t>
      </w:r>
      <w:proofErr w:type="gramEnd"/>
      <w:r w:rsidRPr="00E03979">
        <w:rPr>
          <w:szCs w:val="28"/>
        </w:rPr>
        <w:t xml:space="preserve">в том числе 5 тыс. коров, поголовье свиней – 8140 голов, до 2017 года  численность поголовья не изменится. 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На 2017-2020 годы темпы роста  сельскохозяйственного производства планируются: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2017  год  к  2016  году             - 111,0 %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2018 год   к  2017 году               - 110,8 %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2019 год   к  2018 году              - 115,8 %,</w:t>
      </w: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Дальнейшее развитие отрасли животноводства предусматривает ежегодное увеличение численности поголовья скота, производства молока и мяса. Основным механизмом этой программы станет лизинговая поставка в хозяйства </w:t>
      </w:r>
      <w:proofErr w:type="spellStart"/>
      <w:r w:rsidRPr="00E03979">
        <w:rPr>
          <w:rFonts w:ascii="Times New Roman" w:hAnsi="Times New Roman" w:cs="Times New Roman"/>
          <w:sz w:val="28"/>
          <w:szCs w:val="28"/>
        </w:rPr>
        <w:t>высопродуктивного</w:t>
      </w:r>
      <w:proofErr w:type="spellEnd"/>
      <w:r w:rsidRPr="00E03979">
        <w:rPr>
          <w:rFonts w:ascii="Times New Roman" w:hAnsi="Times New Roman" w:cs="Times New Roman"/>
          <w:sz w:val="28"/>
          <w:szCs w:val="28"/>
        </w:rPr>
        <w:t xml:space="preserve"> скота, воспроизводство прочной кормовой базы при соблюдении качественного ветеринарного и санитарного обеспечения.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Продолжится работа по развитию мелкотоварного производства и поддержке личных подсобных хозяйств в рамках реализации приоритетного национального проекта «Развитие АПК». 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Продолжится работа по стимулированию малых форм хозяйствования в АПК поселения в основном за счет федерального и областного бюджета  по субсидированию части процентов за кредит, лизинговых операций, реализации продукции животноводства, выращенной в личных подсобных хозяйствах.</w:t>
      </w: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        </w:t>
      </w:r>
    </w:p>
    <w:p w:rsidR="00E03979" w:rsidRPr="00E03979" w:rsidRDefault="00E03979" w:rsidP="00E03979">
      <w:pPr>
        <w:pStyle w:val="a5"/>
        <w:jc w:val="center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jc w:val="center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jc w:val="center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jc w:val="center"/>
        <w:rPr>
          <w:b/>
          <w:bCs/>
          <w:szCs w:val="28"/>
          <w:u w:val="single"/>
        </w:rPr>
      </w:pPr>
      <w:r w:rsidRPr="00E03979">
        <w:rPr>
          <w:b/>
          <w:bCs/>
          <w:szCs w:val="28"/>
          <w:u w:val="single"/>
        </w:rPr>
        <w:t>Строительный комплекс и жилищно-коммунальное хозяйство</w:t>
      </w:r>
    </w:p>
    <w:p w:rsidR="00E03979" w:rsidRPr="00E03979" w:rsidRDefault="00E03979" w:rsidP="00E03979">
      <w:pPr>
        <w:pStyle w:val="a5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  Основной объем по виду деятельности «строительство» связан  с вводом  в  эксплуатацию жилых домов за счет всех источников  финансирования. Ожидаемый  объем  СМР планируется на 2018-2020 годы с темпом роста 13% ежегодно. По-прежнему   основными инвесторами выступают средства  индивидуальных застройщиков и средства федерального и областного бюджета по программе «Переселение из ветхого и аварийного жилья», национального проекта    «Доступное и комфортное жилье – гражданам России».</w:t>
      </w: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 В жилищно-коммунальном  комплексе  продолжаются работы по реализации  федеральной программы «Реформирование и модернизация жилищно-коммунального комплекса РФ». 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 xml:space="preserve">Теплоснабжение в поселении осуществляется  1 газовая котельная Мощность водопроводов 7,8тыс. куб. метров в сутки. Общая протяженность водопроводных сетей около 1,97 километров, 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>канализационной</w:t>
      </w:r>
      <w:proofErr w:type="gramEnd"/>
      <w:r w:rsidRPr="00E03979">
        <w:rPr>
          <w:rFonts w:ascii="Times New Roman" w:hAnsi="Times New Roman" w:cs="Times New Roman"/>
          <w:sz w:val="28"/>
          <w:szCs w:val="28"/>
        </w:rPr>
        <w:t xml:space="preserve">  2,3 км., тепловых  в двухтрубном исчислении </w:t>
      </w:r>
      <w:smartTag w:uri="urn:schemas-microsoft-com:office:smarttags" w:element="metricconverter">
        <w:smartTagPr>
          <w:attr w:name="ProductID" w:val="-23,8 км"/>
        </w:smartTagPr>
        <w:r w:rsidRPr="00E03979">
          <w:rPr>
            <w:rFonts w:ascii="Times New Roman" w:hAnsi="Times New Roman" w:cs="Times New Roman"/>
            <w:sz w:val="28"/>
            <w:szCs w:val="28"/>
          </w:rPr>
          <w:t>-23,8 км</w:t>
        </w:r>
      </w:smartTag>
      <w:r w:rsidRPr="00E03979">
        <w:rPr>
          <w:rFonts w:ascii="Times New Roman" w:hAnsi="Times New Roman" w:cs="Times New Roman"/>
          <w:sz w:val="28"/>
          <w:szCs w:val="28"/>
        </w:rPr>
        <w:t>..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Практически полностью проведена приватизация жилищного фонда. В общей площади жилищного фонда (42,06 тыс.кв</w:t>
      </w:r>
      <w:proofErr w:type="gramStart"/>
      <w:r w:rsidRPr="00E039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03979">
        <w:rPr>
          <w:rFonts w:ascii="Times New Roman" w:hAnsi="Times New Roman" w:cs="Times New Roman"/>
          <w:sz w:val="28"/>
          <w:szCs w:val="28"/>
        </w:rPr>
        <w:t>етров) доля частного жилья составляет 75 процентов, муниципального - 25 процентов.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Установлена 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 в размере 22 процентов.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Для обеспечения устойчивой работы жилищно-коммунального комплекса поселения в отопительном сезоне ежегодно утверждаются мероприятия по подготовке объектов жилищно-коммунального хозяйства к работе в осенне-зимний период.</w:t>
      </w:r>
    </w:p>
    <w:p w:rsidR="00E03979" w:rsidRPr="00E03979" w:rsidRDefault="00E03979" w:rsidP="00E0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79">
        <w:rPr>
          <w:rFonts w:ascii="Times New Roman" w:hAnsi="Times New Roman" w:cs="Times New Roman"/>
          <w:sz w:val="28"/>
          <w:szCs w:val="28"/>
        </w:rPr>
        <w:t>До 2020 года планируется производить ремонт и замену  не менее 15 % инженерных сетей.</w:t>
      </w:r>
    </w:p>
    <w:p w:rsidR="00E03979" w:rsidRPr="00E03979" w:rsidRDefault="00E03979" w:rsidP="00E03979">
      <w:pPr>
        <w:pStyle w:val="a5"/>
        <w:rPr>
          <w:szCs w:val="28"/>
        </w:rPr>
      </w:pPr>
    </w:p>
    <w:p w:rsidR="00E03979" w:rsidRPr="00E03979" w:rsidRDefault="00E03979" w:rsidP="00E03979">
      <w:pPr>
        <w:pStyle w:val="a5"/>
        <w:rPr>
          <w:b/>
          <w:bCs/>
          <w:szCs w:val="28"/>
          <w:u w:val="single"/>
        </w:rPr>
      </w:pPr>
      <w:r w:rsidRPr="00E03979">
        <w:rPr>
          <w:szCs w:val="28"/>
        </w:rPr>
        <w:t xml:space="preserve">                  </w:t>
      </w:r>
      <w:r w:rsidRPr="00E03979">
        <w:rPr>
          <w:b/>
          <w:bCs/>
          <w:szCs w:val="28"/>
          <w:u w:val="single"/>
        </w:rPr>
        <w:t>Малое предпринимательство</w:t>
      </w:r>
    </w:p>
    <w:p w:rsidR="00E03979" w:rsidRPr="00E03979" w:rsidRDefault="00E03979" w:rsidP="00E03979">
      <w:pPr>
        <w:pStyle w:val="a5"/>
        <w:rPr>
          <w:b/>
          <w:bCs/>
          <w:szCs w:val="28"/>
          <w:u w:val="single"/>
        </w:rPr>
      </w:pPr>
    </w:p>
    <w:p w:rsidR="00E03979" w:rsidRPr="00E03979" w:rsidRDefault="00E03979" w:rsidP="00E03979">
      <w:pPr>
        <w:pStyle w:val="a5"/>
        <w:rPr>
          <w:szCs w:val="28"/>
        </w:rPr>
      </w:pPr>
      <w:r w:rsidRPr="00E03979">
        <w:rPr>
          <w:szCs w:val="28"/>
        </w:rPr>
        <w:t xml:space="preserve">          Количество малых предприятий на территории поселения остается неизменны в </w:t>
      </w:r>
      <w:proofErr w:type="spellStart"/>
      <w:proofErr w:type="gramStart"/>
      <w:r w:rsidRPr="00E03979">
        <w:rPr>
          <w:szCs w:val="28"/>
        </w:rPr>
        <w:t>в</w:t>
      </w:r>
      <w:proofErr w:type="spellEnd"/>
      <w:proofErr w:type="gramEnd"/>
      <w:r w:rsidRPr="00E03979">
        <w:rPr>
          <w:szCs w:val="28"/>
        </w:rPr>
        <w:t xml:space="preserve"> количестве 7 ,численность работающих 26 человек. По- прежнему в сфере малого бизнеса лидирует отрасль «оптовая и розничная торговля…» в которой работает около 2% всех малых предприятий поселения</w:t>
      </w:r>
      <w:proofErr w:type="gramStart"/>
      <w:r w:rsidRPr="00E03979">
        <w:rPr>
          <w:szCs w:val="28"/>
        </w:rPr>
        <w:t xml:space="preserve"> .</w:t>
      </w:r>
      <w:proofErr w:type="gramEnd"/>
    </w:p>
    <w:p w:rsidR="00E03979" w:rsidRDefault="00E03979" w:rsidP="00E03979"/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Default="00E03979">
      <w:pPr>
        <w:rPr>
          <w:rFonts w:ascii="Arial" w:hAnsi="Arial" w:cs="Arial"/>
          <w:sz w:val="24"/>
          <w:szCs w:val="24"/>
        </w:rPr>
      </w:pPr>
    </w:p>
    <w:p w:rsidR="00E03979" w:rsidRPr="00990120" w:rsidRDefault="00E03979">
      <w:pPr>
        <w:rPr>
          <w:rFonts w:ascii="Arial" w:hAnsi="Arial" w:cs="Arial"/>
          <w:sz w:val="24"/>
          <w:szCs w:val="24"/>
        </w:rPr>
      </w:pPr>
    </w:p>
    <w:sectPr w:rsidR="00E03979" w:rsidRPr="00990120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F3B"/>
    <w:multiLevelType w:val="hybridMultilevel"/>
    <w:tmpl w:val="C7246858"/>
    <w:lvl w:ilvl="0" w:tplc="71006A4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90C61"/>
    <w:rsid w:val="000B5877"/>
    <w:rsid w:val="000C584D"/>
    <w:rsid w:val="00200050"/>
    <w:rsid w:val="004048AF"/>
    <w:rsid w:val="00454DDD"/>
    <w:rsid w:val="00621F6B"/>
    <w:rsid w:val="00743290"/>
    <w:rsid w:val="007629BE"/>
    <w:rsid w:val="0081123B"/>
    <w:rsid w:val="008D4CFC"/>
    <w:rsid w:val="00990120"/>
    <w:rsid w:val="00A675F9"/>
    <w:rsid w:val="00B03EEC"/>
    <w:rsid w:val="00B7183F"/>
    <w:rsid w:val="00BD63B1"/>
    <w:rsid w:val="00C33A7E"/>
    <w:rsid w:val="00CD4AE8"/>
    <w:rsid w:val="00DB26F3"/>
    <w:rsid w:val="00DE4264"/>
    <w:rsid w:val="00E03979"/>
    <w:rsid w:val="00E03E02"/>
    <w:rsid w:val="00E52E49"/>
    <w:rsid w:val="00EB69D8"/>
    <w:rsid w:val="00F4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3EEC"/>
    <w:pPr>
      <w:keepNext/>
      <w:spacing w:after="0" w:line="240" w:lineRule="auto"/>
      <w:ind w:firstLineChars="100" w:firstLine="156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3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43290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3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E039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03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0397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039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0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EEC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B03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B03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03E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0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2017-11-28T06:03:00Z</cp:lastPrinted>
  <dcterms:created xsi:type="dcterms:W3CDTF">2017-11-21T11:24:00Z</dcterms:created>
  <dcterms:modified xsi:type="dcterms:W3CDTF">2017-12-01T10:53:00Z</dcterms:modified>
</cp:coreProperties>
</file>