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016602" w:rsidRDefault="00083C58" w:rsidP="00017408">
      <w:pPr>
        <w:pStyle w:val="2"/>
        <w:spacing w:before="0"/>
        <w:jc w:val="center"/>
        <w:rPr>
          <w:rFonts w:ascii="Arial" w:hAnsi="Arial" w:cs="Arial"/>
          <w:color w:val="000000"/>
          <w:sz w:val="24"/>
          <w:szCs w:val="24"/>
        </w:rPr>
      </w:pPr>
      <w:r w:rsidRPr="00016602">
        <w:rPr>
          <w:rFonts w:ascii="Arial" w:hAnsi="Arial" w:cs="Arial"/>
          <w:color w:val="000000"/>
          <w:sz w:val="24"/>
          <w:szCs w:val="24"/>
        </w:rPr>
        <w:t>АДМИНИСТРАЦИЯ</w:t>
      </w:r>
    </w:p>
    <w:p w:rsidR="00083C58" w:rsidRPr="00016602" w:rsidRDefault="00083C58" w:rsidP="00017408">
      <w:pPr>
        <w:pStyle w:val="2"/>
        <w:spacing w:before="0"/>
        <w:jc w:val="center"/>
        <w:rPr>
          <w:rFonts w:ascii="Arial" w:hAnsi="Arial" w:cs="Arial"/>
          <w:color w:val="000000"/>
          <w:sz w:val="24"/>
          <w:szCs w:val="24"/>
        </w:rPr>
      </w:pPr>
      <w:r w:rsidRPr="00016602">
        <w:rPr>
          <w:rFonts w:ascii="Arial" w:hAnsi="Arial" w:cs="Arial"/>
          <w:color w:val="000000"/>
          <w:sz w:val="24"/>
          <w:szCs w:val="24"/>
        </w:rPr>
        <w:t>ЛОГОВСКОГО  СЕЛЬСКОГО ПОСЕЛЕНИЯ</w:t>
      </w:r>
    </w:p>
    <w:p w:rsidR="00083C58" w:rsidRPr="00016602" w:rsidRDefault="00083C58" w:rsidP="00017408">
      <w:pPr>
        <w:jc w:val="center"/>
        <w:rPr>
          <w:rFonts w:ascii="Arial" w:hAnsi="Arial" w:cs="Arial"/>
          <w:b/>
          <w:color w:val="000000"/>
        </w:rPr>
      </w:pPr>
      <w:r w:rsidRPr="00016602">
        <w:rPr>
          <w:rFonts w:ascii="Arial" w:hAnsi="Arial" w:cs="Arial"/>
          <w:b/>
          <w:color w:val="000000"/>
        </w:rPr>
        <w:t>КАЛАЧЁВСКОГО МУНИЦИПАЛЬНОГО РАЙОНА</w:t>
      </w:r>
    </w:p>
    <w:p w:rsidR="00083C58" w:rsidRPr="00016602" w:rsidRDefault="00083C58" w:rsidP="00017408">
      <w:pPr>
        <w:jc w:val="center"/>
        <w:rPr>
          <w:rFonts w:ascii="Arial" w:hAnsi="Arial" w:cs="Arial"/>
          <w:b/>
          <w:color w:val="000000"/>
        </w:rPr>
      </w:pPr>
      <w:r w:rsidRPr="00016602">
        <w:rPr>
          <w:rFonts w:ascii="Arial" w:hAnsi="Arial" w:cs="Arial"/>
          <w:b/>
          <w:color w:val="000000"/>
        </w:rPr>
        <w:t>ВОЛГОГРАДСКОЙ ОБЛАСТИ</w:t>
      </w:r>
    </w:p>
    <w:tbl>
      <w:tblPr>
        <w:tblW w:w="0" w:type="auto"/>
        <w:jc w:val="center"/>
        <w:tblInd w:w="-432" w:type="dxa"/>
        <w:tblBorders>
          <w:top w:val="thinThickSmallGap" w:sz="24" w:space="0" w:color="auto"/>
        </w:tblBorders>
        <w:tblLook w:val="04A0"/>
      </w:tblPr>
      <w:tblGrid>
        <w:gridCol w:w="9900"/>
      </w:tblGrid>
      <w:tr w:rsidR="00083C58" w:rsidRPr="00016602" w:rsidTr="00083C58">
        <w:trPr>
          <w:trHeight w:val="100"/>
          <w:jc w:val="center"/>
        </w:trPr>
        <w:tc>
          <w:tcPr>
            <w:tcW w:w="9900" w:type="dxa"/>
            <w:tcBorders>
              <w:top w:val="thinThickSmallGap" w:sz="24" w:space="0" w:color="auto"/>
              <w:left w:val="nil"/>
              <w:bottom w:val="nil"/>
              <w:right w:val="nil"/>
            </w:tcBorders>
          </w:tcPr>
          <w:p w:rsidR="00083C58" w:rsidRPr="00016602" w:rsidRDefault="00083C58" w:rsidP="00017408">
            <w:pPr>
              <w:jc w:val="center"/>
              <w:rPr>
                <w:rFonts w:ascii="Arial" w:hAnsi="Arial" w:cs="Arial"/>
                <w:b/>
                <w:color w:val="000000"/>
              </w:rPr>
            </w:pPr>
          </w:p>
          <w:p w:rsidR="00083C58" w:rsidRPr="00016602" w:rsidRDefault="00083C58" w:rsidP="00017408">
            <w:pPr>
              <w:jc w:val="center"/>
              <w:rPr>
                <w:rFonts w:ascii="Arial" w:hAnsi="Arial" w:cs="Arial"/>
                <w:b/>
                <w:color w:val="000000"/>
              </w:rPr>
            </w:pPr>
            <w:r w:rsidRPr="00016602">
              <w:rPr>
                <w:rFonts w:ascii="Arial" w:hAnsi="Arial" w:cs="Arial"/>
                <w:b/>
                <w:color w:val="000000"/>
              </w:rPr>
              <w:t>ПОСТАНОВЛЕНИЕ</w:t>
            </w:r>
          </w:p>
        </w:tc>
      </w:tr>
    </w:tbl>
    <w:p w:rsidR="00083C58" w:rsidRPr="00016602" w:rsidRDefault="00083C58" w:rsidP="00017408">
      <w:pPr>
        <w:jc w:val="both"/>
        <w:rPr>
          <w:rFonts w:ascii="Arial" w:hAnsi="Arial" w:cs="Arial"/>
          <w:b/>
        </w:rPr>
      </w:pPr>
    </w:p>
    <w:p w:rsidR="00083C58" w:rsidRPr="00234F0B" w:rsidRDefault="003B6DF1" w:rsidP="00017408">
      <w:pPr>
        <w:jc w:val="both"/>
        <w:rPr>
          <w:rFonts w:ascii="Arial" w:hAnsi="Arial" w:cs="Arial"/>
        </w:rPr>
      </w:pPr>
      <w:r w:rsidRPr="00234F0B">
        <w:rPr>
          <w:rFonts w:ascii="Arial" w:hAnsi="Arial" w:cs="Arial"/>
        </w:rPr>
        <w:t xml:space="preserve">от  03 октября </w:t>
      </w:r>
      <w:r w:rsidR="00083C58" w:rsidRPr="00234F0B">
        <w:rPr>
          <w:rFonts w:ascii="Arial" w:hAnsi="Arial" w:cs="Arial"/>
        </w:rPr>
        <w:t>201</w:t>
      </w:r>
      <w:r w:rsidR="001C138E" w:rsidRPr="00234F0B">
        <w:rPr>
          <w:rFonts w:ascii="Arial" w:hAnsi="Arial" w:cs="Arial"/>
        </w:rPr>
        <w:t>7</w:t>
      </w:r>
      <w:r w:rsidR="00083C58" w:rsidRPr="00234F0B">
        <w:rPr>
          <w:rFonts w:ascii="Arial" w:hAnsi="Arial" w:cs="Arial"/>
        </w:rPr>
        <w:t xml:space="preserve"> г.   № </w:t>
      </w:r>
      <w:r w:rsidR="001C138E" w:rsidRPr="00234F0B">
        <w:rPr>
          <w:rFonts w:ascii="Arial" w:hAnsi="Arial" w:cs="Arial"/>
          <w:lang w:val="en-US"/>
        </w:rPr>
        <w:t>6</w:t>
      </w:r>
      <w:r w:rsidR="00D570E6" w:rsidRPr="00234F0B">
        <w:rPr>
          <w:rFonts w:ascii="Arial" w:hAnsi="Arial" w:cs="Arial"/>
        </w:rPr>
        <w:t>8</w:t>
      </w:r>
    </w:p>
    <w:p w:rsidR="00017408" w:rsidRPr="00016602" w:rsidRDefault="00017408" w:rsidP="00017408">
      <w:pPr>
        <w:jc w:val="both"/>
        <w:rPr>
          <w:rFonts w:ascii="Arial" w:hAnsi="Arial" w:cs="Arial"/>
          <w:lang w:val="en-US"/>
        </w:rPr>
      </w:pPr>
    </w:p>
    <w:p w:rsidR="00093D57" w:rsidRPr="00016602" w:rsidRDefault="003B6DF1" w:rsidP="005424E8">
      <w:pPr>
        <w:tabs>
          <w:tab w:val="left" w:pos="1620"/>
        </w:tabs>
        <w:autoSpaceDE w:val="0"/>
        <w:autoSpaceDN w:val="0"/>
        <w:adjustRightInd w:val="0"/>
        <w:jc w:val="center"/>
        <w:rPr>
          <w:rFonts w:ascii="Arial" w:hAnsi="Arial" w:cs="Arial"/>
          <w:b/>
          <w:bCs/>
          <w:color w:val="000000"/>
          <w:bdr w:val="none" w:sz="0" w:space="0" w:color="auto" w:frame="1"/>
        </w:rPr>
      </w:pPr>
      <w:r w:rsidRPr="00016602">
        <w:rPr>
          <w:rFonts w:ascii="Arial" w:hAnsi="Arial" w:cs="Arial"/>
          <w:b/>
          <w:bCs/>
          <w:color w:val="000000"/>
          <w:bdr w:val="none" w:sz="0" w:space="0" w:color="auto" w:frame="1"/>
        </w:rPr>
        <w:t>Об утверждении административного регламента</w:t>
      </w:r>
      <w:r w:rsidRPr="00016602">
        <w:rPr>
          <w:rFonts w:ascii="Arial" w:hAnsi="Arial" w:cs="Arial"/>
          <w:b/>
        </w:rPr>
        <w:t xml:space="preserve"> предоставления муниципальной услуги </w:t>
      </w:r>
      <w:r w:rsidR="005424E8" w:rsidRPr="00016602">
        <w:rPr>
          <w:rFonts w:ascii="Arial" w:hAnsi="Arial" w:cs="Arial"/>
          <w:b/>
        </w:rPr>
        <w:t>«Предоставление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в аренду без проведения торгов»</w:t>
      </w:r>
    </w:p>
    <w:p w:rsidR="00435B12" w:rsidRPr="00016602" w:rsidRDefault="00435B12" w:rsidP="00017408">
      <w:pPr>
        <w:pStyle w:val="a4"/>
        <w:spacing w:before="0" w:beforeAutospacing="0" w:after="0" w:afterAutospacing="0" w:line="330" w:lineRule="atLeast"/>
        <w:jc w:val="center"/>
        <w:textAlignment w:val="baseline"/>
        <w:rPr>
          <w:rFonts w:ascii="Arial" w:hAnsi="Arial" w:cs="Arial"/>
          <w:bCs/>
          <w:color w:val="000000"/>
          <w:bdr w:val="none" w:sz="0" w:space="0" w:color="auto" w:frame="1"/>
        </w:rPr>
      </w:pPr>
    </w:p>
    <w:p w:rsidR="006A0839" w:rsidRPr="00016602" w:rsidRDefault="006A0839" w:rsidP="006A0839">
      <w:pPr>
        <w:ind w:firstLine="567"/>
        <w:jc w:val="both"/>
        <w:rPr>
          <w:rFonts w:ascii="Arial" w:eastAsia="SimSun" w:hAnsi="Arial" w:cs="Arial"/>
          <w:color w:val="000000"/>
        </w:rPr>
      </w:pPr>
      <w:r w:rsidRPr="00016602">
        <w:rPr>
          <w:rFonts w:ascii="Arial" w:hAnsi="Arial" w:cs="Arial"/>
        </w:rPr>
        <w:t xml:space="preserve">             В соответствии с </w:t>
      </w:r>
      <w:hyperlink r:id="rId8" w:history="1">
        <w:r w:rsidRPr="00016602">
          <w:rPr>
            <w:rFonts w:ascii="Arial" w:hAnsi="Arial" w:cs="Arial"/>
            <w:color w:val="000000"/>
          </w:rPr>
          <w:t>Федеральным законом</w:t>
        </w:r>
      </w:hyperlink>
      <w:r w:rsidRPr="00016602">
        <w:rPr>
          <w:rFonts w:ascii="Arial" w:hAnsi="Arial" w:cs="Arial"/>
        </w:rPr>
        <w:t xml:space="preserve"> от 27 июля 2010 г. N 210-ФЗ "Об организации предоставления государственных и муниципальных услуг", </w:t>
      </w:r>
      <w:hyperlink r:id="rId9" w:history="1">
        <w:r w:rsidRPr="00016602">
          <w:rPr>
            <w:rFonts w:ascii="Arial" w:hAnsi="Arial" w:cs="Arial"/>
            <w:color w:val="000000"/>
          </w:rPr>
          <w:t>постановлением</w:t>
        </w:r>
      </w:hyperlink>
      <w:r w:rsidRPr="00016602">
        <w:rPr>
          <w:rFonts w:ascii="Arial" w:hAnsi="Arial" w:cs="Arial"/>
        </w:rPr>
        <w:t xml:space="preserve"> главы администрации Логовского  сельского поселения от  </w:t>
      </w:r>
      <w:r w:rsidRPr="00016602">
        <w:rPr>
          <w:rFonts w:ascii="Arial" w:eastAsia="SimSun" w:hAnsi="Arial" w:cs="Arial"/>
          <w:color w:val="000000"/>
        </w:rPr>
        <w:t>10 марта 2011 г. № 44 «О Порядке разработки и  утверждения административных регламентов исполнения муниципальных функций»,,  руководствуясь Уставом Логовского сельского поселения Калачевского муниципального района Волгоградской области</w:t>
      </w:r>
      <w:r w:rsidR="003B6DF1" w:rsidRPr="00016602">
        <w:rPr>
          <w:rFonts w:ascii="Arial" w:eastAsia="SimSun" w:hAnsi="Arial" w:cs="Arial"/>
          <w:color w:val="000000"/>
        </w:rPr>
        <w:t>:</w:t>
      </w:r>
    </w:p>
    <w:p w:rsidR="003B6DF1" w:rsidRPr="00016602" w:rsidRDefault="003B6DF1" w:rsidP="006A0839">
      <w:pPr>
        <w:ind w:firstLine="567"/>
        <w:jc w:val="both"/>
        <w:rPr>
          <w:rFonts w:ascii="Arial" w:eastAsia="SimSun" w:hAnsi="Arial" w:cs="Arial"/>
          <w:color w:val="000000"/>
        </w:rPr>
      </w:pPr>
    </w:p>
    <w:p w:rsidR="003B6DF1" w:rsidRPr="00016602" w:rsidRDefault="003B6DF1" w:rsidP="006A0839">
      <w:pPr>
        <w:ind w:firstLine="567"/>
        <w:jc w:val="both"/>
        <w:rPr>
          <w:rFonts w:ascii="Arial" w:eastAsia="SimSun" w:hAnsi="Arial" w:cs="Arial"/>
          <w:color w:val="000000"/>
        </w:rPr>
      </w:pPr>
      <w:r w:rsidRPr="00016602">
        <w:rPr>
          <w:rFonts w:ascii="Arial" w:eastAsia="SimSun" w:hAnsi="Arial" w:cs="Arial"/>
          <w:color w:val="000000"/>
        </w:rPr>
        <w:t>ПОСТАНАВЛЯЕТ:</w:t>
      </w:r>
    </w:p>
    <w:p w:rsidR="00A145B2" w:rsidRPr="00016602" w:rsidRDefault="00A145B2" w:rsidP="001C138E">
      <w:pPr>
        <w:pStyle w:val="a4"/>
        <w:spacing w:before="0" w:beforeAutospacing="0" w:after="0" w:afterAutospacing="0" w:line="330" w:lineRule="atLeast"/>
        <w:jc w:val="both"/>
        <w:textAlignment w:val="baseline"/>
        <w:rPr>
          <w:rFonts w:ascii="Arial" w:hAnsi="Arial" w:cs="Arial"/>
          <w:bCs/>
          <w:color w:val="000000"/>
          <w:bdr w:val="none" w:sz="0" w:space="0" w:color="auto" w:frame="1"/>
        </w:rPr>
      </w:pPr>
    </w:p>
    <w:p w:rsidR="004E6A54" w:rsidRPr="00016602" w:rsidRDefault="006A0839" w:rsidP="004E6A54">
      <w:pPr>
        <w:pStyle w:val="ad"/>
        <w:numPr>
          <w:ilvl w:val="0"/>
          <w:numId w:val="4"/>
        </w:numPr>
        <w:tabs>
          <w:tab w:val="left" w:pos="284"/>
        </w:tabs>
        <w:autoSpaceDE w:val="0"/>
        <w:autoSpaceDN w:val="0"/>
        <w:adjustRightInd w:val="0"/>
        <w:spacing w:after="0" w:line="240" w:lineRule="auto"/>
        <w:jc w:val="both"/>
        <w:rPr>
          <w:rFonts w:ascii="Arial" w:hAnsi="Arial" w:cs="Arial"/>
          <w:sz w:val="24"/>
          <w:szCs w:val="24"/>
        </w:rPr>
      </w:pPr>
      <w:r w:rsidRPr="00016602">
        <w:rPr>
          <w:rFonts w:ascii="Arial" w:hAnsi="Arial" w:cs="Arial"/>
          <w:sz w:val="24"/>
          <w:szCs w:val="24"/>
        </w:rPr>
        <w:t xml:space="preserve">Утвердить административный регламент </w:t>
      </w:r>
      <w:r w:rsidR="003B6DF1" w:rsidRPr="00016602">
        <w:rPr>
          <w:rFonts w:ascii="Arial" w:hAnsi="Arial" w:cs="Arial"/>
          <w:sz w:val="24"/>
          <w:szCs w:val="24"/>
        </w:rPr>
        <w:t>предоставления муниципальной услуги «</w:t>
      </w:r>
      <w:r w:rsidR="00016602" w:rsidRPr="00016602">
        <w:rPr>
          <w:rFonts w:ascii="Arial" w:hAnsi="Arial" w:cs="Arial"/>
          <w:sz w:val="24"/>
          <w:szCs w:val="24"/>
        </w:rPr>
        <w:t>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в аренду без проведения торгов</w:t>
      </w:r>
      <w:r w:rsidR="003B6DF1" w:rsidRPr="00016602">
        <w:rPr>
          <w:rFonts w:ascii="Arial" w:hAnsi="Arial" w:cs="Arial"/>
          <w:sz w:val="24"/>
          <w:szCs w:val="24"/>
        </w:rPr>
        <w:t>»</w:t>
      </w:r>
      <w:r w:rsidRPr="00016602">
        <w:rPr>
          <w:rFonts w:ascii="Arial" w:hAnsi="Arial" w:cs="Arial"/>
          <w:sz w:val="24"/>
          <w:szCs w:val="24"/>
        </w:rPr>
        <w:t xml:space="preserve"> согласно приложению.</w:t>
      </w:r>
    </w:p>
    <w:p w:rsidR="006A0839" w:rsidRPr="00016602" w:rsidRDefault="006A0839" w:rsidP="004E6A54">
      <w:pPr>
        <w:pStyle w:val="ad"/>
        <w:numPr>
          <w:ilvl w:val="0"/>
          <w:numId w:val="4"/>
        </w:numPr>
        <w:tabs>
          <w:tab w:val="left" w:pos="284"/>
        </w:tabs>
        <w:autoSpaceDE w:val="0"/>
        <w:autoSpaceDN w:val="0"/>
        <w:adjustRightInd w:val="0"/>
        <w:spacing w:after="0" w:line="240" w:lineRule="auto"/>
        <w:jc w:val="both"/>
        <w:rPr>
          <w:rFonts w:ascii="Arial" w:hAnsi="Arial" w:cs="Arial"/>
          <w:sz w:val="24"/>
          <w:szCs w:val="24"/>
        </w:rPr>
      </w:pPr>
      <w:r w:rsidRPr="00016602">
        <w:rPr>
          <w:rFonts w:ascii="Arial" w:hAnsi="Arial" w:cs="Arial"/>
          <w:sz w:val="24"/>
          <w:szCs w:val="24"/>
        </w:rPr>
        <w:t>Настоящее постановление подлежит размещению в сети Интернет на официальном сайте администрации Логовского сельского поселения и вступает в силу со дня его официального опубликования.</w:t>
      </w:r>
    </w:p>
    <w:p w:rsidR="006A0839" w:rsidRPr="00016602" w:rsidRDefault="006A0839" w:rsidP="004E6A54">
      <w:pPr>
        <w:pStyle w:val="17"/>
        <w:numPr>
          <w:ilvl w:val="0"/>
          <w:numId w:val="4"/>
        </w:numPr>
        <w:shd w:val="clear" w:color="auto" w:fill="auto"/>
        <w:tabs>
          <w:tab w:val="left" w:pos="0"/>
        </w:tabs>
        <w:spacing w:before="0" w:line="240" w:lineRule="auto"/>
        <w:ind w:right="285"/>
        <w:rPr>
          <w:rFonts w:ascii="Arial" w:hAnsi="Arial" w:cs="Arial"/>
          <w:sz w:val="24"/>
          <w:szCs w:val="24"/>
        </w:rPr>
      </w:pPr>
      <w:r w:rsidRPr="00016602">
        <w:rPr>
          <w:rFonts w:ascii="Arial" w:hAnsi="Arial" w:cs="Arial"/>
          <w:sz w:val="24"/>
          <w:szCs w:val="24"/>
        </w:rPr>
        <w:t>Контроль за исполнением настоящего постановления оставляю за собой.</w:t>
      </w:r>
    </w:p>
    <w:p w:rsidR="00A145B2" w:rsidRPr="00016602" w:rsidRDefault="00A145B2" w:rsidP="00017408">
      <w:pPr>
        <w:pStyle w:val="a4"/>
        <w:spacing w:before="0" w:beforeAutospacing="0" w:after="0" w:afterAutospacing="0" w:line="330" w:lineRule="atLeast"/>
        <w:textAlignment w:val="baseline"/>
        <w:rPr>
          <w:rFonts w:ascii="Arial" w:hAnsi="Arial" w:cs="Arial"/>
          <w:color w:val="000000"/>
        </w:rPr>
      </w:pPr>
    </w:p>
    <w:p w:rsidR="00017408" w:rsidRPr="00016602" w:rsidRDefault="00071E0E" w:rsidP="00017408">
      <w:pPr>
        <w:rPr>
          <w:rFonts w:ascii="Arial" w:hAnsi="Arial" w:cs="Arial"/>
          <w:b/>
        </w:rPr>
      </w:pPr>
      <w:r w:rsidRPr="00016602">
        <w:rPr>
          <w:rFonts w:ascii="Arial" w:hAnsi="Arial" w:cs="Arial"/>
          <w:b/>
        </w:rPr>
        <w:t xml:space="preserve">Глава Логовского </w:t>
      </w:r>
    </w:p>
    <w:p w:rsidR="00071E0E" w:rsidRPr="00016602" w:rsidRDefault="00071E0E" w:rsidP="00017408">
      <w:pPr>
        <w:rPr>
          <w:rFonts w:ascii="Arial" w:hAnsi="Arial" w:cs="Arial"/>
          <w:b/>
          <w:color w:val="000000"/>
        </w:rPr>
      </w:pPr>
      <w:r w:rsidRPr="00016602">
        <w:rPr>
          <w:rFonts w:ascii="Arial" w:hAnsi="Arial" w:cs="Arial"/>
          <w:b/>
        </w:rPr>
        <w:t xml:space="preserve">сельского поселения </w:t>
      </w:r>
      <w:r w:rsidRPr="00016602">
        <w:rPr>
          <w:rFonts w:ascii="Arial" w:hAnsi="Arial" w:cs="Arial"/>
          <w:b/>
        </w:rPr>
        <w:tab/>
      </w:r>
      <w:r w:rsidRPr="00016602">
        <w:rPr>
          <w:rFonts w:ascii="Arial" w:hAnsi="Arial" w:cs="Arial"/>
          <w:b/>
        </w:rPr>
        <w:tab/>
      </w:r>
      <w:r w:rsidRPr="00016602">
        <w:rPr>
          <w:rFonts w:ascii="Arial" w:hAnsi="Arial" w:cs="Arial"/>
          <w:b/>
        </w:rPr>
        <w:tab/>
      </w:r>
      <w:r w:rsidRPr="00016602">
        <w:rPr>
          <w:rFonts w:ascii="Arial" w:hAnsi="Arial" w:cs="Arial"/>
          <w:b/>
        </w:rPr>
        <w:tab/>
      </w:r>
      <w:r w:rsidRPr="00016602">
        <w:rPr>
          <w:rFonts w:ascii="Arial" w:hAnsi="Arial" w:cs="Arial"/>
          <w:b/>
        </w:rPr>
        <w:tab/>
      </w:r>
      <w:r w:rsidRPr="00016602">
        <w:rPr>
          <w:rFonts w:ascii="Arial" w:hAnsi="Arial" w:cs="Arial"/>
          <w:b/>
        </w:rPr>
        <w:tab/>
      </w:r>
      <w:r w:rsidRPr="00016602">
        <w:rPr>
          <w:rFonts w:ascii="Arial" w:hAnsi="Arial" w:cs="Arial"/>
          <w:b/>
        </w:rPr>
        <w:tab/>
      </w:r>
      <w:r w:rsidRPr="00016602">
        <w:rPr>
          <w:rFonts w:ascii="Arial" w:hAnsi="Arial" w:cs="Arial"/>
          <w:b/>
          <w:color w:val="000000"/>
        </w:rPr>
        <w:t>А.В. Братухин</w:t>
      </w:r>
    </w:p>
    <w:p w:rsidR="003B6DF1" w:rsidRPr="00016602" w:rsidRDefault="003B6DF1" w:rsidP="00017408">
      <w:pPr>
        <w:rPr>
          <w:rFonts w:ascii="Arial" w:hAnsi="Arial" w:cs="Arial"/>
          <w:b/>
          <w:color w:val="000000"/>
        </w:rPr>
      </w:pPr>
    </w:p>
    <w:p w:rsidR="003B6DF1" w:rsidRPr="00016602" w:rsidRDefault="003B6DF1" w:rsidP="00017408">
      <w:pPr>
        <w:rPr>
          <w:rFonts w:ascii="Arial" w:hAnsi="Arial" w:cs="Arial"/>
          <w:b/>
          <w:color w:val="000000"/>
        </w:rPr>
      </w:pPr>
    </w:p>
    <w:p w:rsidR="003B6DF1" w:rsidRPr="00016602" w:rsidRDefault="003B6DF1" w:rsidP="00017408">
      <w:pPr>
        <w:rPr>
          <w:rFonts w:ascii="Arial" w:hAnsi="Arial" w:cs="Arial"/>
          <w:color w:val="000000"/>
        </w:rPr>
      </w:pPr>
    </w:p>
    <w:p w:rsidR="003B6DF1" w:rsidRPr="00016602" w:rsidRDefault="003B6DF1" w:rsidP="00017408">
      <w:pPr>
        <w:rPr>
          <w:rFonts w:ascii="Arial" w:hAnsi="Arial" w:cs="Arial"/>
          <w:color w:val="000000"/>
        </w:rPr>
      </w:pPr>
    </w:p>
    <w:p w:rsidR="003B6DF1" w:rsidRPr="00016602" w:rsidRDefault="003B6DF1" w:rsidP="00017408">
      <w:pPr>
        <w:rPr>
          <w:rFonts w:ascii="Arial" w:hAnsi="Arial" w:cs="Arial"/>
          <w:color w:val="000000"/>
        </w:rPr>
      </w:pPr>
    </w:p>
    <w:p w:rsidR="003B6DF1" w:rsidRPr="00016602" w:rsidRDefault="003B6DF1" w:rsidP="00017408">
      <w:pPr>
        <w:rPr>
          <w:rFonts w:ascii="Arial" w:hAnsi="Arial" w:cs="Arial"/>
          <w:color w:val="000000"/>
        </w:rPr>
      </w:pPr>
    </w:p>
    <w:p w:rsidR="003B6DF1" w:rsidRPr="00016602" w:rsidRDefault="003B6DF1" w:rsidP="00017408">
      <w:pPr>
        <w:rPr>
          <w:rFonts w:ascii="Arial" w:hAnsi="Arial" w:cs="Arial"/>
          <w:color w:val="000000"/>
        </w:rPr>
      </w:pPr>
    </w:p>
    <w:p w:rsidR="003B6DF1" w:rsidRPr="00016602" w:rsidRDefault="003B6DF1" w:rsidP="00017408">
      <w:pPr>
        <w:rPr>
          <w:rFonts w:ascii="Arial" w:hAnsi="Arial" w:cs="Arial"/>
          <w:color w:val="000000"/>
        </w:rPr>
      </w:pPr>
    </w:p>
    <w:p w:rsidR="003B6DF1" w:rsidRPr="00016602" w:rsidRDefault="003B6DF1" w:rsidP="00017408">
      <w:pPr>
        <w:rPr>
          <w:rFonts w:ascii="Arial" w:hAnsi="Arial" w:cs="Arial"/>
          <w:color w:val="000000"/>
        </w:rPr>
      </w:pPr>
    </w:p>
    <w:p w:rsidR="004E6A54" w:rsidRPr="00016602" w:rsidRDefault="004E6A54" w:rsidP="00017408">
      <w:pPr>
        <w:rPr>
          <w:rFonts w:ascii="Arial" w:hAnsi="Arial" w:cs="Arial"/>
          <w:color w:val="000000"/>
        </w:rPr>
      </w:pPr>
    </w:p>
    <w:p w:rsidR="004E6A54" w:rsidRPr="00016602" w:rsidRDefault="004E6A54" w:rsidP="00017408">
      <w:pPr>
        <w:rPr>
          <w:rFonts w:ascii="Arial" w:hAnsi="Arial" w:cs="Arial"/>
          <w:color w:val="000000"/>
        </w:rPr>
      </w:pPr>
    </w:p>
    <w:p w:rsidR="004E6A54" w:rsidRPr="00016602" w:rsidRDefault="004E6A54" w:rsidP="00017408">
      <w:pPr>
        <w:rPr>
          <w:rFonts w:ascii="Arial" w:hAnsi="Arial" w:cs="Arial"/>
          <w:color w:val="000000"/>
        </w:rPr>
      </w:pPr>
    </w:p>
    <w:p w:rsidR="004E6A54" w:rsidRPr="00016602" w:rsidRDefault="004E6A54" w:rsidP="00017408">
      <w:pPr>
        <w:rPr>
          <w:rFonts w:ascii="Arial" w:hAnsi="Arial" w:cs="Arial"/>
          <w:color w:val="000000"/>
        </w:rPr>
      </w:pPr>
    </w:p>
    <w:p w:rsidR="004E6A54" w:rsidRPr="00016602" w:rsidRDefault="004E6A54" w:rsidP="00017408">
      <w:pPr>
        <w:rPr>
          <w:rFonts w:ascii="Arial" w:hAnsi="Arial" w:cs="Arial"/>
          <w:color w:val="000000"/>
        </w:rPr>
      </w:pPr>
    </w:p>
    <w:p w:rsidR="004E6A54" w:rsidRPr="00016602" w:rsidRDefault="004E6A54" w:rsidP="00017408">
      <w:pPr>
        <w:rPr>
          <w:rFonts w:ascii="Arial" w:hAnsi="Arial" w:cs="Arial"/>
          <w:color w:val="000000"/>
        </w:rPr>
      </w:pPr>
    </w:p>
    <w:p w:rsidR="007B3099" w:rsidRPr="00016602" w:rsidRDefault="007B3099" w:rsidP="00017408">
      <w:pPr>
        <w:rPr>
          <w:rFonts w:ascii="Arial" w:hAnsi="Arial" w:cs="Arial"/>
          <w:color w:val="000000"/>
        </w:rPr>
      </w:pPr>
    </w:p>
    <w:p w:rsidR="007B3099" w:rsidRPr="00016602" w:rsidRDefault="007B3099" w:rsidP="00017408">
      <w:pPr>
        <w:rPr>
          <w:rFonts w:ascii="Arial" w:hAnsi="Arial" w:cs="Arial"/>
          <w:color w:val="000000"/>
        </w:rPr>
      </w:pPr>
    </w:p>
    <w:p w:rsidR="007B3099" w:rsidRPr="00016602" w:rsidRDefault="007B3099" w:rsidP="007B3099">
      <w:pPr>
        <w:widowControl w:val="0"/>
        <w:autoSpaceDE w:val="0"/>
        <w:jc w:val="right"/>
        <w:rPr>
          <w:rFonts w:ascii="Arial" w:hAnsi="Arial" w:cs="Arial"/>
        </w:rPr>
      </w:pPr>
      <w:r w:rsidRPr="00016602">
        <w:rPr>
          <w:rFonts w:ascii="Arial" w:hAnsi="Arial" w:cs="Arial"/>
        </w:rPr>
        <w:t xml:space="preserve">                                           Утвержден постановлением </w:t>
      </w:r>
    </w:p>
    <w:p w:rsidR="007B3099" w:rsidRPr="00016602" w:rsidRDefault="007B3099" w:rsidP="007B3099">
      <w:pPr>
        <w:widowControl w:val="0"/>
        <w:autoSpaceDE w:val="0"/>
        <w:jc w:val="right"/>
        <w:rPr>
          <w:rFonts w:ascii="Arial" w:hAnsi="Arial" w:cs="Arial"/>
        </w:rPr>
      </w:pPr>
      <w:r w:rsidRPr="00016602">
        <w:rPr>
          <w:rFonts w:ascii="Arial" w:hAnsi="Arial" w:cs="Arial"/>
        </w:rPr>
        <w:t xml:space="preserve">Администрации Логовского сельского поселения </w:t>
      </w:r>
    </w:p>
    <w:p w:rsidR="007B3099" w:rsidRPr="00016602" w:rsidRDefault="007B3099" w:rsidP="007B3099">
      <w:pPr>
        <w:widowControl w:val="0"/>
        <w:autoSpaceDE w:val="0"/>
        <w:jc w:val="right"/>
        <w:rPr>
          <w:rFonts w:ascii="Arial" w:hAnsi="Arial" w:cs="Arial"/>
        </w:rPr>
      </w:pPr>
      <w:r w:rsidRPr="00016602">
        <w:rPr>
          <w:rFonts w:ascii="Arial" w:hAnsi="Arial" w:cs="Arial"/>
        </w:rPr>
        <w:t xml:space="preserve">Калачевского муниципального района </w:t>
      </w:r>
    </w:p>
    <w:p w:rsidR="007B3099" w:rsidRDefault="007B3099" w:rsidP="007B3099">
      <w:pPr>
        <w:widowControl w:val="0"/>
        <w:autoSpaceDE w:val="0"/>
        <w:jc w:val="right"/>
        <w:rPr>
          <w:rFonts w:ascii="Arial" w:hAnsi="Arial" w:cs="Arial"/>
        </w:rPr>
      </w:pPr>
      <w:r w:rsidRPr="00016602">
        <w:rPr>
          <w:rFonts w:ascii="Arial" w:hAnsi="Arial" w:cs="Arial"/>
        </w:rPr>
        <w:t xml:space="preserve">Волгоградской области </w:t>
      </w:r>
    </w:p>
    <w:p w:rsidR="00016602" w:rsidRPr="00016602" w:rsidRDefault="00016602" w:rsidP="007B3099">
      <w:pPr>
        <w:widowControl w:val="0"/>
        <w:autoSpaceDE w:val="0"/>
        <w:jc w:val="right"/>
        <w:rPr>
          <w:rFonts w:ascii="Arial" w:hAnsi="Arial" w:cs="Arial"/>
        </w:rPr>
      </w:pPr>
      <w:r>
        <w:rPr>
          <w:rFonts w:ascii="Arial" w:hAnsi="Arial" w:cs="Arial"/>
        </w:rPr>
        <w:t>От 03 октября 2017 г. № 68</w:t>
      </w:r>
    </w:p>
    <w:p w:rsidR="002168E0" w:rsidRPr="00016602" w:rsidRDefault="002168E0" w:rsidP="00017408">
      <w:pPr>
        <w:rPr>
          <w:rFonts w:ascii="Arial" w:hAnsi="Arial" w:cs="Arial"/>
          <w:color w:val="000000"/>
        </w:rPr>
      </w:pPr>
    </w:p>
    <w:p w:rsidR="007B3099" w:rsidRPr="00016602" w:rsidRDefault="007B3099" w:rsidP="007B3099">
      <w:pPr>
        <w:pStyle w:val="ConsPlusCell"/>
        <w:jc w:val="center"/>
        <w:rPr>
          <w:b/>
          <w:sz w:val="24"/>
          <w:szCs w:val="24"/>
        </w:rPr>
      </w:pPr>
      <w:bookmarkStart w:id="0" w:name="Par34"/>
      <w:bookmarkEnd w:id="0"/>
      <w:r w:rsidRPr="00016602">
        <w:rPr>
          <w:b/>
          <w:sz w:val="24"/>
          <w:szCs w:val="24"/>
        </w:rPr>
        <w:t>Административный регламент</w:t>
      </w:r>
    </w:p>
    <w:p w:rsidR="007B3099" w:rsidRPr="00016602" w:rsidRDefault="007B3099" w:rsidP="007B3099">
      <w:pPr>
        <w:autoSpaceDE w:val="0"/>
        <w:autoSpaceDN w:val="0"/>
        <w:adjustRightInd w:val="0"/>
        <w:ind w:firstLine="540"/>
        <w:jc w:val="center"/>
        <w:rPr>
          <w:rFonts w:ascii="Arial" w:hAnsi="Arial" w:cs="Arial"/>
          <w:b/>
          <w:bCs/>
        </w:rPr>
      </w:pPr>
      <w:r w:rsidRPr="00016602">
        <w:rPr>
          <w:rFonts w:ascii="Arial" w:hAnsi="Arial" w:cs="Arial"/>
          <w:b/>
        </w:rPr>
        <w:t xml:space="preserve">предоставления муниципальной услуги «Предоставление земельных участков, находящихся в муниципальной собственности </w:t>
      </w:r>
      <w:r w:rsidR="005424E8" w:rsidRPr="00016602">
        <w:rPr>
          <w:rFonts w:ascii="Arial" w:hAnsi="Arial" w:cs="Arial"/>
          <w:b/>
        </w:rPr>
        <w:t>Логовского сельского поселения Калачевского  муниципального района Волгоградской области</w:t>
      </w:r>
      <w:r w:rsidRPr="00016602">
        <w:rPr>
          <w:rFonts w:ascii="Arial" w:hAnsi="Arial" w:cs="Arial"/>
          <w:b/>
        </w:rPr>
        <w:t>, в аренду без проведения торгов»</w:t>
      </w:r>
    </w:p>
    <w:p w:rsidR="007B3099" w:rsidRPr="00016602" w:rsidRDefault="007B3099" w:rsidP="007B3099">
      <w:pPr>
        <w:pStyle w:val="ConsPlusCell"/>
        <w:jc w:val="center"/>
        <w:rPr>
          <w:sz w:val="24"/>
          <w:szCs w:val="24"/>
        </w:rPr>
      </w:pPr>
    </w:p>
    <w:p w:rsidR="007B3099" w:rsidRPr="00016602" w:rsidRDefault="007B3099" w:rsidP="007B3099">
      <w:pPr>
        <w:widowControl w:val="0"/>
        <w:autoSpaceDE w:val="0"/>
        <w:autoSpaceDN w:val="0"/>
        <w:adjustRightInd w:val="0"/>
        <w:jc w:val="center"/>
        <w:outlineLvl w:val="1"/>
        <w:rPr>
          <w:rFonts w:ascii="Arial" w:hAnsi="Arial" w:cs="Arial"/>
        </w:rPr>
      </w:pPr>
      <w:r w:rsidRPr="00016602">
        <w:rPr>
          <w:rFonts w:ascii="Arial" w:hAnsi="Arial" w:cs="Arial"/>
        </w:rPr>
        <w:t>1. Общие положения</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1.1. Предмет регулирования</w:t>
      </w:r>
    </w:p>
    <w:p w:rsidR="007B3099" w:rsidRPr="00016602" w:rsidRDefault="007B3099" w:rsidP="007B3099">
      <w:pPr>
        <w:jc w:val="both"/>
        <w:rPr>
          <w:rFonts w:ascii="Arial" w:hAnsi="Arial" w:cs="Arial"/>
        </w:rPr>
      </w:pPr>
      <w:r w:rsidRPr="00016602">
        <w:rPr>
          <w:rFonts w:ascii="Arial" w:hAnsi="Arial" w:cs="Arial"/>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FA3F3E" w:rsidRPr="00016602">
        <w:rPr>
          <w:rFonts w:ascii="Arial" w:hAnsi="Arial" w:cs="Arial"/>
        </w:rPr>
        <w:t xml:space="preserve">администрации Логовского сельского поселения </w:t>
      </w:r>
      <w:r w:rsidRPr="00016602">
        <w:rPr>
          <w:rFonts w:ascii="Arial" w:hAnsi="Arial" w:cs="Arial"/>
        </w:rPr>
        <w:t xml:space="preserve">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A3F3E" w:rsidRPr="00016602">
        <w:rPr>
          <w:rFonts w:ascii="Arial" w:hAnsi="Arial" w:cs="Arial"/>
        </w:rPr>
        <w:t>администрацией Логовского сельского поселения.</w:t>
      </w:r>
      <w:r w:rsidRPr="00016602">
        <w:rPr>
          <w:rFonts w:ascii="Arial" w:hAnsi="Arial" w:cs="Arial"/>
        </w:rPr>
        <w:t>.</w:t>
      </w:r>
    </w:p>
    <w:p w:rsidR="007B3099" w:rsidRPr="00016602" w:rsidRDefault="007B3099" w:rsidP="007B3099">
      <w:pPr>
        <w:ind w:firstLine="567"/>
        <w:jc w:val="both"/>
        <w:rPr>
          <w:rFonts w:ascii="Arial" w:hAnsi="Arial" w:cs="Arial"/>
        </w:rPr>
      </w:pPr>
      <w:r w:rsidRPr="00016602">
        <w:rPr>
          <w:rFonts w:ascii="Arial" w:hAnsi="Arial" w:cs="Arial"/>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Договор аренды земельного участка заключается без проведения торгов в случае предоставления: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016602">
          <w:rPr>
            <w:rFonts w:ascii="Arial" w:hAnsi="Arial" w:cs="Arial"/>
          </w:rPr>
          <w:t>критериям</w:t>
        </w:r>
      </w:hyperlink>
      <w:r w:rsidRPr="00016602">
        <w:rPr>
          <w:rFonts w:ascii="Arial" w:hAnsi="Arial" w:cs="Arial"/>
        </w:rPr>
        <w:t>, установленным Правительством Российской Федерации (п.п. 2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016602">
          <w:rPr>
            <w:rFonts w:ascii="Arial" w:hAnsi="Arial" w:cs="Arial"/>
          </w:rPr>
          <w:t>подпунктами 6</w:t>
        </w:r>
      </w:hyperlink>
      <w:r w:rsidRPr="00016602">
        <w:rPr>
          <w:rFonts w:ascii="Arial" w:hAnsi="Arial" w:cs="Arial"/>
        </w:rPr>
        <w:t xml:space="preserve"> и </w:t>
      </w:r>
      <w:hyperlink w:anchor="Par8" w:history="1">
        <w:r w:rsidRPr="00016602">
          <w:rPr>
            <w:rFonts w:ascii="Arial" w:hAnsi="Arial" w:cs="Arial"/>
          </w:rPr>
          <w:t>8</w:t>
        </w:r>
      </w:hyperlink>
      <w:r w:rsidRPr="00016602">
        <w:rPr>
          <w:rFonts w:ascii="Arial" w:hAnsi="Arial" w:cs="Arial"/>
        </w:rPr>
        <w:t xml:space="preserve">  пункта 2 статьи 39.6 Земельного кодекса Российской Федерации (п.п. 5 п. 2 ст. 39.6 ЗК РФ);</w:t>
      </w:r>
    </w:p>
    <w:p w:rsidR="007B3099" w:rsidRPr="00016602" w:rsidRDefault="007B3099" w:rsidP="007B3099">
      <w:pPr>
        <w:autoSpaceDE w:val="0"/>
        <w:autoSpaceDN w:val="0"/>
        <w:adjustRightInd w:val="0"/>
        <w:ind w:firstLine="540"/>
        <w:jc w:val="both"/>
        <w:rPr>
          <w:rFonts w:ascii="Arial" w:hAnsi="Arial" w:cs="Arial"/>
        </w:rPr>
      </w:pPr>
      <w:bookmarkStart w:id="1" w:name="Par6"/>
      <w:bookmarkEnd w:id="1"/>
      <w:r w:rsidRPr="00016602">
        <w:rPr>
          <w:rFonts w:ascii="Arial" w:hAnsi="Arial" w:cs="Arial"/>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
    <w:p w:rsidR="007B3099" w:rsidRPr="00016602" w:rsidRDefault="007B3099" w:rsidP="007B3099">
      <w:pPr>
        <w:autoSpaceDE w:val="0"/>
        <w:autoSpaceDN w:val="0"/>
        <w:adjustRightInd w:val="0"/>
        <w:ind w:firstLine="540"/>
        <w:jc w:val="both"/>
        <w:rPr>
          <w:rFonts w:ascii="Arial" w:hAnsi="Arial" w:cs="Arial"/>
        </w:rPr>
      </w:pPr>
      <w:bookmarkStart w:id="2" w:name="Par8"/>
      <w:bookmarkEnd w:id="2"/>
      <w:r w:rsidRPr="00016602">
        <w:rPr>
          <w:rFonts w:ascii="Arial" w:hAnsi="Arial" w:cs="Arial"/>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016602">
          <w:rPr>
            <w:rFonts w:ascii="Arial" w:hAnsi="Arial" w:cs="Arial"/>
          </w:rPr>
          <w:t>статьей 39.20</w:t>
        </w:r>
      </w:hyperlink>
      <w:r w:rsidRPr="00016602">
        <w:rPr>
          <w:rFonts w:ascii="Arial" w:hAnsi="Arial" w:cs="Arial"/>
        </w:rPr>
        <w:t xml:space="preserve"> Земельного кодекса Российской Федерации, на праве оперативного управления (п.п. 9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016602">
          <w:rPr>
            <w:rFonts w:ascii="Arial" w:hAnsi="Arial" w:cs="Arial"/>
          </w:rPr>
          <w:t>пунктом 5</w:t>
        </w:r>
      </w:hyperlink>
      <w:r w:rsidRPr="00016602">
        <w:rPr>
          <w:rFonts w:ascii="Arial" w:hAnsi="Arial" w:cs="Arial"/>
        </w:rPr>
        <w:t xml:space="preserve"> статьи 39.6 Земельного кодекса Российской Федерации (п.п. 10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016602">
          <w:rPr>
            <w:rFonts w:ascii="Arial" w:hAnsi="Arial" w:cs="Arial"/>
          </w:rPr>
          <w:t>пункте 2 статьи 39.9</w:t>
        </w:r>
      </w:hyperlink>
      <w:r w:rsidRPr="00016602">
        <w:rPr>
          <w:rFonts w:ascii="Arial" w:hAnsi="Arial" w:cs="Arial"/>
        </w:rPr>
        <w:t xml:space="preserve"> Земельного кодекса Российской Федерации (п.п. 11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016602">
          <w:rPr>
            <w:rFonts w:ascii="Arial" w:hAnsi="Arial" w:cs="Arial"/>
          </w:rPr>
          <w:t>законом</w:t>
        </w:r>
      </w:hyperlink>
      <w:r w:rsidRPr="00016602">
        <w:rPr>
          <w:rFonts w:ascii="Arial" w:hAnsi="Arial" w:cs="Arial"/>
        </w:rPr>
        <w:t xml:space="preserve"> "Об обороте земель сельскохозяйственного назначения" (п.п. 12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016602">
        <w:rPr>
          <w:rFonts w:ascii="Arial" w:hAnsi="Arial" w:cs="Arial"/>
        </w:rPr>
        <w:lastRenderedPageBreak/>
        <w:t xml:space="preserve">Градостроительным </w:t>
      </w:r>
      <w:hyperlink r:id="rId15" w:history="1">
        <w:r w:rsidRPr="00016602">
          <w:rPr>
            <w:rFonts w:ascii="Arial" w:hAnsi="Arial" w:cs="Arial"/>
          </w:rPr>
          <w:t>кодексом</w:t>
        </w:r>
      </w:hyperlink>
      <w:r w:rsidRPr="00016602">
        <w:rPr>
          <w:rFonts w:ascii="Arial" w:hAnsi="Arial" w:cs="Arial"/>
        </w:rPr>
        <w:t xml:space="preserve"> Российской Федерации (п.п. 13.2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016602">
          <w:rPr>
            <w:rFonts w:ascii="Arial" w:hAnsi="Arial" w:cs="Arial"/>
          </w:rPr>
          <w:t>кодексом</w:t>
        </w:r>
      </w:hyperlink>
      <w:r w:rsidRPr="00016602">
        <w:rPr>
          <w:rFonts w:ascii="Arial" w:hAnsi="Arial" w:cs="Arial"/>
        </w:rPr>
        <w:t xml:space="preserve"> Российской Федерации (п.п. 13.3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необходимого для проведения работ, связанных с пользованием недрами, недропользователю (п.п. 20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для размещения водохранилищ и (или) гидротехнических сооружений, если размещение этих объектов предусмотрено </w:t>
      </w:r>
      <w:r w:rsidRPr="00016602">
        <w:rPr>
          <w:rFonts w:ascii="Arial" w:hAnsi="Arial" w:cs="Arial"/>
        </w:rPr>
        <w:lastRenderedPageBreak/>
        <w:t>документами территориального планирования в качестве объектов федерального, регионального или местного значения (п.п. 25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7B3099" w:rsidRPr="00016602" w:rsidRDefault="007B3099" w:rsidP="007B3099">
      <w:pPr>
        <w:autoSpaceDE w:val="0"/>
        <w:autoSpaceDN w:val="0"/>
        <w:adjustRightInd w:val="0"/>
        <w:ind w:firstLine="540"/>
        <w:jc w:val="both"/>
        <w:rPr>
          <w:rFonts w:ascii="Arial" w:hAnsi="Arial" w:cs="Arial"/>
        </w:rPr>
      </w:pPr>
      <w:bookmarkStart w:id="3" w:name="Par46"/>
      <w:bookmarkEnd w:id="3"/>
      <w:r w:rsidRPr="00016602">
        <w:rPr>
          <w:rFonts w:ascii="Arial" w:hAnsi="Arial" w:cs="Arial"/>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арендатору (за исключением арендаторов земельных участков, указанных в </w:t>
      </w:r>
      <w:hyperlink w:anchor="Par46" w:history="1">
        <w:r w:rsidRPr="00016602">
          <w:rPr>
            <w:rFonts w:ascii="Arial" w:hAnsi="Arial" w:cs="Arial"/>
          </w:rPr>
          <w:t>подпункте 31</w:t>
        </w:r>
      </w:hyperlink>
      <w:r w:rsidRPr="00016602">
        <w:rPr>
          <w:rFonts w:ascii="Arial" w:hAnsi="Arial" w:cs="Arial"/>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7" w:history="1">
        <w:r w:rsidRPr="00016602">
          <w:rPr>
            <w:rFonts w:ascii="Arial" w:hAnsi="Arial" w:cs="Arial"/>
          </w:rPr>
          <w:t>пунктами 3</w:t>
        </w:r>
      </w:hyperlink>
      <w:r w:rsidRPr="00016602">
        <w:rPr>
          <w:rFonts w:ascii="Arial" w:hAnsi="Arial" w:cs="Arial"/>
        </w:rPr>
        <w:t xml:space="preserve"> и </w:t>
      </w:r>
      <w:hyperlink r:id="rId18" w:history="1">
        <w:r w:rsidRPr="00016602">
          <w:rPr>
            <w:rFonts w:ascii="Arial" w:hAnsi="Arial" w:cs="Arial"/>
          </w:rPr>
          <w:t>4</w:t>
        </w:r>
      </w:hyperlink>
      <w:r w:rsidRPr="00016602">
        <w:rPr>
          <w:rFonts w:ascii="Arial" w:hAnsi="Arial" w:cs="Arial"/>
        </w:rPr>
        <w:t xml:space="preserve"> пункта 2 статьи 39.6 Земельного кодекса Российской Федерации (п.п. 32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земельного участка в соответствии с Федеральным </w:t>
      </w:r>
      <w:hyperlink r:id="rId19" w:history="1">
        <w:r w:rsidRPr="00016602">
          <w:rPr>
            <w:rFonts w:ascii="Arial" w:hAnsi="Arial" w:cs="Arial"/>
          </w:rPr>
          <w:t>законом</w:t>
        </w:r>
      </w:hyperlink>
      <w:r w:rsidRPr="00016602">
        <w:rPr>
          <w:rFonts w:ascii="Arial" w:hAnsi="Arial" w:cs="Arial"/>
        </w:rPr>
        <w:t xml:space="preserve"> от 24 июля 2008 года N 161-ФЗ "О содействии развитию жилищного строительства" (п.п. 35 п. 2        ст. 39.6 ЗК РФ);</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1.3. Порядок информирования  заявителей о предоставлении муниципальной услуги</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xml:space="preserve">1.3.1 Сведения о месте нахождения, контактных телефонах и графике работы </w:t>
      </w:r>
      <w:r w:rsidR="005C66B0" w:rsidRPr="00016602">
        <w:rPr>
          <w:rFonts w:ascii="Arial" w:hAnsi="Arial" w:cs="Arial"/>
        </w:rPr>
        <w:t xml:space="preserve">администрации Логовского сельского поселения Калачевского муниципального района </w:t>
      </w:r>
      <w:r w:rsidRPr="00016602">
        <w:rPr>
          <w:rFonts w:ascii="Arial" w:hAnsi="Arial" w:cs="Arial"/>
        </w:rPr>
        <w:t>, организаций, участвующих в предоставлении муниципальной услуги, многофункционального центра  (далее – МФЦ):</w:t>
      </w:r>
    </w:p>
    <w:p w:rsidR="005C66B0" w:rsidRPr="00016602" w:rsidRDefault="005C66B0" w:rsidP="005C66B0">
      <w:pPr>
        <w:pStyle w:val="af4"/>
        <w:rPr>
          <w:rFonts w:ascii="Arial" w:hAnsi="Arial" w:cs="Arial"/>
        </w:rPr>
      </w:pPr>
      <w:r w:rsidRPr="00016602">
        <w:rPr>
          <w:rFonts w:ascii="Arial" w:hAnsi="Arial" w:cs="Arial"/>
        </w:rPr>
        <w:lastRenderedPageBreak/>
        <w:t>Местонахождение администрации: Волгоградская  область, Калачевский район, х. Логовский, ул.Спортивная, д.16</w:t>
      </w:r>
    </w:p>
    <w:p w:rsidR="005C66B0" w:rsidRPr="00016602" w:rsidRDefault="005C66B0" w:rsidP="005C66B0">
      <w:pPr>
        <w:pStyle w:val="af4"/>
        <w:rPr>
          <w:rFonts w:ascii="Arial" w:hAnsi="Arial" w:cs="Arial"/>
        </w:rPr>
      </w:pPr>
    </w:p>
    <w:p w:rsidR="005C66B0" w:rsidRPr="00016602" w:rsidRDefault="005C66B0" w:rsidP="005C66B0">
      <w:pPr>
        <w:pStyle w:val="af4"/>
        <w:rPr>
          <w:rFonts w:ascii="Arial" w:hAnsi="Arial" w:cs="Arial"/>
        </w:rPr>
      </w:pPr>
      <w:r w:rsidRPr="00016602">
        <w:rPr>
          <w:rFonts w:ascii="Arial" w:hAnsi="Arial" w:cs="Arial"/>
        </w:rPr>
        <w:t>Администрация работает по следующему графику:</w:t>
      </w:r>
    </w:p>
    <w:p w:rsidR="005C66B0" w:rsidRPr="00016602" w:rsidRDefault="005C66B0" w:rsidP="005C66B0">
      <w:pPr>
        <w:pStyle w:val="af4"/>
        <w:rPr>
          <w:rFonts w:ascii="Arial" w:hAnsi="Arial" w:cs="Arial"/>
        </w:rPr>
      </w:pPr>
    </w:p>
    <w:p w:rsidR="005C66B0" w:rsidRPr="00016602" w:rsidRDefault="005C66B0" w:rsidP="005C66B0">
      <w:pPr>
        <w:pStyle w:val="af4"/>
        <w:rPr>
          <w:rFonts w:ascii="Arial" w:hAnsi="Arial" w:cs="Arial"/>
        </w:rPr>
      </w:pPr>
      <w:r w:rsidRPr="00016602">
        <w:rPr>
          <w:rFonts w:ascii="Arial" w:hAnsi="Arial" w:cs="Arial"/>
        </w:rPr>
        <w:t>приемные дни :</w:t>
      </w:r>
    </w:p>
    <w:p w:rsidR="005C66B0" w:rsidRPr="00016602" w:rsidRDefault="005C66B0" w:rsidP="005C66B0">
      <w:pPr>
        <w:pStyle w:val="af4"/>
        <w:rPr>
          <w:rFonts w:ascii="Arial" w:hAnsi="Arial" w:cs="Arial"/>
        </w:rPr>
      </w:pPr>
      <w:r w:rsidRPr="00016602">
        <w:rPr>
          <w:rFonts w:ascii="Arial" w:hAnsi="Arial" w:cs="Arial"/>
        </w:rPr>
        <w:t>понедельник, вторник, среда, четверг,пятница с 8-00час. до 16-00 час.</w:t>
      </w:r>
    </w:p>
    <w:p w:rsidR="005C66B0" w:rsidRPr="00016602" w:rsidRDefault="005C66B0" w:rsidP="005C66B0">
      <w:pPr>
        <w:pStyle w:val="af4"/>
        <w:jc w:val="both"/>
        <w:rPr>
          <w:rFonts w:ascii="Arial" w:hAnsi="Arial" w:cs="Arial"/>
        </w:rPr>
      </w:pPr>
      <w:r w:rsidRPr="00016602">
        <w:rPr>
          <w:rFonts w:ascii="Arial" w:hAnsi="Arial" w:cs="Arial"/>
        </w:rPr>
        <w:t>не приемные дни:</w:t>
      </w:r>
    </w:p>
    <w:p w:rsidR="005C66B0" w:rsidRPr="00016602" w:rsidRDefault="005C66B0" w:rsidP="005C66B0">
      <w:pPr>
        <w:pStyle w:val="af4"/>
        <w:jc w:val="both"/>
        <w:rPr>
          <w:rFonts w:ascii="Arial" w:hAnsi="Arial" w:cs="Arial"/>
        </w:rPr>
      </w:pPr>
      <w:r w:rsidRPr="00016602">
        <w:rPr>
          <w:rFonts w:ascii="Arial" w:hAnsi="Arial" w:cs="Arial"/>
        </w:rPr>
        <w:t>суббота, воскресенье — выходные дни.</w:t>
      </w:r>
    </w:p>
    <w:p w:rsidR="005C66B0" w:rsidRPr="00016602" w:rsidRDefault="005C66B0" w:rsidP="005C66B0">
      <w:pPr>
        <w:pStyle w:val="af4"/>
        <w:jc w:val="both"/>
        <w:rPr>
          <w:rFonts w:ascii="Arial" w:hAnsi="Arial" w:cs="Arial"/>
        </w:rPr>
      </w:pPr>
      <w:r w:rsidRPr="00016602">
        <w:rPr>
          <w:rFonts w:ascii="Arial" w:hAnsi="Arial" w:cs="Arial"/>
        </w:rPr>
        <w:t>Контактные телефоны: 8(84472)43-5-87</w:t>
      </w:r>
    </w:p>
    <w:p w:rsidR="005C66B0" w:rsidRPr="00016602" w:rsidRDefault="005C66B0" w:rsidP="005C66B0">
      <w:pPr>
        <w:pStyle w:val="af4"/>
        <w:jc w:val="both"/>
        <w:rPr>
          <w:rFonts w:ascii="Arial" w:hAnsi="Arial" w:cs="Arial"/>
        </w:rPr>
      </w:pPr>
      <w:r w:rsidRPr="00016602">
        <w:rPr>
          <w:rFonts w:ascii="Arial" w:hAnsi="Arial" w:cs="Arial"/>
        </w:rPr>
        <w:t>E-mail: admlogovskaya@ya.ru</w:t>
      </w:r>
    </w:p>
    <w:p w:rsidR="005C66B0" w:rsidRPr="00016602" w:rsidRDefault="005C66B0" w:rsidP="005C66B0">
      <w:pPr>
        <w:pStyle w:val="af4"/>
        <w:jc w:val="both"/>
        <w:rPr>
          <w:rFonts w:ascii="Arial" w:hAnsi="Arial" w:cs="Arial"/>
        </w:rPr>
      </w:pPr>
      <w:r w:rsidRPr="00016602">
        <w:rPr>
          <w:rFonts w:ascii="Arial" w:hAnsi="Arial" w:cs="Arial"/>
        </w:rPr>
        <w:t>Адрес официального сайта органов местного самоуправления в сети «Интернет»:  www. admlogovskaya.ru</w:t>
      </w:r>
    </w:p>
    <w:p w:rsidR="007B3099" w:rsidRPr="00016602" w:rsidRDefault="007B3099" w:rsidP="007B3099">
      <w:pPr>
        <w:widowControl w:val="0"/>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1.3.2. Информацию о порядке предоставления муниципальной услуги заявитель может получить:</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xml:space="preserve">непосредственно в </w:t>
      </w:r>
      <w:r w:rsidR="005C66B0" w:rsidRPr="00016602">
        <w:rPr>
          <w:rFonts w:ascii="Arial" w:hAnsi="Arial" w:cs="Arial"/>
        </w:rPr>
        <w:t xml:space="preserve">администрации Логовского сельского поселения  Калачевского муниципального района </w:t>
      </w:r>
      <w:r w:rsidRPr="00016602">
        <w:rPr>
          <w:rFonts w:ascii="Arial" w:hAnsi="Arial" w:cs="Arial"/>
        </w:rPr>
        <w:t xml:space="preserve"> </w:t>
      </w:r>
      <w:r w:rsidR="005C66B0" w:rsidRPr="00016602">
        <w:rPr>
          <w:rFonts w:ascii="Arial" w:hAnsi="Arial" w:cs="Arial"/>
        </w:rPr>
        <w:t xml:space="preserve">Волгоградской области </w:t>
      </w:r>
      <w:r w:rsidRPr="00016602">
        <w:rPr>
          <w:rFonts w:ascii="Arial" w:hAnsi="Arial" w:cs="Arial"/>
        </w:rPr>
        <w:t xml:space="preserve">(информационные стенды, устное информирование по телефону, а также на личном приеме муниципальными служащими </w:t>
      </w:r>
      <w:r w:rsidR="005C66B0" w:rsidRPr="00016602">
        <w:rPr>
          <w:rFonts w:ascii="Arial" w:hAnsi="Arial" w:cs="Arial"/>
        </w:rPr>
        <w:t xml:space="preserve">администрации Логовского сельского поселения  Калачевского муниципального района  </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по почте, в том числе электронной (адрес электронной почты), в случае письменного обращения заявителя;</w:t>
      </w:r>
    </w:p>
    <w:p w:rsidR="007B3099" w:rsidRPr="00016602" w:rsidRDefault="007B3099" w:rsidP="005C66B0">
      <w:pPr>
        <w:pStyle w:val="af4"/>
        <w:jc w:val="both"/>
        <w:rPr>
          <w:rFonts w:ascii="Arial" w:hAnsi="Arial" w:cs="Arial"/>
        </w:rPr>
      </w:pPr>
      <w:r w:rsidRPr="00016602">
        <w:rPr>
          <w:rFonts w:ascii="Arial" w:hAnsi="Arial" w:cs="Arial"/>
        </w:rPr>
        <w:t xml:space="preserve">в сети Интернет на официальном сайте </w:t>
      </w:r>
      <w:r w:rsidR="005C66B0" w:rsidRPr="00016602">
        <w:rPr>
          <w:rFonts w:ascii="Arial" w:hAnsi="Arial" w:cs="Arial"/>
        </w:rPr>
        <w:t xml:space="preserve">администрации Логовского сельского поселения  Калачевского муниципального района  </w:t>
      </w:r>
      <w:r w:rsidRPr="00016602">
        <w:rPr>
          <w:rFonts w:ascii="Arial" w:hAnsi="Arial" w:cs="Arial"/>
        </w:rPr>
        <w:t>(</w:t>
      </w:r>
      <w:r w:rsidR="005C66B0" w:rsidRPr="00016602">
        <w:rPr>
          <w:rFonts w:ascii="Arial" w:hAnsi="Arial" w:cs="Arial"/>
        </w:rPr>
        <w:t>www. admlogovskaya.ru)</w:t>
      </w:r>
      <w:r w:rsidRPr="00016602">
        <w:rPr>
          <w:rFonts w:ascii="Arial" w:hAnsi="Arial" w:cs="Arial"/>
        </w:rPr>
        <w:t>, на официальном портале Губернатора и Администрации Волгоградской области (</w:t>
      </w:r>
      <w:r w:rsidRPr="00016602">
        <w:rPr>
          <w:rFonts w:ascii="Arial" w:hAnsi="Arial" w:cs="Arial"/>
          <w:lang w:val="en-US"/>
        </w:rPr>
        <w:t>www</w:t>
      </w:r>
      <w:r w:rsidRPr="00016602">
        <w:rPr>
          <w:rFonts w:ascii="Arial" w:hAnsi="Arial" w:cs="Arial"/>
        </w:rPr>
        <w:t>.</w:t>
      </w:r>
      <w:r w:rsidRPr="00016602">
        <w:rPr>
          <w:rFonts w:ascii="Arial" w:hAnsi="Arial" w:cs="Arial"/>
          <w:lang w:val="en-US"/>
        </w:rPr>
        <w:t>volganet</w:t>
      </w:r>
      <w:r w:rsidRPr="00016602">
        <w:rPr>
          <w:rFonts w:ascii="Arial" w:hAnsi="Arial" w:cs="Arial"/>
        </w:rPr>
        <w:t>.</w:t>
      </w:r>
      <w:r w:rsidRPr="00016602">
        <w:rPr>
          <w:rFonts w:ascii="Arial" w:hAnsi="Arial" w:cs="Arial"/>
          <w:lang w:val="en-US"/>
        </w:rPr>
        <w:t>ru</w:t>
      </w:r>
      <w:r w:rsidRPr="00016602">
        <w:rPr>
          <w:rFonts w:ascii="Arial" w:hAnsi="Arial" w:cs="Arial"/>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016602">
          <w:rPr>
            <w:rStyle w:val="a3"/>
            <w:rFonts w:ascii="Arial" w:hAnsi="Arial" w:cs="Arial"/>
            <w:u w:val="none"/>
            <w:lang w:val="en-US"/>
          </w:rPr>
          <w:t>www</w:t>
        </w:r>
        <w:r w:rsidRPr="00016602">
          <w:rPr>
            <w:rStyle w:val="a3"/>
            <w:rFonts w:ascii="Arial" w:hAnsi="Arial" w:cs="Arial"/>
            <w:u w:val="none"/>
          </w:rPr>
          <w:t>.</w:t>
        </w:r>
        <w:r w:rsidRPr="00016602">
          <w:rPr>
            <w:rStyle w:val="a3"/>
            <w:rFonts w:ascii="Arial" w:hAnsi="Arial" w:cs="Arial"/>
            <w:u w:val="none"/>
            <w:lang w:val="en-US"/>
          </w:rPr>
          <w:t>gosuslugi</w:t>
        </w:r>
        <w:r w:rsidRPr="00016602">
          <w:rPr>
            <w:rStyle w:val="a3"/>
            <w:rFonts w:ascii="Arial" w:hAnsi="Arial" w:cs="Arial"/>
            <w:u w:val="none"/>
          </w:rPr>
          <w:t>.</w:t>
        </w:r>
        <w:r w:rsidRPr="00016602">
          <w:rPr>
            <w:rStyle w:val="a3"/>
            <w:rFonts w:ascii="Arial" w:hAnsi="Arial" w:cs="Arial"/>
            <w:u w:val="none"/>
            <w:lang w:val="en-US"/>
          </w:rPr>
          <w:t>ru</w:t>
        </w:r>
      </w:hyperlink>
      <w:r w:rsidRPr="00016602">
        <w:rPr>
          <w:rFonts w:ascii="Arial" w:hAnsi="Arial" w:cs="Arial"/>
        </w:rPr>
        <w:t>).</w:t>
      </w:r>
    </w:p>
    <w:p w:rsidR="007B3099" w:rsidRPr="00016602" w:rsidRDefault="007B3099" w:rsidP="007B3099">
      <w:pPr>
        <w:widowControl w:val="0"/>
        <w:autoSpaceDE w:val="0"/>
        <w:autoSpaceDN w:val="0"/>
        <w:adjustRightInd w:val="0"/>
        <w:outlineLvl w:val="1"/>
        <w:rPr>
          <w:rFonts w:ascii="Arial" w:hAnsi="Arial" w:cs="Arial"/>
        </w:rPr>
      </w:pPr>
    </w:p>
    <w:p w:rsidR="007B3099" w:rsidRPr="00016602" w:rsidRDefault="007B3099" w:rsidP="007B3099">
      <w:pPr>
        <w:widowControl w:val="0"/>
        <w:autoSpaceDE w:val="0"/>
        <w:autoSpaceDN w:val="0"/>
        <w:adjustRightInd w:val="0"/>
        <w:jc w:val="center"/>
        <w:outlineLvl w:val="1"/>
        <w:rPr>
          <w:rFonts w:ascii="Arial" w:hAnsi="Arial" w:cs="Arial"/>
        </w:rPr>
      </w:pPr>
      <w:r w:rsidRPr="00016602">
        <w:rPr>
          <w:rFonts w:ascii="Arial" w:hAnsi="Arial" w:cs="Arial"/>
        </w:rPr>
        <w:t>2. Стандарт предоставления муниципальной услуги</w:t>
      </w:r>
    </w:p>
    <w:p w:rsidR="007B3099" w:rsidRPr="00016602" w:rsidRDefault="007B3099" w:rsidP="007B3099">
      <w:pPr>
        <w:pStyle w:val="ConsPlusNonformat"/>
        <w:jc w:val="both"/>
        <w:rPr>
          <w:rFonts w:ascii="Arial" w:hAnsi="Arial" w:cs="Arial"/>
          <w:sz w:val="24"/>
          <w:szCs w:val="24"/>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2.1.  Наименование муниципальной услуги – «Предоставление земельных участков, находящихся в муниципальной собственности </w:t>
      </w:r>
      <w:r w:rsidR="005C66B0" w:rsidRPr="00016602">
        <w:rPr>
          <w:rFonts w:ascii="Arial" w:hAnsi="Arial" w:cs="Arial"/>
        </w:rPr>
        <w:t>администрации Логовского сельского поселения Калачевского муниципального района Волгоградской области</w:t>
      </w:r>
      <w:r w:rsidRPr="00016602">
        <w:rPr>
          <w:rFonts w:ascii="Arial" w:hAnsi="Arial" w:cs="Arial"/>
        </w:rPr>
        <w:t xml:space="preserve">  в аренду без проведения торгов».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sidR="005C66B0"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в аренду без проведения торгов осуществляется с предварительным согласованием предоставления земельного участка.</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xml:space="preserve">2.2. Муниципальная услуга предоставляется </w:t>
      </w:r>
      <w:r w:rsidR="005C66B0" w:rsidRPr="00016602">
        <w:rPr>
          <w:rFonts w:ascii="Arial" w:hAnsi="Arial" w:cs="Arial"/>
        </w:rPr>
        <w:t xml:space="preserve">администрацией Логовского сельского поселения Калачевского муниципального района Волгоградской области  </w:t>
      </w:r>
      <w:r w:rsidRPr="00016602">
        <w:rPr>
          <w:rFonts w:ascii="Arial" w:hAnsi="Arial" w:cs="Arial"/>
        </w:rPr>
        <w:t>(далее – уполномоченный орган).</w:t>
      </w:r>
    </w:p>
    <w:p w:rsidR="007B3099" w:rsidRPr="00016602" w:rsidRDefault="007B3099" w:rsidP="007B3099">
      <w:pPr>
        <w:widowControl w:val="0"/>
        <w:autoSpaceDE w:val="0"/>
        <w:autoSpaceDN w:val="0"/>
        <w:adjustRightInd w:val="0"/>
        <w:ind w:firstLine="540"/>
        <w:jc w:val="both"/>
        <w:rPr>
          <w:rFonts w:ascii="Arial" w:hAnsi="Arial" w:cs="Arial"/>
          <w:color w:val="FF0000"/>
        </w:rPr>
      </w:pPr>
      <w:r w:rsidRPr="00016602">
        <w:rPr>
          <w:rFonts w:ascii="Arial" w:hAnsi="Arial" w:cs="Arial"/>
        </w:rPr>
        <w:t xml:space="preserve">Структурным подразделением уполномоченного органа, осуществляющим </w:t>
      </w:r>
      <w:r w:rsidRPr="00016602">
        <w:rPr>
          <w:rFonts w:ascii="Arial" w:hAnsi="Arial" w:cs="Arial"/>
        </w:rPr>
        <w:lastRenderedPageBreak/>
        <w:t xml:space="preserve">непосредственное предоставление муниципальной услуги, является </w:t>
      </w:r>
      <w:r w:rsidR="005C66B0" w:rsidRPr="00016602">
        <w:rPr>
          <w:rFonts w:ascii="Arial" w:hAnsi="Arial" w:cs="Arial"/>
        </w:rPr>
        <w:t xml:space="preserve">администрация Логовского сельского поселения Калачевского муниципального района Волгоградской области  </w:t>
      </w:r>
      <w:r w:rsidRPr="00016602">
        <w:rPr>
          <w:rFonts w:ascii="Arial" w:hAnsi="Arial" w:cs="Arial"/>
        </w:rPr>
        <w:t>.</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2.3. Результатом предоставления муниципальной услуги  является:</w:t>
      </w:r>
    </w:p>
    <w:p w:rsidR="007B3099" w:rsidRPr="00016602" w:rsidRDefault="007B3099" w:rsidP="007B3099">
      <w:pPr>
        <w:widowControl w:val="0"/>
        <w:autoSpaceDE w:val="0"/>
        <w:autoSpaceDN w:val="0"/>
        <w:adjustRightInd w:val="0"/>
        <w:ind w:firstLine="540"/>
        <w:jc w:val="both"/>
        <w:rPr>
          <w:rFonts w:ascii="Arial" w:hAnsi="Arial" w:cs="Arial"/>
          <w:strike/>
        </w:rPr>
      </w:pPr>
      <w:r w:rsidRPr="00016602">
        <w:rPr>
          <w:rFonts w:ascii="Arial" w:hAnsi="Arial" w:cs="Arial"/>
        </w:rPr>
        <w:t>- решение уполномоченного органа о предварительном согласовании предоставления земельного участка в аренду</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решение уполномоченного органа об отказе в предварительном согласовании предоставления земельного участка в аренду;</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xml:space="preserve">- проект договора аренды земельного участка; </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решение уполномоченного органа об отказе в предоставлении земельного участка в аренду.</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2.4. Срок предоставления муниципальной услуги.</w:t>
      </w:r>
    </w:p>
    <w:p w:rsidR="007B3099" w:rsidRPr="00016602" w:rsidRDefault="007B3099" w:rsidP="007B3099">
      <w:pPr>
        <w:autoSpaceDE w:val="0"/>
        <w:autoSpaceDN w:val="0"/>
        <w:adjustRightInd w:val="0"/>
        <w:spacing w:line="230" w:lineRule="auto"/>
        <w:jc w:val="both"/>
        <w:rPr>
          <w:rFonts w:ascii="Arial" w:hAnsi="Arial" w:cs="Arial"/>
        </w:rPr>
      </w:pPr>
      <w:r w:rsidRPr="00016602">
        <w:rPr>
          <w:rFonts w:ascii="Arial" w:hAnsi="Arial" w:cs="Arial"/>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2.5. Правовыми основаниями для предоставления муниципальной услуги являются следующие нормативные правовые акты:</w:t>
      </w:r>
    </w:p>
    <w:p w:rsidR="007B3099" w:rsidRPr="00016602" w:rsidRDefault="007B3099" w:rsidP="007B3099">
      <w:pPr>
        <w:ind w:firstLine="540"/>
        <w:jc w:val="both"/>
        <w:rPr>
          <w:rFonts w:ascii="Arial" w:hAnsi="Arial" w:cs="Arial"/>
        </w:rPr>
      </w:pPr>
      <w:r w:rsidRPr="00016602">
        <w:rPr>
          <w:rFonts w:ascii="Arial" w:hAnsi="Arial" w:cs="Arial"/>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B3099" w:rsidRPr="00016602" w:rsidRDefault="007B3099" w:rsidP="007B3099">
      <w:pPr>
        <w:ind w:firstLine="540"/>
        <w:jc w:val="both"/>
        <w:rPr>
          <w:rFonts w:ascii="Arial" w:hAnsi="Arial" w:cs="Arial"/>
        </w:rPr>
      </w:pPr>
      <w:r w:rsidRPr="00016602">
        <w:rPr>
          <w:rFonts w:ascii="Arial" w:hAnsi="Arial" w:cs="Arial"/>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B3099" w:rsidRPr="00016602" w:rsidRDefault="007B3099" w:rsidP="007B3099">
      <w:pPr>
        <w:ind w:firstLine="540"/>
        <w:jc w:val="both"/>
        <w:rPr>
          <w:rFonts w:ascii="Arial" w:hAnsi="Arial" w:cs="Arial"/>
        </w:rPr>
      </w:pPr>
      <w:r w:rsidRPr="00016602">
        <w:rPr>
          <w:rFonts w:ascii="Arial" w:hAnsi="Arial" w:cs="Arial"/>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B3099" w:rsidRPr="00016602" w:rsidRDefault="007B3099" w:rsidP="007B3099">
      <w:pPr>
        <w:ind w:firstLine="540"/>
        <w:jc w:val="both"/>
        <w:rPr>
          <w:rFonts w:ascii="Arial" w:hAnsi="Arial" w:cs="Arial"/>
        </w:rPr>
      </w:pPr>
      <w:r w:rsidRPr="00016602">
        <w:rPr>
          <w:rFonts w:ascii="Arial" w:hAnsi="Arial" w:cs="Arial"/>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B3099" w:rsidRPr="00016602" w:rsidRDefault="007B3099" w:rsidP="007B3099">
      <w:pPr>
        <w:ind w:firstLine="540"/>
        <w:jc w:val="both"/>
        <w:rPr>
          <w:rFonts w:ascii="Arial" w:hAnsi="Arial" w:cs="Arial"/>
        </w:rPr>
      </w:pPr>
      <w:r w:rsidRPr="00016602">
        <w:rPr>
          <w:rFonts w:ascii="Arial" w:hAnsi="Arial" w:cs="Arial"/>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B3099" w:rsidRPr="00016602" w:rsidRDefault="007B3099" w:rsidP="007B3099">
      <w:pPr>
        <w:ind w:firstLine="540"/>
        <w:jc w:val="both"/>
        <w:rPr>
          <w:rFonts w:ascii="Arial" w:hAnsi="Arial" w:cs="Arial"/>
        </w:rPr>
      </w:pPr>
      <w:r w:rsidRPr="00016602">
        <w:rPr>
          <w:rFonts w:ascii="Arial" w:hAnsi="Arial" w:cs="Arial"/>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B3099" w:rsidRPr="00016602" w:rsidRDefault="007B3099" w:rsidP="007B3099">
      <w:pPr>
        <w:ind w:firstLine="540"/>
        <w:jc w:val="both"/>
        <w:rPr>
          <w:rFonts w:ascii="Arial" w:hAnsi="Arial" w:cs="Arial"/>
        </w:rPr>
      </w:pPr>
      <w:r w:rsidRPr="00016602">
        <w:rPr>
          <w:rFonts w:ascii="Arial" w:hAnsi="Arial" w:cs="Arial"/>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7B3099" w:rsidRPr="00016602" w:rsidRDefault="007B3099" w:rsidP="007B3099">
      <w:pPr>
        <w:ind w:firstLine="540"/>
        <w:jc w:val="both"/>
        <w:rPr>
          <w:rFonts w:ascii="Arial" w:hAnsi="Arial" w:cs="Arial"/>
        </w:rPr>
      </w:pPr>
      <w:r w:rsidRPr="00016602">
        <w:rPr>
          <w:rFonts w:ascii="Arial" w:hAnsi="Arial" w:cs="Arial"/>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B3099" w:rsidRPr="00016602" w:rsidRDefault="007B3099" w:rsidP="007B3099">
      <w:pPr>
        <w:ind w:firstLine="540"/>
        <w:jc w:val="both"/>
        <w:rPr>
          <w:rFonts w:ascii="Arial" w:hAnsi="Arial" w:cs="Arial"/>
        </w:rPr>
      </w:pPr>
      <w:r w:rsidRPr="00016602">
        <w:rPr>
          <w:rFonts w:ascii="Arial" w:hAnsi="Arial" w:cs="Arial"/>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B3099" w:rsidRPr="00016602" w:rsidRDefault="007B3099" w:rsidP="007B3099">
      <w:pPr>
        <w:ind w:firstLine="540"/>
        <w:jc w:val="both"/>
        <w:rPr>
          <w:rFonts w:ascii="Arial" w:hAnsi="Arial" w:cs="Arial"/>
        </w:rPr>
      </w:pPr>
      <w:r w:rsidRPr="00016602">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B3099" w:rsidRPr="00016602" w:rsidRDefault="007B3099" w:rsidP="007B3099">
      <w:pPr>
        <w:ind w:firstLine="540"/>
        <w:jc w:val="both"/>
        <w:rPr>
          <w:rFonts w:ascii="Arial" w:hAnsi="Arial" w:cs="Arial"/>
        </w:rPr>
      </w:pPr>
      <w:r w:rsidRPr="00016602">
        <w:rPr>
          <w:rFonts w:ascii="Arial" w:hAnsi="Arial" w:cs="Arial"/>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5C66B0" w:rsidRPr="00016602" w:rsidRDefault="007B3099" w:rsidP="005C66B0">
      <w:pPr>
        <w:widowControl w:val="0"/>
        <w:autoSpaceDE w:val="0"/>
        <w:autoSpaceDN w:val="0"/>
        <w:adjustRightInd w:val="0"/>
        <w:ind w:firstLine="540"/>
        <w:jc w:val="both"/>
        <w:rPr>
          <w:rFonts w:ascii="Arial" w:hAnsi="Arial" w:cs="Arial"/>
        </w:rPr>
      </w:pPr>
      <w:r w:rsidRPr="00016602">
        <w:rPr>
          <w:rFonts w:ascii="Arial" w:hAnsi="Arial" w:cs="Arial"/>
        </w:rPr>
        <w:t xml:space="preserve">Устав </w:t>
      </w:r>
      <w:r w:rsidR="005C66B0"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p>
    <w:p w:rsidR="007B3099" w:rsidRPr="00016602" w:rsidRDefault="007B3099" w:rsidP="005C66B0">
      <w:pPr>
        <w:widowControl w:val="0"/>
        <w:autoSpaceDE w:val="0"/>
        <w:autoSpaceDN w:val="0"/>
        <w:adjustRightInd w:val="0"/>
        <w:ind w:firstLine="540"/>
        <w:jc w:val="both"/>
        <w:rPr>
          <w:rFonts w:ascii="Arial" w:hAnsi="Arial" w:cs="Arial"/>
        </w:rPr>
      </w:pPr>
      <w:r w:rsidRPr="00016602">
        <w:rPr>
          <w:rFonts w:ascii="Arial" w:hAnsi="Arial" w:cs="Arial"/>
        </w:rPr>
        <w:t>2.6. Исчерпывающий перечень документов, необходимых для предоставления муниципальной услуги.</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w:t>
      </w:r>
      <w:r w:rsidRPr="00016602">
        <w:rPr>
          <w:rFonts w:ascii="Arial" w:hAnsi="Arial" w:cs="Arial"/>
        </w:rPr>
        <w:lastRenderedPageBreak/>
        <w:t>согласование):</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B3099" w:rsidRPr="00016602" w:rsidRDefault="007B3099" w:rsidP="007B3099">
      <w:pPr>
        <w:autoSpaceDE w:val="0"/>
        <w:autoSpaceDN w:val="0"/>
        <w:adjustRightInd w:val="0"/>
        <w:ind w:firstLine="540"/>
        <w:jc w:val="both"/>
        <w:rPr>
          <w:rFonts w:ascii="Arial" w:hAnsi="Arial" w:cs="Arial"/>
          <w:color w:val="FF0000"/>
        </w:rPr>
      </w:pPr>
      <w:r w:rsidRPr="00016602">
        <w:rPr>
          <w:rFonts w:ascii="Arial" w:hAnsi="Arial" w:cs="Arial"/>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B3099" w:rsidRPr="00016602" w:rsidRDefault="007B3099" w:rsidP="007B3099">
      <w:pPr>
        <w:autoSpaceDE w:val="0"/>
        <w:autoSpaceDN w:val="0"/>
        <w:adjustRightInd w:val="0"/>
        <w:ind w:firstLine="540"/>
        <w:jc w:val="both"/>
        <w:rPr>
          <w:rFonts w:ascii="Arial" w:hAnsi="Arial" w:cs="Arial"/>
          <w:color w:val="FF0000"/>
        </w:rPr>
      </w:pPr>
      <w:r w:rsidRPr="00016602">
        <w:rPr>
          <w:rFonts w:ascii="Arial" w:hAnsi="Arial" w:cs="Arial"/>
        </w:rPr>
        <w:t>5)</w:t>
      </w:r>
      <w:r w:rsidRPr="00016602">
        <w:rPr>
          <w:rFonts w:ascii="Arial" w:hAnsi="Arial" w:cs="Arial"/>
          <w:iCs/>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016602">
        <w:rPr>
          <w:rFonts w:ascii="Arial" w:hAnsi="Arial" w:cs="Arial"/>
          <w:color w:val="FF0000"/>
        </w:rPr>
        <w:t xml:space="preserve">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8) цель использования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11) почтовый адрес и (или) адрес электронной почты для связи с заявителем.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Заявление о предварительном согласовании в форме электронного документа представляется в уполномоченный орган по выбору заявителя: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путем направления электронного документа в уполномоченный орган на официальную электронную почту.  </w:t>
      </w:r>
      <w:bookmarkStart w:id="4" w:name="Par3"/>
      <w:bookmarkEnd w:id="4"/>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в виде бумажного документа, который заявитель получает непосредственно при личном обращении;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электронной подписью заявителя (представителя заявителя);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усиленной квалифицированной электронной подписью заявителя (представителя заявителя).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лица, действующего от имени юридического лица без доверенности;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2.6.1.2. К заявлению о предварительном согласовании должны быть приложены следующие документы: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B3099" w:rsidRPr="00016602" w:rsidRDefault="007B3099" w:rsidP="007B3099">
      <w:pPr>
        <w:autoSpaceDE w:val="0"/>
        <w:autoSpaceDN w:val="0"/>
        <w:adjustRightInd w:val="0"/>
        <w:jc w:val="both"/>
        <w:rPr>
          <w:rFonts w:ascii="Arial" w:hAnsi="Arial" w:cs="Arial"/>
        </w:rPr>
      </w:pPr>
      <w:r w:rsidRPr="00016602">
        <w:rPr>
          <w:rFonts w:ascii="Arial" w:hAnsi="Arial" w:cs="Arial"/>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 проектная документация лесных участков в случае, если подано заявление о предварительном согласовании предоставления лесного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3099" w:rsidRPr="00016602" w:rsidRDefault="007B3099" w:rsidP="007B3099">
      <w:pPr>
        <w:autoSpaceDE w:val="0"/>
        <w:autoSpaceDN w:val="0"/>
        <w:adjustRightInd w:val="0"/>
        <w:ind w:firstLine="540"/>
        <w:jc w:val="both"/>
        <w:rPr>
          <w:rFonts w:ascii="Arial" w:hAnsi="Arial" w:cs="Arial"/>
          <w:dstrike/>
        </w:rPr>
      </w:pPr>
      <w:r w:rsidRPr="00016602">
        <w:rPr>
          <w:rFonts w:ascii="Arial" w:hAnsi="Arial" w:cs="Arial"/>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7) документы, подтверждающие право заявителя на приобретение земельного участка без проведения торгов:</w:t>
      </w:r>
    </w:p>
    <w:p w:rsidR="007B3099" w:rsidRPr="00016602" w:rsidRDefault="007B3099" w:rsidP="007B3099">
      <w:pPr>
        <w:ind w:firstLine="5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7B3099" w:rsidRPr="00016602" w:rsidTr="00271E10">
        <w:tc>
          <w:tcPr>
            <w:tcW w:w="2162"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 xml:space="preserve">Заявитель </w:t>
            </w:r>
          </w:p>
        </w:tc>
        <w:tc>
          <w:tcPr>
            <w:tcW w:w="2156"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w:t>
            </w:r>
          </w:p>
        </w:tc>
        <w:tc>
          <w:tcPr>
            <w:tcW w:w="3685"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016602">
              <w:rPr>
                <w:rStyle w:val="afc"/>
                <w:rFonts w:ascii="Arial" w:hAnsi="Arial" w:cs="Arial"/>
                <w:color w:val="FF0000"/>
              </w:rPr>
              <w:footnoteReference w:id="2"/>
            </w:r>
          </w:p>
        </w:tc>
      </w:tr>
      <w:tr w:rsidR="007B3099" w:rsidRPr="00016602" w:rsidTr="00271E10">
        <w:tc>
          <w:tcPr>
            <w:tcW w:w="2162" w:type="dxa"/>
            <w:tcBorders>
              <w:top w:val="single" w:sz="4" w:space="0" w:color="auto"/>
              <w:bottom w:val="single" w:sz="4" w:space="0" w:color="auto"/>
            </w:tcBorders>
          </w:tcPr>
          <w:p w:rsidR="007B3099" w:rsidRPr="00016602" w:rsidRDefault="007453ED" w:rsidP="00271E10">
            <w:pPr>
              <w:spacing w:after="1"/>
              <w:rPr>
                <w:rFonts w:ascii="Arial" w:hAnsi="Arial" w:cs="Arial"/>
              </w:rPr>
            </w:pPr>
            <w:hyperlink r:id="rId21" w:history="1">
              <w:r w:rsidR="007B3099" w:rsidRPr="00016602">
                <w:rPr>
                  <w:rFonts w:ascii="Arial" w:hAnsi="Arial" w:cs="Arial"/>
                </w:rPr>
                <w:t>Подпункт 4 пункта 2 статьи 39.6</w:t>
              </w:r>
            </w:hyperlink>
            <w:r w:rsidR="007B3099" w:rsidRPr="00016602">
              <w:rPr>
                <w:rFonts w:ascii="Arial" w:hAnsi="Arial" w:cs="Arial"/>
              </w:rPr>
              <w:t xml:space="preserve"> Земельного кодекса</w:t>
            </w:r>
          </w:p>
        </w:tc>
        <w:tc>
          <w:tcPr>
            <w:tcW w:w="2141"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w:t>
            </w:r>
          </w:p>
        </w:tc>
        <w:tc>
          <w:tcPr>
            <w:tcW w:w="2156"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Договор, соглашение или иной документ, предусматривающий выполнение международных обязательств</w:t>
            </w: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22" w:history="1">
              <w:r w:rsidR="007B3099" w:rsidRPr="00016602">
                <w:rPr>
                  <w:rFonts w:ascii="Arial" w:hAnsi="Arial" w:cs="Arial"/>
                </w:rPr>
                <w:t>Подпункт 5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016602">
                <w:rPr>
                  <w:rFonts w:ascii="Arial" w:hAnsi="Arial" w:cs="Arial"/>
                </w:rPr>
                <w:t>2015 г</w:t>
              </w:r>
            </w:smartTag>
            <w:r w:rsidRPr="00016602">
              <w:rPr>
                <w:rFonts w:ascii="Arial" w:hAnsi="Arial" w:cs="Arial"/>
              </w:rPr>
              <w:t xml:space="preserve">. Договор аренды исходного земельного участка в случае, если такой договор заключен до дня вступления в силу Федерального </w:t>
            </w:r>
            <w:hyperlink r:id="rId23" w:history="1">
              <w:r w:rsidRPr="00016602">
                <w:rPr>
                  <w:rFonts w:ascii="Arial" w:hAnsi="Arial" w:cs="Arial"/>
                </w:rPr>
                <w:t>закона</w:t>
              </w:r>
            </w:hyperlink>
            <w:r w:rsidRPr="00016602">
              <w:rPr>
                <w:rFonts w:ascii="Arial" w:hAnsi="Arial" w:cs="Arial"/>
              </w:rPr>
              <w:t xml:space="preserve"> от 21 июля 1997 года N 122-ФЗ "О государственной регистрации прав на недвижимое имущество и сделок с ним" </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24" w:history="1">
              <w:r w:rsidR="007B3099" w:rsidRPr="00016602">
                <w:rPr>
                  <w:rFonts w:ascii="Arial" w:hAnsi="Arial" w:cs="Arial"/>
                </w:rPr>
                <w:t>Подпункт 5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Договор о комплексном освоении территории</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25" w:history="1">
              <w:r w:rsidR="007B3099" w:rsidRPr="00016602">
                <w:rPr>
                  <w:rFonts w:ascii="Arial" w:hAnsi="Arial" w:cs="Arial"/>
                </w:rPr>
                <w:t>Подпункт 6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Договор о комплексном освоении территории</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Документ, подтверждающий членство заявителя в некоммерческой организации</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Решение общего собрания членов некоммерческой организации о распределении испрашиваемого земельного участка заявителю</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26" w:history="1">
              <w:r w:rsidR="007B3099" w:rsidRPr="00016602">
                <w:rPr>
                  <w:rFonts w:ascii="Arial" w:hAnsi="Arial" w:cs="Arial"/>
                </w:rPr>
                <w:t>Подпункт 6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Некоммерческая организация, созданная гражданами, которой предоставлен </w:t>
            </w:r>
            <w:r w:rsidRPr="00016602">
              <w:rPr>
                <w:rFonts w:ascii="Arial" w:hAnsi="Arial" w:cs="Arial"/>
              </w:rPr>
              <w:lastRenderedPageBreak/>
              <w:t>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Земельный участок, предназначенный для индивидуального жилищного </w:t>
            </w:r>
            <w:r w:rsidRPr="00016602">
              <w:rPr>
                <w:rFonts w:ascii="Arial" w:hAnsi="Arial" w:cs="Arial"/>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Договор о комплексном освоении территории</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Решение органа некоммерческой организации о приобретении земельного участка</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27" w:history="1">
              <w:r w:rsidR="007B3099" w:rsidRPr="00016602">
                <w:rPr>
                  <w:rFonts w:ascii="Arial" w:hAnsi="Arial" w:cs="Arial"/>
                </w:rPr>
                <w:t>Подпункт 7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Документ, подтверждающий членство заявителя в некоммерческой организации</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Решение органа некоммерческой организации о распределении земельного участка заявителю</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28" w:history="1">
              <w:r w:rsidR="007B3099" w:rsidRPr="00016602">
                <w:rPr>
                  <w:rFonts w:ascii="Arial" w:hAnsi="Arial" w:cs="Arial"/>
                </w:rPr>
                <w:t>Подпункт 8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Некоммерческая организация, созданная гражданами, которой предоставлен </w:t>
            </w:r>
            <w:r w:rsidRPr="00016602">
              <w:rPr>
                <w:rFonts w:ascii="Arial" w:hAnsi="Arial" w:cs="Arial"/>
              </w:rPr>
              <w:lastRenderedPageBreak/>
              <w:t>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Ограниченный в обороте земельный участок, образованный в результате </w:t>
            </w:r>
            <w:r w:rsidRPr="00016602">
              <w:rPr>
                <w:rFonts w:ascii="Arial" w:hAnsi="Arial" w:cs="Arial"/>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Решение органа некоммерческой организации о приобретении земельного участка</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29" w:history="1">
              <w:r w:rsidR="007B3099" w:rsidRPr="00016602">
                <w:rPr>
                  <w:rFonts w:ascii="Arial" w:hAnsi="Arial" w:cs="Arial"/>
                </w:rPr>
                <w:t>Подпункт 9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016602">
                <w:rPr>
                  <w:rFonts w:ascii="Arial" w:hAnsi="Arial" w:cs="Arial"/>
                </w:rPr>
                <w:t>статьей 39.20</w:t>
              </w:r>
            </w:hyperlink>
            <w:r w:rsidRPr="00016602">
              <w:rPr>
                <w:rFonts w:ascii="Arial" w:hAnsi="Arial" w:cs="Arial"/>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на котором расположены здания, сооружения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31" w:history="1">
              <w:r w:rsidR="007B3099" w:rsidRPr="00016602">
                <w:rPr>
                  <w:rFonts w:ascii="Arial" w:hAnsi="Arial" w:cs="Arial"/>
                </w:rPr>
                <w:t xml:space="preserve">Подпункт 10 </w:t>
              </w:r>
              <w:r w:rsidR="007B3099" w:rsidRPr="00016602">
                <w:rPr>
                  <w:rFonts w:ascii="Arial" w:hAnsi="Arial" w:cs="Arial"/>
                </w:rPr>
                <w:lastRenderedPageBreak/>
                <w:t>пункта 2 статьи 39.6</w:t>
              </w:r>
            </w:hyperlink>
            <w:r w:rsidR="007B3099" w:rsidRPr="00016602">
              <w:rPr>
                <w:rFonts w:ascii="Arial" w:hAnsi="Arial" w:cs="Arial"/>
              </w:rPr>
              <w:t xml:space="preserve"> Земельного кодекса, </w:t>
            </w:r>
            <w:hyperlink r:id="rId32" w:history="1">
              <w:r w:rsidR="007B3099" w:rsidRPr="00016602">
                <w:rPr>
                  <w:rFonts w:ascii="Arial" w:hAnsi="Arial" w:cs="Arial"/>
                </w:rPr>
                <w:t>пункт 21 статьи 3</w:t>
              </w:r>
            </w:hyperlink>
            <w:r w:rsidR="007B3099" w:rsidRPr="00016602">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7B3099" w:rsidRPr="00016602">
                <w:rPr>
                  <w:rFonts w:ascii="Arial" w:hAnsi="Arial" w:cs="Arial"/>
                </w:rPr>
                <w:t>2001 г</w:t>
              </w:r>
            </w:smartTag>
            <w:r w:rsidR="007B3099" w:rsidRPr="00016602">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Собственник </w:t>
            </w:r>
            <w:r w:rsidRPr="00016602">
              <w:rPr>
                <w:rFonts w:ascii="Arial" w:hAnsi="Arial" w:cs="Arial"/>
              </w:rPr>
              <w:lastRenderedPageBreak/>
              <w:t>объекта незавершенного строительства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Земельный </w:t>
            </w:r>
            <w:r w:rsidRPr="00016602">
              <w:rPr>
                <w:rFonts w:ascii="Arial" w:hAnsi="Arial" w:cs="Arial"/>
              </w:rPr>
              <w:lastRenderedPageBreak/>
              <w:t>участок, на котором расположен объект незавершенного строительства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Документы, удостоверяющие </w:t>
            </w:r>
            <w:r w:rsidRPr="00016602">
              <w:rPr>
                <w:rFonts w:ascii="Arial" w:hAnsi="Arial" w:cs="Arial"/>
              </w:rPr>
              <w:lastRenderedPageBreak/>
              <w:t>(устанавливающие)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33" w:history="1">
              <w:r w:rsidR="007B3099" w:rsidRPr="00016602">
                <w:rPr>
                  <w:rFonts w:ascii="Arial" w:hAnsi="Arial" w:cs="Arial"/>
                </w:rPr>
                <w:t>Подпункт 11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34" w:history="1">
              <w:r w:rsidR="007B3099" w:rsidRPr="00016602">
                <w:rPr>
                  <w:rFonts w:ascii="Arial" w:hAnsi="Arial" w:cs="Arial"/>
                </w:rPr>
                <w:t xml:space="preserve">Подпункт 13 пункта 2 статьи </w:t>
              </w:r>
              <w:r w:rsidR="007B3099" w:rsidRPr="00016602">
                <w:rPr>
                  <w:rFonts w:ascii="Arial" w:hAnsi="Arial" w:cs="Arial"/>
                </w:rPr>
                <w:lastRenderedPageBreak/>
                <w:t>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Лицо, с которым заключен договор </w:t>
            </w:r>
            <w:r w:rsidRPr="00016602">
              <w:rPr>
                <w:rFonts w:ascii="Arial" w:hAnsi="Arial" w:cs="Arial"/>
              </w:rPr>
              <w:lastRenderedPageBreak/>
              <w:t>о развитии застроенной территории</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Земельный участок, </w:t>
            </w:r>
            <w:r w:rsidRPr="00016602">
              <w:rPr>
                <w:rFonts w:ascii="Arial" w:hAnsi="Arial" w:cs="Arial"/>
              </w:rPr>
              <w:lastRenderedPageBreak/>
              <w:t>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Договор о развитии застроенной территории</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35" w:history="1">
              <w:r w:rsidR="007B3099" w:rsidRPr="00016602">
                <w:rPr>
                  <w:rFonts w:ascii="Arial" w:hAnsi="Arial" w:cs="Arial"/>
                </w:rPr>
                <w:t>Подпункт 13.1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Договор об освоении территории в целях строительства жилья экономического класса</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36" w:history="1">
              <w:r w:rsidR="007B3099" w:rsidRPr="00016602">
                <w:rPr>
                  <w:rFonts w:ascii="Arial" w:hAnsi="Arial" w:cs="Arial"/>
                </w:rPr>
                <w:t>Подпункт 13.1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Договор о комплексном освоении территории в целях строительства жилья экономического класса</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37" w:history="1">
              <w:r w:rsidR="007B3099" w:rsidRPr="00016602">
                <w:rPr>
                  <w:rFonts w:ascii="Arial" w:hAnsi="Arial" w:cs="Arial"/>
                </w:rPr>
                <w:t>Подпункты 13.2</w:t>
              </w:r>
            </w:hyperlink>
            <w:r w:rsidR="007B3099" w:rsidRPr="00016602">
              <w:rPr>
                <w:rFonts w:ascii="Arial" w:hAnsi="Arial" w:cs="Arial"/>
              </w:rPr>
              <w:t xml:space="preserve"> и </w:t>
            </w:r>
            <w:hyperlink r:id="rId38" w:history="1">
              <w:r w:rsidR="007B3099" w:rsidRPr="00016602">
                <w:rPr>
                  <w:rFonts w:ascii="Arial" w:hAnsi="Arial" w:cs="Arial"/>
                </w:rPr>
                <w:t>13.3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Договор о комплексном развитии территории</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39" w:history="1">
              <w:r w:rsidR="007B3099" w:rsidRPr="00016602">
                <w:rPr>
                  <w:rFonts w:ascii="Arial" w:hAnsi="Arial" w:cs="Arial"/>
                </w:rPr>
                <w:t>Подпункт 14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Гражданин, имеющий право на первоочередное или внеочередное приобретение земельных </w:t>
            </w:r>
            <w:r w:rsidRPr="00016602">
              <w:rPr>
                <w:rFonts w:ascii="Arial" w:hAnsi="Arial" w:cs="Arial"/>
              </w:rPr>
              <w:lastRenderedPageBreak/>
              <w:t>участков</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Случаи предоставления земельных участков устанавливаются федеральным законом или законом субъекта </w:t>
            </w:r>
            <w:r w:rsidRPr="00016602">
              <w:rPr>
                <w:rFonts w:ascii="Arial" w:hAnsi="Arial" w:cs="Arial"/>
              </w:rPr>
              <w:lastRenderedPageBreak/>
              <w:t>Российской Федерации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016602">
              <w:rPr>
                <w:rFonts w:ascii="Arial" w:hAnsi="Arial" w:cs="Arial"/>
              </w:rPr>
              <w:lastRenderedPageBreak/>
              <w:t>земельных участков</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0" w:history="1">
              <w:r w:rsidR="007B3099" w:rsidRPr="00016602">
                <w:rPr>
                  <w:rFonts w:ascii="Arial" w:hAnsi="Arial" w:cs="Arial"/>
                </w:rPr>
                <w:t>Подпункт 16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1" w:history="1">
              <w:r w:rsidR="007B3099" w:rsidRPr="00016602">
                <w:rPr>
                  <w:rFonts w:ascii="Arial" w:hAnsi="Arial" w:cs="Arial"/>
                </w:rPr>
                <w:t>Подпункт 17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Казачье общество</w:t>
            </w:r>
          </w:p>
        </w:tc>
        <w:tc>
          <w:tcPr>
            <w:tcW w:w="2156" w:type="dxa"/>
            <w:vMerge w:val="restart"/>
            <w:tcBorders>
              <w:top w:val="single" w:sz="4" w:space="0" w:color="auto"/>
              <w:bottom w:val="nil"/>
            </w:tcBorders>
          </w:tcPr>
          <w:p w:rsidR="007B3099" w:rsidRPr="00016602" w:rsidRDefault="007B3099" w:rsidP="00271E10">
            <w:pPr>
              <w:jc w:val="center"/>
              <w:rPr>
                <w:rFonts w:ascii="Arial" w:hAnsi="Arial" w:cs="Arial"/>
              </w:rPr>
            </w:pPr>
            <w:r w:rsidRPr="00016602">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Свидетельство о внесении казачьего общества в государственный Реестр казачьих обществ в Российской Федерации</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2" w:history="1">
              <w:r w:rsidR="007B3099" w:rsidRPr="00016602">
                <w:rPr>
                  <w:rFonts w:ascii="Arial" w:hAnsi="Arial" w:cs="Arial"/>
                </w:rPr>
                <w:t>Подпункт 18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ограниченный в обороте</w:t>
            </w:r>
          </w:p>
        </w:tc>
        <w:tc>
          <w:tcPr>
            <w:tcW w:w="3685" w:type="dxa"/>
            <w:tcBorders>
              <w:top w:val="single" w:sz="4" w:space="0" w:color="auto"/>
              <w:bottom w:val="nil"/>
            </w:tcBorders>
          </w:tcPr>
          <w:p w:rsidR="007B3099" w:rsidRPr="00016602" w:rsidRDefault="007B3099" w:rsidP="00271E10">
            <w:pPr>
              <w:autoSpaceDE w:val="0"/>
              <w:autoSpaceDN w:val="0"/>
              <w:adjustRightInd w:val="0"/>
              <w:jc w:val="center"/>
              <w:rPr>
                <w:rFonts w:ascii="Arial" w:hAnsi="Arial" w:cs="Arial"/>
              </w:rPr>
            </w:pPr>
            <w:r w:rsidRPr="00016602">
              <w:rPr>
                <w:rFonts w:ascii="Arial" w:hAnsi="Arial" w:cs="Arial"/>
              </w:rPr>
              <w:t xml:space="preserve">Документ, предусмотренный </w:t>
            </w:r>
          </w:p>
          <w:p w:rsidR="007B3099" w:rsidRPr="00016602" w:rsidRDefault="007B3099" w:rsidP="00271E10">
            <w:pPr>
              <w:autoSpaceDE w:val="0"/>
              <w:autoSpaceDN w:val="0"/>
              <w:adjustRightInd w:val="0"/>
              <w:jc w:val="center"/>
              <w:rPr>
                <w:rFonts w:ascii="Arial" w:hAnsi="Arial" w:cs="Arial"/>
              </w:rPr>
            </w:pPr>
            <w:r w:rsidRPr="00016602">
              <w:rPr>
                <w:rFonts w:ascii="Arial" w:hAnsi="Arial" w:cs="Arial"/>
              </w:rP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7B3099" w:rsidRPr="00016602" w:rsidRDefault="007B3099" w:rsidP="00271E10">
            <w:pPr>
              <w:spacing w:after="1"/>
              <w:jc w:val="center"/>
              <w:rPr>
                <w:rFonts w:ascii="Arial" w:hAnsi="Arial" w:cs="Arial"/>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dstrike/>
              </w:rPr>
            </w:pPr>
          </w:p>
        </w:tc>
        <w:tc>
          <w:tcPr>
            <w:tcW w:w="2141" w:type="dxa"/>
            <w:vMerge/>
            <w:tcBorders>
              <w:top w:val="single" w:sz="4" w:space="0" w:color="auto"/>
              <w:bottom w:val="nil"/>
            </w:tcBorders>
          </w:tcPr>
          <w:p w:rsidR="007B3099" w:rsidRPr="00016602" w:rsidRDefault="007B3099" w:rsidP="00271E10">
            <w:pPr>
              <w:rPr>
                <w:rFonts w:ascii="Arial" w:hAnsi="Arial" w:cs="Arial"/>
                <w:dstrike/>
              </w:rPr>
            </w:pPr>
          </w:p>
        </w:tc>
        <w:tc>
          <w:tcPr>
            <w:tcW w:w="2156" w:type="dxa"/>
            <w:vMerge/>
            <w:tcBorders>
              <w:top w:val="single" w:sz="4" w:space="0" w:color="auto"/>
              <w:bottom w:val="nil"/>
            </w:tcBorders>
          </w:tcPr>
          <w:p w:rsidR="007B3099" w:rsidRPr="00016602" w:rsidRDefault="007B3099" w:rsidP="00271E10">
            <w:pPr>
              <w:rPr>
                <w:rFonts w:ascii="Arial" w:hAnsi="Arial" w:cs="Arial"/>
                <w:dstrike/>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3" w:history="1">
              <w:r w:rsidR="007B3099" w:rsidRPr="00016602">
                <w:rPr>
                  <w:rFonts w:ascii="Arial" w:hAnsi="Arial" w:cs="Arial"/>
                </w:rPr>
                <w:t>Подпункт 20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Недропользователь</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4" w:history="1">
              <w:r w:rsidR="007B3099" w:rsidRPr="00016602">
                <w:rPr>
                  <w:rFonts w:ascii="Arial" w:hAnsi="Arial" w:cs="Arial"/>
                </w:rPr>
                <w:t>Подпункт 23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с которым заключено концессионное соглашение</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Концессионное соглашение</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5" w:history="1">
              <w:r w:rsidR="007B3099" w:rsidRPr="00016602">
                <w:rPr>
                  <w:rFonts w:ascii="Arial" w:hAnsi="Arial" w:cs="Arial"/>
                </w:rPr>
                <w:t>Подпункт 23.1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Договор об освоении территории в целях строительства и эксплуатации наемного дома коммерческого использования</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6" w:history="1">
              <w:r w:rsidR="007B3099" w:rsidRPr="00016602">
                <w:rPr>
                  <w:rFonts w:ascii="Arial" w:hAnsi="Arial" w:cs="Arial"/>
                </w:rPr>
                <w:t>Подпункт 23.1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Договор об освоении территории в целях строительства и эксплуатации наемного дома социального использования</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7" w:history="1">
              <w:r w:rsidR="007B3099" w:rsidRPr="00016602">
                <w:rPr>
                  <w:rFonts w:ascii="Arial" w:hAnsi="Arial" w:cs="Arial"/>
                </w:rPr>
                <w:t xml:space="preserve">Подпункт 23.2 </w:t>
              </w:r>
              <w:r w:rsidR="007B3099" w:rsidRPr="00016602">
                <w:rPr>
                  <w:rFonts w:ascii="Arial" w:hAnsi="Arial" w:cs="Arial"/>
                </w:rPr>
                <w:lastRenderedPageBreak/>
                <w:t>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Юридическое </w:t>
            </w:r>
            <w:r w:rsidRPr="00016602">
              <w:rPr>
                <w:rFonts w:ascii="Arial" w:hAnsi="Arial" w:cs="Arial"/>
              </w:rPr>
              <w:lastRenderedPageBreak/>
              <w:t>лицо, с которым заключен специальный инвестиционный контракт</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Земельный </w:t>
            </w:r>
            <w:r w:rsidRPr="00016602">
              <w:rPr>
                <w:rFonts w:ascii="Arial" w:hAnsi="Arial" w:cs="Arial"/>
              </w:rPr>
              <w:lastRenderedPageBreak/>
              <w:t>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Специальный инвестиционный </w:t>
            </w:r>
            <w:r w:rsidRPr="00016602">
              <w:rPr>
                <w:rFonts w:ascii="Arial" w:hAnsi="Arial" w:cs="Arial"/>
              </w:rPr>
              <w:lastRenderedPageBreak/>
              <w:t>контракт</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8" w:history="1">
              <w:r w:rsidR="007B3099" w:rsidRPr="00016602">
                <w:rPr>
                  <w:rFonts w:ascii="Arial" w:hAnsi="Arial" w:cs="Arial"/>
                </w:rPr>
                <w:t>Подпункт 24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с которым заключено охотхозяйственное соглашение</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Охотхозяйственное соглашение</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49" w:history="1">
              <w:r w:rsidR="007B3099" w:rsidRPr="00016602">
                <w:rPr>
                  <w:rFonts w:ascii="Arial" w:hAnsi="Arial" w:cs="Arial"/>
                </w:rPr>
                <w:t>Подпункт 28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в границах зоны территориального развития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Инвестиционная декларация, в составе которой представлен инвестиционный проект</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2141"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2156"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3685" w:type="dxa"/>
            <w:tcBorders>
              <w:top w:val="nil"/>
              <w:bottom w:val="single" w:sz="4" w:space="0" w:color="auto"/>
            </w:tcBorders>
          </w:tcPr>
          <w:p w:rsidR="007B3099" w:rsidRPr="00016602" w:rsidRDefault="007B3099" w:rsidP="00271E10">
            <w:pPr>
              <w:spacing w:after="1"/>
              <w:jc w:val="center"/>
              <w:rPr>
                <w:rFonts w:ascii="Arial" w:hAnsi="Arial" w:cs="Arial"/>
                <w:dstrike/>
              </w:rPr>
            </w:pPr>
          </w:p>
        </w:tc>
      </w:tr>
      <w:tr w:rsidR="007B3099" w:rsidRPr="00016602" w:rsidTr="00271E10">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0" w:history="1">
              <w:r w:rsidR="007B3099" w:rsidRPr="00016602">
                <w:rPr>
                  <w:rFonts w:ascii="Arial" w:hAnsi="Arial" w:cs="Arial"/>
                </w:rPr>
                <w:t>Подпункт 32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используемый на основании договора аренды</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271E10">
        <w:tblPrEx>
          <w:tblBorders>
            <w:insideH w:val="none" w:sz="0" w:space="0" w:color="auto"/>
          </w:tblBorders>
        </w:tblPrEx>
        <w:tc>
          <w:tcPr>
            <w:tcW w:w="2162"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2141"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2156"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3685" w:type="dxa"/>
            <w:tcBorders>
              <w:top w:val="nil"/>
              <w:bottom w:val="single" w:sz="4" w:space="0" w:color="auto"/>
            </w:tcBorders>
          </w:tcPr>
          <w:p w:rsidR="007B3099" w:rsidRPr="00016602" w:rsidRDefault="007B3099" w:rsidP="00271E10">
            <w:pPr>
              <w:spacing w:after="1"/>
              <w:jc w:val="center"/>
              <w:rPr>
                <w:rFonts w:ascii="Arial" w:hAnsi="Arial" w:cs="Arial"/>
                <w:dstrike/>
              </w:rPr>
            </w:pPr>
          </w:p>
        </w:tc>
      </w:tr>
    </w:tbl>
    <w:p w:rsidR="007B3099" w:rsidRPr="00016602" w:rsidRDefault="007B3099" w:rsidP="007B3099">
      <w:pPr>
        <w:ind w:firstLine="540"/>
        <w:jc w:val="both"/>
        <w:rPr>
          <w:rFonts w:ascii="Arial" w:hAnsi="Arial" w:cs="Arial"/>
        </w:rPr>
      </w:pPr>
    </w:p>
    <w:p w:rsidR="007B3099" w:rsidRPr="00016602" w:rsidRDefault="007B3099" w:rsidP="007B3099">
      <w:pPr>
        <w:ind w:firstLine="540"/>
        <w:jc w:val="both"/>
        <w:rPr>
          <w:rFonts w:ascii="Arial" w:hAnsi="Arial" w:cs="Arial"/>
        </w:rPr>
      </w:pPr>
      <w:r w:rsidRPr="00016602">
        <w:rPr>
          <w:rFonts w:ascii="Arial" w:hAnsi="Arial" w:cs="Arial"/>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7B3099" w:rsidRPr="00016602" w:rsidRDefault="007B3099" w:rsidP="007B3099">
      <w:pPr>
        <w:ind w:firstLine="540"/>
        <w:jc w:val="both"/>
        <w:rPr>
          <w:rFonts w:ascii="Arial" w:hAnsi="Arial" w:cs="Arial"/>
        </w:rPr>
      </w:pPr>
      <w:r w:rsidRPr="00016602">
        <w:rPr>
          <w:rFonts w:ascii="Arial" w:hAnsi="Arial" w:cs="Arial"/>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 кадастровый номер испрашиваемого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7) цель использования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10) почтовый адрес и (или) адрес электронной почты для связи с заявителем.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путем направления электронного документа в уполномоченный орган на официальную электронную почту.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виде бумажного документа, который заявитель получает непосредственно при личном обращении;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виде электронного документа, который направляется уполномоченным органом заявителю посредством электронной почты.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электронной подписью заявителя (представителя заявителя);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 усиленной квалифицированной электронной подписью заявителя (представителя заявителя).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лица, действующего от имени юридического лица без доверенности;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B3099" w:rsidRPr="00016602" w:rsidRDefault="007B3099" w:rsidP="007B3099">
      <w:pPr>
        <w:ind w:firstLine="540"/>
        <w:jc w:val="both"/>
        <w:rPr>
          <w:rFonts w:ascii="Arial" w:hAnsi="Arial" w:cs="Arial"/>
        </w:rPr>
      </w:pPr>
      <w:r w:rsidRPr="00016602">
        <w:rPr>
          <w:rFonts w:ascii="Arial" w:hAnsi="Arial" w:cs="Arial"/>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В случаях, предусмотренных </w:t>
      </w:r>
      <w:hyperlink r:id="rId51" w:history="1">
        <w:r w:rsidRPr="00016602">
          <w:rPr>
            <w:rFonts w:ascii="Arial" w:hAnsi="Arial" w:cs="Arial"/>
          </w:rPr>
          <w:t>подпунктом 11 пункта 2 статьи 39.</w:t>
        </w:r>
      </w:hyperlink>
      <w:r w:rsidRPr="00016602">
        <w:rPr>
          <w:rFonts w:ascii="Arial" w:hAnsi="Arial" w:cs="Arial"/>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7B3099" w:rsidRPr="00016602" w:rsidRDefault="007B3099" w:rsidP="007B3099">
      <w:pPr>
        <w:ind w:firstLine="540"/>
        <w:jc w:val="both"/>
        <w:rPr>
          <w:rFonts w:ascii="Arial" w:hAnsi="Arial" w:cs="Arial"/>
        </w:rPr>
      </w:pPr>
      <w:r w:rsidRPr="00016602">
        <w:rPr>
          <w:rFonts w:ascii="Arial" w:hAnsi="Arial" w:cs="Arial"/>
        </w:rPr>
        <w:t>2.6.3. Перечень документов (информации), которые заявитель вправе представить по собственной инициативе.</w:t>
      </w:r>
    </w:p>
    <w:p w:rsidR="007B3099" w:rsidRPr="00016602" w:rsidRDefault="007B3099" w:rsidP="007B3099">
      <w:pPr>
        <w:ind w:firstLine="540"/>
        <w:jc w:val="both"/>
        <w:rPr>
          <w:rFonts w:ascii="Arial" w:hAnsi="Arial" w:cs="Arial"/>
        </w:rPr>
      </w:pPr>
      <w:r w:rsidRPr="00016602">
        <w:rPr>
          <w:rFonts w:ascii="Arial" w:hAnsi="Arial" w:cs="Arial"/>
        </w:rPr>
        <w:t>Заявитель вправе представить в уполномоченный орган по собственной инициативе следующие документы (информацию):</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7B3099" w:rsidRPr="00016602" w:rsidTr="0053180B">
        <w:tc>
          <w:tcPr>
            <w:tcW w:w="2162"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 xml:space="preserve">Заявитель </w:t>
            </w:r>
          </w:p>
        </w:tc>
        <w:tc>
          <w:tcPr>
            <w:tcW w:w="2156"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w:t>
            </w:r>
          </w:p>
        </w:tc>
        <w:tc>
          <w:tcPr>
            <w:tcW w:w="3685" w:type="dxa"/>
            <w:tcBorders>
              <w:top w:val="single" w:sz="4" w:space="0" w:color="auto"/>
              <w:bottom w:val="single" w:sz="4" w:space="0" w:color="auto"/>
            </w:tcBorders>
          </w:tcPr>
          <w:p w:rsidR="007B3099" w:rsidRPr="00016602" w:rsidRDefault="007B3099" w:rsidP="00271E10">
            <w:pPr>
              <w:spacing w:after="1"/>
              <w:jc w:val="center"/>
              <w:rPr>
                <w:rFonts w:ascii="Arial" w:hAnsi="Arial" w:cs="Arial"/>
              </w:rPr>
            </w:pPr>
            <w:r w:rsidRPr="00016602">
              <w:rPr>
                <w:rFonts w:ascii="Arial" w:hAnsi="Arial" w:cs="Arial"/>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016602">
              <w:rPr>
                <w:rStyle w:val="afc"/>
                <w:rFonts w:ascii="Arial" w:hAnsi="Arial" w:cs="Arial"/>
                <w:color w:val="FF0000"/>
              </w:rPr>
              <w:footnoteReference w:id="3"/>
            </w: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2" w:history="1">
              <w:r w:rsidR="007B3099" w:rsidRPr="00016602">
                <w:rPr>
                  <w:rFonts w:ascii="Arial" w:hAnsi="Arial" w:cs="Arial"/>
                </w:rPr>
                <w:t>Подпункт 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Указ или распоряжение Президента Российской Федерации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3" w:history="1">
              <w:r w:rsidR="007B3099" w:rsidRPr="00016602">
                <w:rPr>
                  <w:rFonts w:ascii="Arial" w:hAnsi="Arial" w:cs="Arial"/>
                </w:rPr>
                <w:t>Подпункт 2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Распоряжение Правительства Российской Федерации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dstrike/>
              </w:rPr>
            </w:pPr>
          </w:p>
        </w:tc>
        <w:tc>
          <w:tcPr>
            <w:tcW w:w="2141" w:type="dxa"/>
            <w:vMerge/>
            <w:tcBorders>
              <w:top w:val="single" w:sz="4" w:space="0" w:color="auto"/>
              <w:bottom w:val="nil"/>
            </w:tcBorders>
          </w:tcPr>
          <w:p w:rsidR="007B3099" w:rsidRPr="00016602" w:rsidRDefault="007B3099" w:rsidP="00271E10">
            <w:pPr>
              <w:rPr>
                <w:rFonts w:ascii="Arial" w:hAnsi="Arial" w:cs="Arial"/>
                <w:dstrike/>
              </w:rPr>
            </w:pPr>
          </w:p>
        </w:tc>
        <w:tc>
          <w:tcPr>
            <w:tcW w:w="2156" w:type="dxa"/>
            <w:vMerge/>
            <w:tcBorders>
              <w:top w:val="single" w:sz="4" w:space="0" w:color="auto"/>
              <w:bottom w:val="nil"/>
            </w:tcBorders>
          </w:tcPr>
          <w:p w:rsidR="007B3099" w:rsidRPr="00016602" w:rsidRDefault="007B3099" w:rsidP="00271E10">
            <w:pPr>
              <w:rPr>
                <w:rFonts w:ascii="Arial" w:hAnsi="Arial" w:cs="Arial"/>
                <w:dstrike/>
              </w:rPr>
            </w:pPr>
          </w:p>
        </w:tc>
        <w:tc>
          <w:tcPr>
            <w:tcW w:w="3685" w:type="dxa"/>
            <w:tcBorders>
              <w:top w:val="nil"/>
              <w:bottom w:val="nil"/>
            </w:tcBorders>
          </w:tcPr>
          <w:p w:rsidR="007B3099" w:rsidRPr="00016602" w:rsidRDefault="007B3099" w:rsidP="00271E10">
            <w:pPr>
              <w:spacing w:after="1"/>
              <w:jc w:val="center"/>
              <w:rPr>
                <w:rFonts w:ascii="Arial" w:hAnsi="Arial" w:cs="Arial"/>
                <w:dstrike/>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4" w:history="1">
              <w:r w:rsidR="007B3099" w:rsidRPr="00016602">
                <w:rPr>
                  <w:rFonts w:ascii="Arial" w:hAnsi="Arial" w:cs="Arial"/>
                </w:rPr>
                <w:t>Подпункт 3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Распоряжение высшего должностного лица субъекта Российской Федерации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5" w:history="1">
              <w:r w:rsidR="007B3099" w:rsidRPr="00016602">
                <w:rPr>
                  <w:rFonts w:ascii="Arial" w:hAnsi="Arial" w:cs="Arial"/>
                </w:rPr>
                <w:t>Подпункт 4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6" w:history="1">
              <w:r w:rsidR="007B3099" w:rsidRPr="00016602">
                <w:rPr>
                  <w:rFonts w:ascii="Arial" w:hAnsi="Arial" w:cs="Arial"/>
                </w:rPr>
                <w:t>Подпункт 5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7" w:history="1">
              <w:r w:rsidR="007B3099" w:rsidRPr="00016602">
                <w:rPr>
                  <w:rFonts w:ascii="Arial" w:hAnsi="Arial" w:cs="Arial"/>
                </w:rPr>
                <w:t>Подпункт 5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8" w:history="1">
              <w:r w:rsidR="007B3099" w:rsidRPr="00016602">
                <w:rPr>
                  <w:rFonts w:ascii="Arial" w:hAnsi="Arial" w:cs="Arial"/>
                </w:rPr>
                <w:t>Подпункт 6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016602">
              <w:rPr>
                <w:rFonts w:ascii="Arial" w:hAnsi="Arial" w:cs="Arial"/>
              </w:rPr>
              <w:lastRenderedPageBreak/>
              <w:t>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59" w:history="1">
              <w:r w:rsidR="007B3099" w:rsidRPr="00016602">
                <w:rPr>
                  <w:rFonts w:ascii="Arial" w:hAnsi="Arial" w:cs="Arial"/>
                </w:rPr>
                <w:t>Подпункт 6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60" w:history="1">
              <w:r w:rsidR="007B3099" w:rsidRPr="00016602">
                <w:rPr>
                  <w:rFonts w:ascii="Arial" w:hAnsi="Arial" w:cs="Arial"/>
                </w:rPr>
                <w:t>Подпункт 7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некоммерческой организации, членом которой является гражданин</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61" w:history="1">
              <w:r w:rsidR="007B3099" w:rsidRPr="00016602">
                <w:rPr>
                  <w:rFonts w:ascii="Arial" w:hAnsi="Arial" w:cs="Arial"/>
                </w:rPr>
                <w:t>Подпункт 8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62" w:history="1">
              <w:r w:rsidR="007B3099" w:rsidRPr="00016602">
                <w:rPr>
                  <w:rFonts w:ascii="Arial" w:hAnsi="Arial" w:cs="Arial"/>
                </w:rPr>
                <w:t>Подпункт 9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016602">
                <w:rPr>
                  <w:rFonts w:ascii="Arial" w:hAnsi="Arial" w:cs="Arial"/>
                </w:rPr>
                <w:t>статьей 39.20</w:t>
              </w:r>
            </w:hyperlink>
            <w:r w:rsidRPr="00016602">
              <w:rPr>
                <w:rFonts w:ascii="Arial" w:hAnsi="Arial" w:cs="Arial"/>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на котором расположены здания, сооружения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 здании и (или) сооружении, расположенном(ых) на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64" w:history="1">
              <w:r w:rsidR="007B3099" w:rsidRPr="00016602">
                <w:rPr>
                  <w:rFonts w:ascii="Arial" w:hAnsi="Arial" w:cs="Arial"/>
                </w:rPr>
                <w:t>Подпункт 10 пункта 2 статьи 39.6</w:t>
              </w:r>
            </w:hyperlink>
            <w:r w:rsidR="007B3099" w:rsidRPr="00016602">
              <w:rPr>
                <w:rFonts w:ascii="Arial" w:hAnsi="Arial" w:cs="Arial"/>
              </w:rPr>
              <w:t xml:space="preserve"> Земельного кодекса, </w:t>
            </w:r>
            <w:hyperlink r:id="rId65" w:history="1">
              <w:r w:rsidR="007B3099" w:rsidRPr="00016602">
                <w:rPr>
                  <w:rFonts w:ascii="Arial" w:hAnsi="Arial" w:cs="Arial"/>
                </w:rPr>
                <w:t>пункт 21 статьи 3</w:t>
              </w:r>
            </w:hyperlink>
            <w:r w:rsidR="007B3099" w:rsidRPr="00016602">
              <w:rPr>
                <w:rFonts w:ascii="Arial" w:hAnsi="Arial" w:cs="Arial"/>
              </w:rPr>
              <w:t xml:space="preserve"> Федерального закона от 25 октября </w:t>
            </w:r>
            <w:smartTag w:uri="urn:schemas-microsoft-com:office:smarttags" w:element="metricconverter">
              <w:smartTagPr>
                <w:attr w:name="ProductID" w:val="2001 г"/>
              </w:smartTagPr>
              <w:r w:rsidR="007B3099" w:rsidRPr="00016602">
                <w:rPr>
                  <w:rFonts w:ascii="Arial" w:hAnsi="Arial" w:cs="Arial"/>
                </w:rPr>
                <w:t>2001 г</w:t>
              </w:r>
            </w:smartTag>
            <w:r w:rsidR="007B3099" w:rsidRPr="00016602">
              <w:rPr>
                <w:rFonts w:ascii="Arial" w:hAnsi="Arial" w:cs="Arial"/>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Собственник объекта незавершенного строительства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объекте незавершенного строительства, расположенном на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53180B" w:rsidRPr="00016602" w:rsidTr="0053180B">
        <w:tblPrEx>
          <w:tblBorders>
            <w:insideH w:val="none" w:sz="0" w:space="0" w:color="auto"/>
          </w:tblBorders>
        </w:tblPrEx>
        <w:trPr>
          <w:trHeight w:val="20"/>
        </w:trPr>
        <w:tc>
          <w:tcPr>
            <w:tcW w:w="2162" w:type="dxa"/>
            <w:vMerge/>
            <w:tcBorders>
              <w:top w:val="single" w:sz="4" w:space="0" w:color="auto"/>
              <w:bottom w:val="nil"/>
            </w:tcBorders>
          </w:tcPr>
          <w:p w:rsidR="0053180B" w:rsidRPr="00016602" w:rsidRDefault="0053180B" w:rsidP="00271E10">
            <w:pPr>
              <w:rPr>
                <w:rFonts w:ascii="Arial" w:hAnsi="Arial" w:cs="Arial"/>
              </w:rPr>
            </w:pPr>
          </w:p>
        </w:tc>
        <w:tc>
          <w:tcPr>
            <w:tcW w:w="2141" w:type="dxa"/>
            <w:vMerge/>
            <w:tcBorders>
              <w:top w:val="single" w:sz="4" w:space="0" w:color="auto"/>
              <w:bottom w:val="nil"/>
            </w:tcBorders>
          </w:tcPr>
          <w:p w:rsidR="0053180B" w:rsidRPr="00016602" w:rsidRDefault="0053180B" w:rsidP="00271E10">
            <w:pPr>
              <w:rPr>
                <w:rFonts w:ascii="Arial" w:hAnsi="Arial" w:cs="Arial"/>
              </w:rPr>
            </w:pPr>
          </w:p>
        </w:tc>
        <w:tc>
          <w:tcPr>
            <w:tcW w:w="2156" w:type="dxa"/>
            <w:vMerge/>
            <w:tcBorders>
              <w:top w:val="single" w:sz="4" w:space="0" w:color="auto"/>
              <w:bottom w:val="nil"/>
            </w:tcBorders>
          </w:tcPr>
          <w:p w:rsidR="0053180B" w:rsidRPr="00016602" w:rsidRDefault="0053180B" w:rsidP="00271E10">
            <w:pPr>
              <w:rPr>
                <w:rFonts w:ascii="Arial" w:hAnsi="Arial" w:cs="Arial"/>
              </w:rPr>
            </w:pPr>
          </w:p>
        </w:tc>
        <w:tc>
          <w:tcPr>
            <w:tcW w:w="3685" w:type="dxa"/>
            <w:tcBorders>
              <w:top w:val="nil"/>
            </w:tcBorders>
          </w:tcPr>
          <w:p w:rsidR="0053180B" w:rsidRPr="00016602" w:rsidRDefault="0053180B"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66" w:history="1">
              <w:r w:rsidR="007B3099" w:rsidRPr="00016602">
                <w:rPr>
                  <w:rFonts w:ascii="Arial" w:hAnsi="Arial" w:cs="Arial"/>
                </w:rPr>
                <w:t>Подпункт 11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53180B" w:rsidRPr="00016602" w:rsidTr="0053180B">
        <w:tblPrEx>
          <w:tblBorders>
            <w:insideH w:val="none" w:sz="0" w:space="0" w:color="auto"/>
          </w:tblBorders>
        </w:tblPrEx>
        <w:trPr>
          <w:trHeight w:val="866"/>
        </w:trPr>
        <w:tc>
          <w:tcPr>
            <w:tcW w:w="2162" w:type="dxa"/>
            <w:vMerge/>
            <w:tcBorders>
              <w:top w:val="single" w:sz="4" w:space="0" w:color="auto"/>
              <w:bottom w:val="nil"/>
            </w:tcBorders>
          </w:tcPr>
          <w:p w:rsidR="0053180B" w:rsidRPr="00016602" w:rsidRDefault="0053180B" w:rsidP="00271E10">
            <w:pPr>
              <w:rPr>
                <w:rFonts w:ascii="Arial" w:hAnsi="Arial" w:cs="Arial"/>
              </w:rPr>
            </w:pPr>
          </w:p>
        </w:tc>
        <w:tc>
          <w:tcPr>
            <w:tcW w:w="2141" w:type="dxa"/>
            <w:vMerge/>
            <w:tcBorders>
              <w:top w:val="single" w:sz="4" w:space="0" w:color="auto"/>
              <w:bottom w:val="nil"/>
            </w:tcBorders>
          </w:tcPr>
          <w:p w:rsidR="0053180B" w:rsidRPr="00016602" w:rsidRDefault="0053180B" w:rsidP="00271E10">
            <w:pPr>
              <w:rPr>
                <w:rFonts w:ascii="Arial" w:hAnsi="Arial" w:cs="Arial"/>
              </w:rPr>
            </w:pPr>
          </w:p>
        </w:tc>
        <w:tc>
          <w:tcPr>
            <w:tcW w:w="2156" w:type="dxa"/>
            <w:vMerge/>
            <w:tcBorders>
              <w:top w:val="single" w:sz="4" w:space="0" w:color="auto"/>
              <w:bottom w:val="nil"/>
            </w:tcBorders>
          </w:tcPr>
          <w:p w:rsidR="0053180B" w:rsidRPr="00016602" w:rsidRDefault="0053180B" w:rsidP="00271E10">
            <w:pPr>
              <w:rPr>
                <w:rFonts w:ascii="Arial" w:hAnsi="Arial" w:cs="Arial"/>
              </w:rPr>
            </w:pPr>
          </w:p>
        </w:tc>
        <w:tc>
          <w:tcPr>
            <w:tcW w:w="3685" w:type="dxa"/>
            <w:tcBorders>
              <w:top w:val="nil"/>
            </w:tcBorders>
          </w:tcPr>
          <w:p w:rsidR="0053180B" w:rsidRPr="00016602" w:rsidRDefault="0053180B"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67" w:history="1">
              <w:r w:rsidR="007B3099" w:rsidRPr="00016602">
                <w:rPr>
                  <w:rFonts w:ascii="Arial" w:hAnsi="Arial" w:cs="Arial"/>
                </w:rPr>
                <w:t>Подпункт 12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ЕГРИП об индивидуальном предпринимателе,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68" w:history="1">
              <w:r w:rsidR="007B3099" w:rsidRPr="00016602">
                <w:rPr>
                  <w:rFonts w:ascii="Arial" w:hAnsi="Arial" w:cs="Arial"/>
                </w:rPr>
                <w:t>Подпункт 13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Лицо, с которым заключен договор о развитии застроенной </w:t>
            </w:r>
            <w:r w:rsidRPr="00016602">
              <w:rPr>
                <w:rFonts w:ascii="Arial" w:hAnsi="Arial" w:cs="Arial"/>
              </w:rPr>
              <w:lastRenderedPageBreak/>
              <w:t>территории</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Земельный участок, образованный в границах </w:t>
            </w:r>
            <w:r w:rsidRPr="00016602">
              <w:rPr>
                <w:rFonts w:ascii="Arial" w:hAnsi="Arial" w:cs="Arial"/>
              </w:rPr>
              <w:lastRenderedPageBreak/>
              <w:t>застроенной территории, в отношении которой заключен договор о ее развитии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69" w:history="1">
              <w:r w:rsidR="007B3099" w:rsidRPr="00016602">
                <w:rPr>
                  <w:rFonts w:ascii="Arial" w:hAnsi="Arial" w:cs="Arial"/>
                </w:rPr>
                <w:t>Подпункт 13.1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0" w:history="1">
              <w:r w:rsidR="007B3099" w:rsidRPr="00016602">
                <w:rPr>
                  <w:rFonts w:ascii="Arial" w:hAnsi="Arial" w:cs="Arial"/>
                </w:rPr>
                <w:t>Подпункт 13.1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1" w:history="1">
              <w:r w:rsidR="007B3099" w:rsidRPr="00016602">
                <w:rPr>
                  <w:rFonts w:ascii="Arial" w:hAnsi="Arial" w:cs="Arial"/>
                </w:rPr>
                <w:t>Подпункты 13.2</w:t>
              </w:r>
            </w:hyperlink>
            <w:r w:rsidR="007B3099" w:rsidRPr="00016602">
              <w:rPr>
                <w:rFonts w:ascii="Arial" w:hAnsi="Arial" w:cs="Arial"/>
              </w:rPr>
              <w:t xml:space="preserve"> и </w:t>
            </w:r>
            <w:hyperlink r:id="rId72" w:history="1">
              <w:r w:rsidR="007B3099" w:rsidRPr="00016602">
                <w:rPr>
                  <w:rFonts w:ascii="Arial" w:hAnsi="Arial" w:cs="Arial"/>
                </w:rPr>
                <w:t>13.3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Земельный участок, предназначенный для комплексного развития территории и строительства объектов коммунальной, транспортной, </w:t>
            </w:r>
            <w:r w:rsidRPr="00016602">
              <w:rPr>
                <w:rFonts w:ascii="Arial" w:hAnsi="Arial" w:cs="Arial"/>
              </w:rPr>
              <w:lastRenderedPageBreak/>
              <w:t>социальной инфраструктур</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Выписка из ЕГРЮЛ о юридическом лице, </w:t>
            </w:r>
            <w:r w:rsidRPr="00016602">
              <w:rPr>
                <w:rFonts w:ascii="Arial" w:hAnsi="Arial" w:cs="Arial"/>
              </w:rPr>
              <w:lastRenderedPageBreak/>
              <w:t>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3" w:history="1">
              <w:r w:rsidR="007B3099" w:rsidRPr="00016602">
                <w:rPr>
                  <w:rFonts w:ascii="Arial" w:hAnsi="Arial" w:cs="Arial"/>
                </w:rPr>
                <w:t>Подпункт 14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4" w:history="1">
              <w:r w:rsidR="007B3099" w:rsidRPr="00016602">
                <w:rPr>
                  <w:rFonts w:ascii="Arial" w:hAnsi="Arial" w:cs="Arial"/>
                </w:rPr>
                <w:t>Подпункт 16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5" w:history="1">
              <w:r w:rsidR="007B3099" w:rsidRPr="00016602">
                <w:rPr>
                  <w:rFonts w:ascii="Arial" w:hAnsi="Arial" w:cs="Arial"/>
                </w:rPr>
                <w:t>Подпункт 17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Религиозная организация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6" w:history="1">
              <w:r w:rsidR="007B3099" w:rsidRPr="00016602">
                <w:rPr>
                  <w:rFonts w:ascii="Arial" w:hAnsi="Arial" w:cs="Arial"/>
                </w:rPr>
                <w:t>Подпункт 17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Казачье общество</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w:t>
            </w:r>
            <w:r w:rsidRPr="00016602">
              <w:rPr>
                <w:rFonts w:ascii="Arial" w:hAnsi="Arial" w:cs="Arial"/>
              </w:rPr>
              <w:lastRenderedPageBreak/>
              <w:t>хозяйствования казачьих обществ</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7" w:history="1">
              <w:r w:rsidR="007B3099" w:rsidRPr="00016602">
                <w:rPr>
                  <w:rFonts w:ascii="Arial" w:hAnsi="Arial" w:cs="Arial"/>
                </w:rPr>
                <w:t>Подпункт 18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ограниченный в обороте</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8" w:history="1">
              <w:r w:rsidR="007B3099" w:rsidRPr="00016602">
                <w:rPr>
                  <w:rFonts w:ascii="Arial" w:hAnsi="Arial" w:cs="Arial"/>
                </w:rPr>
                <w:t>Подпункт 19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79" w:history="1">
              <w:r w:rsidR="007B3099" w:rsidRPr="00016602">
                <w:rPr>
                  <w:rFonts w:ascii="Arial" w:hAnsi="Arial" w:cs="Arial"/>
                </w:rPr>
                <w:t>Подпункт 20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Недропользователь</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0" w:history="1">
              <w:r w:rsidR="007B3099" w:rsidRPr="00016602">
                <w:rPr>
                  <w:rFonts w:ascii="Arial" w:hAnsi="Arial" w:cs="Arial"/>
                </w:rPr>
                <w:t>Подпункт 21 пункта 2 статьи 39.6</w:t>
              </w:r>
            </w:hyperlink>
            <w:r w:rsidR="007B3099" w:rsidRPr="00016602">
              <w:rPr>
                <w:rFonts w:ascii="Arial" w:hAnsi="Arial" w:cs="Arial"/>
              </w:rPr>
              <w:t xml:space="preserve"> Земельного </w:t>
            </w:r>
            <w:r w:rsidR="007B3099" w:rsidRPr="00016602">
              <w:rPr>
                <w:rFonts w:ascii="Arial" w:hAnsi="Arial" w:cs="Arial"/>
              </w:rPr>
              <w:lastRenderedPageBreak/>
              <w:t>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Резидент особой экономической </w:t>
            </w:r>
            <w:r w:rsidRPr="00016602">
              <w:rPr>
                <w:rFonts w:ascii="Arial" w:hAnsi="Arial" w:cs="Arial"/>
              </w:rPr>
              <w:lastRenderedPageBreak/>
              <w:t>зоны</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Земельный участок, расположенный в </w:t>
            </w:r>
            <w:r w:rsidRPr="00016602">
              <w:rPr>
                <w:rFonts w:ascii="Arial" w:hAnsi="Arial" w:cs="Arial"/>
              </w:rPr>
              <w:lastRenderedPageBreak/>
              <w:t>границах особой экономической зоны или на прилегающей к ней территории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Выписка из ЕГРН об объекте недвижимости (об испрашиваемом земельном </w:t>
            </w:r>
            <w:r w:rsidRPr="00016602">
              <w:rPr>
                <w:rFonts w:ascii="Arial" w:hAnsi="Arial" w:cs="Arial"/>
              </w:rPr>
              <w:lastRenderedPageBreak/>
              <w:t>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1" w:history="1">
              <w:r w:rsidR="007B3099" w:rsidRPr="00016602">
                <w:rPr>
                  <w:rFonts w:ascii="Arial" w:hAnsi="Arial" w:cs="Arial"/>
                </w:rPr>
                <w:t>Подпункт 21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p>
          <w:p w:rsidR="007B3099" w:rsidRPr="00016602" w:rsidRDefault="007B3099" w:rsidP="00271E10">
            <w:pPr>
              <w:spacing w:after="1"/>
              <w:jc w:val="center"/>
              <w:rPr>
                <w:rFonts w:ascii="Arial" w:hAnsi="Arial" w:cs="Arial"/>
              </w:rPr>
            </w:pPr>
            <w:r w:rsidRPr="00016602">
              <w:rPr>
                <w:rFonts w:ascii="Arial" w:hAnsi="Arial" w:cs="Arial"/>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2" w:history="1">
              <w:r w:rsidR="007B3099" w:rsidRPr="00016602">
                <w:rPr>
                  <w:rFonts w:ascii="Arial" w:hAnsi="Arial" w:cs="Arial"/>
                </w:rPr>
                <w:t>Подпункт 22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w:t>
            </w:r>
            <w:r w:rsidRPr="00016602">
              <w:rPr>
                <w:rFonts w:ascii="Arial" w:hAnsi="Arial" w:cs="Arial"/>
              </w:rPr>
              <w:lastRenderedPageBreak/>
              <w:t>инфраструктуры особой экономической зоны</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w:t>
            </w:r>
            <w:r w:rsidRPr="00016602">
              <w:rPr>
                <w:rFonts w:ascii="Arial" w:hAnsi="Arial" w:cs="Arial"/>
              </w:rPr>
              <w:lastRenderedPageBreak/>
              <w:t>этой зоны</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3" w:history="1">
              <w:r w:rsidR="007B3099" w:rsidRPr="00016602">
                <w:rPr>
                  <w:rFonts w:ascii="Arial" w:hAnsi="Arial" w:cs="Arial"/>
                </w:rPr>
                <w:t>Подпункт 23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с которым заключено концессионное соглашение</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4" w:history="1">
              <w:r w:rsidR="007B3099" w:rsidRPr="00016602">
                <w:rPr>
                  <w:rFonts w:ascii="Arial" w:hAnsi="Arial" w:cs="Arial"/>
                </w:rPr>
                <w:t>Подпункт 23.1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5" w:history="1">
              <w:r w:rsidR="007B3099" w:rsidRPr="00016602">
                <w:rPr>
                  <w:rFonts w:ascii="Arial" w:hAnsi="Arial" w:cs="Arial"/>
                </w:rPr>
                <w:t>Подпункт 23.1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Утвержденный проект планировки и утвержденный проект межевания территории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6" w:history="1">
              <w:r w:rsidR="007B3099" w:rsidRPr="00016602">
                <w:rPr>
                  <w:rFonts w:ascii="Arial" w:hAnsi="Arial" w:cs="Arial"/>
                </w:rPr>
                <w:t>Подпункт 23.2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Юридическое лицо, с которым заключен специальный </w:t>
            </w:r>
            <w:r w:rsidRPr="00016602">
              <w:rPr>
                <w:rFonts w:ascii="Arial" w:hAnsi="Arial" w:cs="Arial"/>
              </w:rPr>
              <w:lastRenderedPageBreak/>
              <w:t>инвестиционный контракт</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 xml:space="preserve">Земельный участок, необходимый для осуществления </w:t>
            </w:r>
            <w:r w:rsidRPr="00016602">
              <w:rPr>
                <w:rFonts w:ascii="Arial" w:hAnsi="Arial" w:cs="Arial"/>
              </w:rPr>
              <w:lastRenderedPageBreak/>
              <w:t>деятельности, предусмотренной специальным инвестиционным контрактом</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7" w:history="1">
              <w:r w:rsidR="007B3099" w:rsidRPr="00016602">
                <w:rPr>
                  <w:rFonts w:ascii="Arial" w:hAnsi="Arial" w:cs="Arial"/>
                </w:rPr>
                <w:t>Подпункт 24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с которым заключено охотхозяйственное соглашение</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ЕГРИП об индивидуальном предпринимателе,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rPr>
          <w:trHeight w:val="20"/>
        </w:trPr>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8" w:history="1">
              <w:r w:rsidR="007B3099" w:rsidRPr="00016602">
                <w:rPr>
                  <w:rFonts w:ascii="Arial" w:hAnsi="Arial" w:cs="Arial"/>
                </w:rPr>
                <w:t>Подпункт 25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ЕГРИП об индивидуальном предпринимателе,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89" w:history="1">
              <w:r w:rsidR="007B3099" w:rsidRPr="00016602">
                <w:rPr>
                  <w:rFonts w:ascii="Arial" w:hAnsi="Arial" w:cs="Arial"/>
                </w:rPr>
                <w:t>Подпункт 26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Государственная компания "Российские автомобильные дороги"</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w:t>
            </w:r>
            <w:r w:rsidRPr="00016602">
              <w:rPr>
                <w:rFonts w:ascii="Arial" w:hAnsi="Arial" w:cs="Arial"/>
              </w:rPr>
              <w:lastRenderedPageBreak/>
              <w:t>дороги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90" w:history="1">
              <w:r w:rsidR="007B3099" w:rsidRPr="00016602">
                <w:rPr>
                  <w:rFonts w:ascii="Arial" w:hAnsi="Arial" w:cs="Arial"/>
                </w:rPr>
                <w:t>Подпункт 27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Открытое акционерное общество "Российские железные дороги"</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91" w:history="1">
              <w:r w:rsidR="007B3099" w:rsidRPr="00016602">
                <w:rPr>
                  <w:rFonts w:ascii="Arial" w:hAnsi="Arial" w:cs="Arial"/>
                </w:rPr>
                <w:t>Подпункт 28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в границах зоны территориального развития</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92" w:history="1">
              <w:r w:rsidR="007B3099" w:rsidRPr="00016602">
                <w:rPr>
                  <w:rFonts w:ascii="Arial" w:hAnsi="Arial" w:cs="Arial"/>
                </w:rPr>
                <w:t>Подпункт 29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016602">
              <w:rPr>
                <w:rFonts w:ascii="Arial" w:hAnsi="Arial" w:cs="Arial"/>
              </w:rPr>
              <w:lastRenderedPageBreak/>
              <w:t>ресурсами</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93" w:history="1">
              <w:r w:rsidR="007B3099" w:rsidRPr="00016602">
                <w:rPr>
                  <w:rFonts w:ascii="Arial" w:hAnsi="Arial" w:cs="Arial"/>
                </w:rPr>
                <w:t>Подпункт 30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94" w:history="1">
              <w:r w:rsidR="007B3099" w:rsidRPr="00016602">
                <w:rPr>
                  <w:rFonts w:ascii="Arial" w:hAnsi="Arial" w:cs="Arial"/>
                </w:rPr>
                <w:t>Подпункт 31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ЕГРИП об индивидуальном предпринимателе,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c>
          <w:tcPr>
            <w:tcW w:w="2162" w:type="dxa"/>
            <w:vMerge w:val="restart"/>
            <w:tcBorders>
              <w:top w:val="single" w:sz="4" w:space="0" w:color="auto"/>
              <w:bottom w:val="nil"/>
            </w:tcBorders>
          </w:tcPr>
          <w:p w:rsidR="007B3099" w:rsidRPr="00016602" w:rsidRDefault="007453ED" w:rsidP="00271E10">
            <w:pPr>
              <w:spacing w:after="1"/>
              <w:rPr>
                <w:rFonts w:ascii="Arial" w:hAnsi="Arial" w:cs="Arial"/>
              </w:rPr>
            </w:pPr>
            <w:hyperlink r:id="rId95" w:history="1">
              <w:r w:rsidR="007B3099" w:rsidRPr="00016602">
                <w:rPr>
                  <w:rFonts w:ascii="Arial" w:hAnsi="Arial" w:cs="Arial"/>
                </w:rPr>
                <w:t>Подпункт 32 пункта 2 статьи 39.6</w:t>
              </w:r>
            </w:hyperlink>
            <w:r w:rsidR="007B3099" w:rsidRPr="00016602">
              <w:rPr>
                <w:rFonts w:ascii="Arial" w:hAnsi="Arial" w:cs="Arial"/>
              </w:rPr>
              <w:t xml:space="preserve"> Земельного кодекса</w:t>
            </w:r>
          </w:p>
        </w:tc>
        <w:tc>
          <w:tcPr>
            <w:tcW w:w="2141"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Земельный участок, используемый на основании договора аренды</w:t>
            </w:r>
          </w:p>
        </w:tc>
        <w:tc>
          <w:tcPr>
            <w:tcW w:w="3685" w:type="dxa"/>
            <w:tcBorders>
              <w:top w:val="single" w:sz="4" w:space="0" w:color="auto"/>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ЕГРН об объекте недвижимости (об испрашиваемом земельном участке)</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r w:rsidRPr="00016602">
              <w:rPr>
                <w:rFonts w:ascii="Arial" w:hAnsi="Arial" w:cs="Arial"/>
              </w:rPr>
              <w:t>Выписка из ЕГРЮЛ о юридическом лице, являющемся заявителем</w:t>
            </w:r>
          </w:p>
        </w:tc>
      </w:tr>
      <w:tr w:rsidR="007B3099" w:rsidRPr="00016602" w:rsidTr="0053180B">
        <w:tblPrEx>
          <w:tblBorders>
            <w:insideH w:val="none" w:sz="0" w:space="0" w:color="auto"/>
          </w:tblBorders>
        </w:tblPrEx>
        <w:tc>
          <w:tcPr>
            <w:tcW w:w="2162" w:type="dxa"/>
            <w:vMerge/>
            <w:tcBorders>
              <w:top w:val="single" w:sz="4" w:space="0" w:color="auto"/>
              <w:bottom w:val="nil"/>
            </w:tcBorders>
          </w:tcPr>
          <w:p w:rsidR="007B3099" w:rsidRPr="00016602" w:rsidRDefault="007B3099" w:rsidP="00271E10">
            <w:pPr>
              <w:rPr>
                <w:rFonts w:ascii="Arial" w:hAnsi="Arial" w:cs="Arial"/>
              </w:rPr>
            </w:pPr>
          </w:p>
        </w:tc>
        <w:tc>
          <w:tcPr>
            <w:tcW w:w="2141" w:type="dxa"/>
            <w:vMerge/>
            <w:tcBorders>
              <w:top w:val="single" w:sz="4" w:space="0" w:color="auto"/>
              <w:bottom w:val="nil"/>
            </w:tcBorders>
          </w:tcPr>
          <w:p w:rsidR="007B3099" w:rsidRPr="00016602" w:rsidRDefault="007B3099" w:rsidP="00271E10">
            <w:pPr>
              <w:rPr>
                <w:rFonts w:ascii="Arial" w:hAnsi="Arial" w:cs="Arial"/>
              </w:rPr>
            </w:pPr>
          </w:p>
        </w:tc>
        <w:tc>
          <w:tcPr>
            <w:tcW w:w="2156" w:type="dxa"/>
            <w:vMerge/>
            <w:tcBorders>
              <w:top w:val="single" w:sz="4" w:space="0" w:color="auto"/>
              <w:bottom w:val="nil"/>
            </w:tcBorders>
          </w:tcPr>
          <w:p w:rsidR="007B3099" w:rsidRPr="00016602" w:rsidRDefault="007B3099" w:rsidP="00271E10">
            <w:pPr>
              <w:rPr>
                <w:rFonts w:ascii="Arial" w:hAnsi="Arial" w:cs="Arial"/>
              </w:rPr>
            </w:pPr>
          </w:p>
        </w:tc>
        <w:tc>
          <w:tcPr>
            <w:tcW w:w="3685" w:type="dxa"/>
            <w:tcBorders>
              <w:top w:val="nil"/>
              <w:bottom w:val="nil"/>
            </w:tcBorders>
          </w:tcPr>
          <w:p w:rsidR="007B3099" w:rsidRPr="00016602" w:rsidRDefault="007B3099" w:rsidP="00271E10">
            <w:pPr>
              <w:spacing w:after="1"/>
              <w:jc w:val="center"/>
              <w:rPr>
                <w:rFonts w:ascii="Arial" w:hAnsi="Arial" w:cs="Arial"/>
              </w:rPr>
            </w:pPr>
          </w:p>
        </w:tc>
      </w:tr>
      <w:tr w:rsidR="007B3099" w:rsidRPr="00016602" w:rsidTr="0053180B">
        <w:tblPrEx>
          <w:tblBorders>
            <w:insideH w:val="none" w:sz="0" w:space="0" w:color="auto"/>
          </w:tblBorders>
        </w:tblPrEx>
        <w:tc>
          <w:tcPr>
            <w:tcW w:w="2162"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2141"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2156" w:type="dxa"/>
            <w:vMerge/>
            <w:tcBorders>
              <w:top w:val="single" w:sz="4" w:space="0" w:color="auto"/>
              <w:bottom w:val="single" w:sz="4" w:space="0" w:color="auto"/>
            </w:tcBorders>
          </w:tcPr>
          <w:p w:rsidR="007B3099" w:rsidRPr="00016602" w:rsidRDefault="007B3099" w:rsidP="00271E10">
            <w:pPr>
              <w:rPr>
                <w:rFonts w:ascii="Arial" w:hAnsi="Arial" w:cs="Arial"/>
              </w:rPr>
            </w:pPr>
          </w:p>
        </w:tc>
        <w:tc>
          <w:tcPr>
            <w:tcW w:w="3685" w:type="dxa"/>
            <w:tcBorders>
              <w:top w:val="nil"/>
              <w:bottom w:val="single" w:sz="4" w:space="0" w:color="auto"/>
            </w:tcBorders>
          </w:tcPr>
          <w:p w:rsidR="007B3099" w:rsidRPr="00016602" w:rsidRDefault="007B3099" w:rsidP="00271E10">
            <w:pPr>
              <w:spacing w:after="1"/>
              <w:jc w:val="center"/>
              <w:rPr>
                <w:rFonts w:ascii="Arial" w:hAnsi="Arial" w:cs="Arial"/>
              </w:rPr>
            </w:pPr>
          </w:p>
        </w:tc>
      </w:tr>
    </w:tbl>
    <w:p w:rsidR="007B3099" w:rsidRPr="00016602" w:rsidRDefault="007B3099" w:rsidP="007B3099">
      <w:pPr>
        <w:widowControl w:val="0"/>
        <w:autoSpaceDE w:val="0"/>
        <w:autoSpaceDN w:val="0"/>
        <w:adjustRightInd w:val="0"/>
        <w:ind w:firstLine="540"/>
        <w:jc w:val="both"/>
        <w:rPr>
          <w:rFonts w:ascii="Arial" w:hAnsi="Arial" w:cs="Arial"/>
        </w:rPr>
      </w:pP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5" w:name="OLE_LINK1"/>
      <w:r w:rsidRPr="00016602">
        <w:rPr>
          <w:rFonts w:ascii="Arial" w:hAnsi="Arial" w:cs="Arial"/>
        </w:rPr>
        <w:t>Единого портала государственных и муниципальных услуг</w:t>
      </w:r>
      <w:bookmarkEnd w:id="5"/>
      <w:r w:rsidRPr="00016602">
        <w:rPr>
          <w:rFonts w:ascii="Arial" w:hAnsi="Arial" w:cs="Arial"/>
        </w:rPr>
        <w:t xml:space="preserve"> либо путем направления электронного документа в уполномоченный орган на официальную электронную почту.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7B3099" w:rsidRPr="00016602" w:rsidRDefault="007B3099" w:rsidP="007B3099">
      <w:pPr>
        <w:ind w:firstLine="540"/>
        <w:jc w:val="both"/>
        <w:rPr>
          <w:rFonts w:ascii="Arial" w:hAnsi="Arial" w:cs="Arial"/>
        </w:rPr>
      </w:pPr>
      <w:r w:rsidRPr="00016602">
        <w:rPr>
          <w:rFonts w:ascii="Arial" w:hAnsi="Arial" w:cs="Arial"/>
        </w:rPr>
        <w:t>2.7. Оснований для отказа в приеме документов не предусмотрены.</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2.8. Основания для возврата заявления о предварительном согласовании:</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заявление не соответствует требованиям, установленным пунктом 2.6.1.1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заявление подано в иной уполномоченный орган;</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к заявлению не приложены документы, предусмотренные пунктом 2.6.1.2 настоящего административного регламента.</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2.9. Основания для возврата заявления о предоставлении земельного участка:</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заявление не соответствует требованиям, установленным пунктом 2.6.2.1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заявление подано в иной уполномоченный орган;</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к заявлению не приложены документы, предусмотренные пунктом 2.6.2.2 настоящего административного регламента.</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w:t>
      </w:r>
      <w:r w:rsidRPr="00016602">
        <w:rPr>
          <w:rFonts w:ascii="Arial" w:hAnsi="Arial" w:cs="Arial"/>
        </w:rPr>
        <w:lastRenderedPageBreak/>
        <w:t>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2.10.2. Уполномоченный орган принимает решение об отказе в предварительном согласовании при наличии хотя бы одного из следующих оснований:</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016602">
        <w:rPr>
          <w:rFonts w:ascii="Arial" w:hAnsi="Arial" w:cs="Arial"/>
          <w:highlight w:val="yellow"/>
        </w:rPr>
        <w:t xml:space="preserve"> </w:t>
      </w:r>
      <w:r w:rsidRPr="00016602">
        <w:rPr>
          <w:rFonts w:ascii="Arial" w:hAnsi="Arial" w:cs="Arial"/>
        </w:rPr>
        <w:t>недвижимости;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6" w:history="1">
        <w:r w:rsidRPr="00016602">
          <w:rPr>
            <w:rFonts w:ascii="Arial" w:hAnsi="Arial" w:cs="Arial"/>
          </w:rPr>
          <w:t>статье 2</w:t>
        </w:r>
      </w:hyperlink>
      <w:r w:rsidRPr="00016602">
        <w:rPr>
          <w:rFonts w:ascii="Arial" w:hAnsi="Arial" w:cs="Arial"/>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7B3099" w:rsidRPr="00016602" w:rsidRDefault="007B3099" w:rsidP="007B3099">
      <w:pPr>
        <w:autoSpaceDE w:val="0"/>
        <w:autoSpaceDN w:val="0"/>
        <w:adjustRightInd w:val="0"/>
        <w:ind w:firstLine="540"/>
        <w:jc w:val="both"/>
        <w:rPr>
          <w:rFonts w:ascii="Arial" w:hAnsi="Arial" w:cs="Arial"/>
          <w:dstrike/>
        </w:rPr>
      </w:pPr>
      <w:r w:rsidRPr="00016602">
        <w:rPr>
          <w:rFonts w:ascii="Arial" w:hAnsi="Arial" w:cs="Arial"/>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наличие обеспечительных мер, примененных в отношении земельного участка, из которого образуются земельные участки;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B3099" w:rsidRPr="00016602" w:rsidRDefault="007B3099" w:rsidP="007B3099">
      <w:pPr>
        <w:autoSpaceDE w:val="0"/>
        <w:autoSpaceDN w:val="0"/>
        <w:adjustRightInd w:val="0"/>
        <w:ind w:firstLine="540"/>
        <w:jc w:val="both"/>
        <w:rPr>
          <w:rFonts w:ascii="Arial" w:hAnsi="Arial" w:cs="Arial"/>
          <w:dstrike/>
        </w:rPr>
      </w:pPr>
      <w:r w:rsidRPr="00016602">
        <w:rPr>
          <w:rFonts w:ascii="Arial" w:hAnsi="Arial" w:cs="Arial"/>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7" w:history="1">
        <w:r w:rsidRPr="00016602">
          <w:rPr>
            <w:rFonts w:ascii="Arial" w:hAnsi="Arial" w:cs="Arial"/>
          </w:rPr>
          <w:t>Законом</w:t>
        </w:r>
      </w:hyperlink>
      <w:r w:rsidRPr="00016602">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2.11. Основания для отказа в предоставлении земельного участка в аренду без проведения торгов.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19) предоставление земельного участка на заявленном виде прав не допускается;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8" w:history="1">
        <w:r w:rsidRPr="00016602">
          <w:rPr>
            <w:rFonts w:ascii="Arial" w:hAnsi="Arial" w:cs="Arial"/>
          </w:rPr>
          <w:t>пунктом 5 части 1 статьи 1</w:t>
        </w:r>
      </w:hyperlink>
      <w:r w:rsidRPr="00016602">
        <w:rPr>
          <w:rFonts w:ascii="Arial" w:hAnsi="Arial" w:cs="Arial"/>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30) расположение здания, сооружения частично за границами испрашиваемого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9" w:history="1">
        <w:r w:rsidRPr="00016602">
          <w:rPr>
            <w:rFonts w:ascii="Arial" w:hAnsi="Arial" w:cs="Arial"/>
          </w:rPr>
          <w:t>Законом</w:t>
        </w:r>
      </w:hyperlink>
      <w:r w:rsidRPr="00016602">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00" w:history="1">
        <w:r w:rsidRPr="00016602">
          <w:rPr>
            <w:rFonts w:ascii="Arial" w:hAnsi="Arial" w:cs="Arial"/>
          </w:rPr>
          <w:t>Законом</w:t>
        </w:r>
      </w:hyperlink>
      <w:r w:rsidRPr="00016602">
        <w:rPr>
          <w:rFonts w:ascii="Arial" w:hAnsi="Arial" w:cs="Arial"/>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35) пересечение границ земельного участка с красными линиями, утвержденными в составе проекта планировки территории, в случае подачи </w:t>
      </w:r>
      <w:r w:rsidRPr="00016602">
        <w:rPr>
          <w:rFonts w:ascii="Arial" w:hAnsi="Arial" w:cs="Arial"/>
        </w:rPr>
        <w:lastRenderedPageBreak/>
        <w:t>заявления о предоставлении земельного участка в собственность без проведения торгов;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2.12. Муниципальная услуга предоставляется  бесплатно.</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B3099" w:rsidRPr="00016602" w:rsidRDefault="007B3099" w:rsidP="007B3099">
      <w:pPr>
        <w:pStyle w:val="af7"/>
        <w:jc w:val="both"/>
        <w:rPr>
          <w:rFonts w:ascii="Arial" w:hAnsi="Arial" w:cs="Arial"/>
          <w:sz w:val="24"/>
          <w:szCs w:val="24"/>
        </w:rPr>
      </w:pPr>
      <w:r w:rsidRPr="00016602">
        <w:rPr>
          <w:rFonts w:ascii="Arial" w:hAnsi="Arial" w:cs="Arial"/>
          <w:sz w:val="24"/>
          <w:szCs w:val="24"/>
        </w:rPr>
        <w:t xml:space="preserve">        2.14. Срок регистрации заявления и прилагаемых к нему документов составляет:</w:t>
      </w:r>
    </w:p>
    <w:p w:rsidR="007B3099" w:rsidRPr="00016602" w:rsidRDefault="007B3099" w:rsidP="007B3099">
      <w:pPr>
        <w:pStyle w:val="af7"/>
        <w:jc w:val="both"/>
        <w:rPr>
          <w:rFonts w:ascii="Arial" w:hAnsi="Arial" w:cs="Arial"/>
          <w:sz w:val="24"/>
          <w:szCs w:val="24"/>
        </w:rPr>
      </w:pPr>
      <w:r w:rsidRPr="00016602">
        <w:rPr>
          <w:rFonts w:ascii="Arial" w:hAnsi="Arial" w:cs="Arial"/>
          <w:sz w:val="24"/>
          <w:szCs w:val="24"/>
        </w:rPr>
        <w:t xml:space="preserve">        - на личном приеме граждан  –  не  более 20* минут;</w:t>
      </w:r>
    </w:p>
    <w:p w:rsidR="007B3099" w:rsidRPr="00016602" w:rsidRDefault="007B3099" w:rsidP="007B3099">
      <w:pPr>
        <w:pStyle w:val="af7"/>
        <w:jc w:val="both"/>
        <w:rPr>
          <w:rFonts w:ascii="Arial" w:hAnsi="Arial" w:cs="Arial"/>
          <w:sz w:val="24"/>
          <w:szCs w:val="24"/>
        </w:rPr>
      </w:pPr>
      <w:r w:rsidRPr="00016602">
        <w:rPr>
          <w:rFonts w:ascii="Arial" w:hAnsi="Arial" w:cs="Arial"/>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7B3099" w:rsidRPr="00016602" w:rsidRDefault="007B3099" w:rsidP="007B3099">
      <w:pPr>
        <w:widowControl w:val="0"/>
        <w:autoSpaceDE w:val="0"/>
        <w:ind w:firstLine="540"/>
        <w:jc w:val="both"/>
        <w:rPr>
          <w:rFonts w:ascii="Arial" w:hAnsi="Arial" w:cs="Arial"/>
        </w:rPr>
      </w:pPr>
      <w:r w:rsidRPr="00016602">
        <w:rPr>
          <w:rFonts w:ascii="Arial" w:hAnsi="Arial" w:cs="Arial"/>
        </w:rPr>
        <w:t xml:space="preserve"> (срок регистрации заявления не должен превышать 3 дней).</w:t>
      </w:r>
    </w:p>
    <w:p w:rsidR="007B3099" w:rsidRPr="00016602" w:rsidRDefault="007B3099" w:rsidP="007B3099">
      <w:pPr>
        <w:pStyle w:val="ConsPlusNormal"/>
        <w:ind w:firstLine="540"/>
        <w:jc w:val="both"/>
        <w:rPr>
          <w:sz w:val="24"/>
          <w:szCs w:val="24"/>
        </w:rPr>
      </w:pPr>
      <w:r w:rsidRPr="00016602">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3099" w:rsidRPr="00016602" w:rsidRDefault="007B3099" w:rsidP="007B3099">
      <w:pPr>
        <w:autoSpaceDE w:val="0"/>
        <w:autoSpaceDN w:val="0"/>
        <w:adjustRightInd w:val="0"/>
        <w:ind w:right="-16" w:firstLine="540"/>
        <w:jc w:val="both"/>
        <w:rPr>
          <w:rFonts w:ascii="Arial" w:hAnsi="Arial" w:cs="Arial"/>
        </w:rPr>
      </w:pPr>
      <w:r w:rsidRPr="00016602">
        <w:rPr>
          <w:rFonts w:ascii="Arial" w:hAnsi="Arial" w:cs="Arial"/>
        </w:rPr>
        <w:t>2.15.1. Требования к помещениям, в которых предоставляется муниципальная услуга.</w:t>
      </w:r>
    </w:p>
    <w:p w:rsidR="007B3099" w:rsidRPr="00016602" w:rsidRDefault="007B3099" w:rsidP="007B3099">
      <w:pPr>
        <w:autoSpaceDE w:val="0"/>
        <w:autoSpaceDN w:val="0"/>
        <w:adjustRightInd w:val="0"/>
        <w:ind w:right="-16" w:firstLine="540"/>
        <w:jc w:val="both"/>
        <w:rPr>
          <w:rFonts w:ascii="Arial" w:hAnsi="Arial" w:cs="Arial"/>
        </w:rPr>
      </w:pPr>
      <w:r w:rsidRPr="00016602">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B3099" w:rsidRPr="00016602" w:rsidRDefault="007B3099" w:rsidP="007B3099">
      <w:pPr>
        <w:pStyle w:val="ConsPlusNormal"/>
        <w:ind w:firstLine="567"/>
        <w:jc w:val="both"/>
        <w:rPr>
          <w:sz w:val="24"/>
          <w:szCs w:val="24"/>
        </w:rPr>
      </w:pPr>
      <w:r w:rsidRPr="00016602">
        <w:rPr>
          <w:sz w:val="24"/>
          <w:szCs w:val="24"/>
        </w:rPr>
        <w:t xml:space="preserve">Помещения уполномоченного органа должны соответствовать санитарно-эпидемиологическим </w:t>
      </w:r>
      <w:hyperlink r:id="rId101" w:history="1">
        <w:r w:rsidRPr="00016602">
          <w:rPr>
            <w:sz w:val="24"/>
            <w:szCs w:val="24"/>
          </w:rPr>
          <w:t>правилам и нормативам</w:t>
        </w:r>
      </w:hyperlink>
      <w:r w:rsidRPr="00016602">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B3099" w:rsidRPr="00016602" w:rsidRDefault="007B3099" w:rsidP="007B3099">
      <w:pPr>
        <w:pStyle w:val="ConsPlusNormal"/>
        <w:ind w:firstLine="567"/>
        <w:jc w:val="both"/>
        <w:rPr>
          <w:sz w:val="24"/>
          <w:szCs w:val="24"/>
        </w:rPr>
      </w:pPr>
      <w:r w:rsidRPr="00016602">
        <w:rPr>
          <w:sz w:val="24"/>
          <w:szCs w:val="24"/>
        </w:rPr>
        <w:t>Вход и выход из помещений оборудуются соответствующими указателями.</w:t>
      </w:r>
    </w:p>
    <w:p w:rsidR="007B3099" w:rsidRPr="00016602" w:rsidRDefault="007B3099" w:rsidP="007B3099">
      <w:pPr>
        <w:pStyle w:val="ConsPlusNormal"/>
        <w:ind w:firstLine="567"/>
        <w:jc w:val="both"/>
        <w:rPr>
          <w:sz w:val="24"/>
          <w:szCs w:val="24"/>
        </w:rPr>
      </w:pPr>
      <w:r w:rsidRPr="00016602">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B3099" w:rsidRPr="00016602" w:rsidRDefault="007B3099" w:rsidP="007B3099">
      <w:pPr>
        <w:pStyle w:val="ConsPlusNormal"/>
        <w:ind w:firstLine="540"/>
        <w:jc w:val="both"/>
        <w:rPr>
          <w:sz w:val="24"/>
          <w:szCs w:val="24"/>
        </w:rPr>
      </w:pPr>
      <w:r w:rsidRPr="00016602">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B3099" w:rsidRPr="00016602" w:rsidRDefault="007B3099" w:rsidP="007B3099">
      <w:pPr>
        <w:pStyle w:val="ConsPlusNormal"/>
        <w:ind w:firstLine="540"/>
        <w:jc w:val="both"/>
        <w:rPr>
          <w:sz w:val="24"/>
          <w:szCs w:val="24"/>
        </w:rPr>
      </w:pPr>
      <w:r w:rsidRPr="00016602">
        <w:rPr>
          <w:sz w:val="24"/>
          <w:szCs w:val="24"/>
        </w:rPr>
        <w:t>2.15.2. Требования к местам ожидания.</w:t>
      </w:r>
    </w:p>
    <w:p w:rsidR="007B3099" w:rsidRPr="00016602" w:rsidRDefault="007B3099" w:rsidP="007B3099">
      <w:pPr>
        <w:pStyle w:val="ConsPlusNormal"/>
        <w:ind w:firstLine="540"/>
        <w:jc w:val="both"/>
        <w:rPr>
          <w:sz w:val="24"/>
          <w:szCs w:val="24"/>
        </w:rPr>
      </w:pPr>
      <w:r w:rsidRPr="00016602">
        <w:rPr>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B3099" w:rsidRPr="00016602" w:rsidRDefault="007B3099" w:rsidP="007B3099">
      <w:pPr>
        <w:pStyle w:val="ConsPlusNormal"/>
        <w:ind w:firstLine="540"/>
        <w:jc w:val="both"/>
        <w:rPr>
          <w:sz w:val="24"/>
          <w:szCs w:val="24"/>
        </w:rPr>
      </w:pPr>
      <w:r w:rsidRPr="00016602">
        <w:rPr>
          <w:sz w:val="24"/>
          <w:szCs w:val="24"/>
        </w:rPr>
        <w:t>Места ожидания должны быть оборудованы стульями, кресельными секциями, скамьями.</w:t>
      </w:r>
    </w:p>
    <w:p w:rsidR="007B3099" w:rsidRPr="00016602" w:rsidRDefault="007B3099" w:rsidP="007B3099">
      <w:pPr>
        <w:pStyle w:val="ConsPlusNormal"/>
        <w:ind w:firstLine="540"/>
        <w:jc w:val="both"/>
        <w:rPr>
          <w:sz w:val="24"/>
          <w:szCs w:val="24"/>
        </w:rPr>
      </w:pPr>
      <w:r w:rsidRPr="00016602">
        <w:rPr>
          <w:sz w:val="24"/>
          <w:szCs w:val="24"/>
        </w:rPr>
        <w:t>2.15.3. Требования к местам приема заявителей.</w:t>
      </w:r>
    </w:p>
    <w:p w:rsidR="007B3099" w:rsidRPr="00016602" w:rsidRDefault="007B3099" w:rsidP="007B3099">
      <w:pPr>
        <w:pStyle w:val="ConsPlusNormal"/>
        <w:ind w:firstLine="540"/>
        <w:jc w:val="both"/>
        <w:rPr>
          <w:sz w:val="24"/>
          <w:szCs w:val="24"/>
        </w:rPr>
      </w:pPr>
      <w:r w:rsidRPr="00016602">
        <w:rPr>
          <w:sz w:val="24"/>
          <w:szCs w:val="24"/>
        </w:rPr>
        <w:t>Прием заявителей осуществляется в специально выделенных для этих целей помещениях.</w:t>
      </w:r>
    </w:p>
    <w:p w:rsidR="007B3099" w:rsidRPr="00016602" w:rsidRDefault="007B3099" w:rsidP="007B3099">
      <w:pPr>
        <w:pStyle w:val="ConsPlusNormal"/>
        <w:ind w:firstLine="540"/>
        <w:jc w:val="both"/>
        <w:rPr>
          <w:sz w:val="24"/>
          <w:szCs w:val="24"/>
        </w:rPr>
      </w:pPr>
      <w:r w:rsidRPr="00016602">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B3099" w:rsidRPr="00016602" w:rsidRDefault="007B3099" w:rsidP="007B3099">
      <w:pPr>
        <w:pStyle w:val="ConsPlusNormal"/>
        <w:ind w:firstLine="540"/>
        <w:jc w:val="both"/>
        <w:rPr>
          <w:sz w:val="24"/>
          <w:szCs w:val="24"/>
        </w:rPr>
      </w:pPr>
      <w:r w:rsidRPr="00016602">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B3099" w:rsidRPr="00016602" w:rsidRDefault="007B3099" w:rsidP="007B3099">
      <w:pPr>
        <w:pStyle w:val="ConsPlusNormal"/>
        <w:ind w:firstLine="540"/>
        <w:jc w:val="both"/>
        <w:rPr>
          <w:sz w:val="24"/>
          <w:szCs w:val="24"/>
        </w:rPr>
      </w:pPr>
      <w:r w:rsidRPr="00016602">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B3099" w:rsidRPr="00016602" w:rsidRDefault="007B3099" w:rsidP="007B3099">
      <w:pPr>
        <w:pStyle w:val="ConsPlusNormal"/>
        <w:ind w:firstLine="540"/>
        <w:jc w:val="both"/>
        <w:rPr>
          <w:sz w:val="24"/>
          <w:szCs w:val="24"/>
        </w:rPr>
      </w:pPr>
      <w:r w:rsidRPr="00016602">
        <w:rPr>
          <w:sz w:val="24"/>
          <w:szCs w:val="24"/>
        </w:rPr>
        <w:t>2.15.4. Требования к информационным стендам.</w:t>
      </w:r>
    </w:p>
    <w:p w:rsidR="007B3099" w:rsidRPr="00016602" w:rsidRDefault="007B3099" w:rsidP="007B3099">
      <w:pPr>
        <w:pStyle w:val="ConsPlusNormal"/>
        <w:ind w:firstLine="540"/>
        <w:jc w:val="both"/>
        <w:rPr>
          <w:sz w:val="24"/>
          <w:szCs w:val="24"/>
        </w:rPr>
      </w:pPr>
      <w:r w:rsidRPr="00016602">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B3099" w:rsidRPr="00016602" w:rsidRDefault="007B3099" w:rsidP="007B3099">
      <w:pPr>
        <w:pStyle w:val="ConsPlusNormal"/>
        <w:ind w:firstLine="540"/>
        <w:jc w:val="both"/>
        <w:rPr>
          <w:sz w:val="24"/>
          <w:szCs w:val="24"/>
        </w:rPr>
      </w:pPr>
      <w:r w:rsidRPr="00016602">
        <w:rPr>
          <w:sz w:val="24"/>
          <w:szCs w:val="24"/>
        </w:rPr>
        <w:t>На информационных стендах, официальном сайте уполномоченного органа размещаются следующие информационные материалы:</w:t>
      </w:r>
    </w:p>
    <w:p w:rsidR="007B3099" w:rsidRPr="00016602" w:rsidRDefault="007B3099" w:rsidP="007B3099">
      <w:pPr>
        <w:pStyle w:val="ConsPlusNormal"/>
        <w:ind w:firstLine="540"/>
        <w:jc w:val="both"/>
        <w:rPr>
          <w:sz w:val="24"/>
          <w:szCs w:val="24"/>
        </w:rPr>
      </w:pPr>
      <w:r w:rsidRPr="00016602">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B3099" w:rsidRPr="00016602" w:rsidRDefault="007B3099" w:rsidP="007B3099">
      <w:pPr>
        <w:pStyle w:val="ConsPlusNormal"/>
        <w:ind w:firstLine="540"/>
        <w:jc w:val="both"/>
        <w:rPr>
          <w:sz w:val="24"/>
          <w:szCs w:val="24"/>
        </w:rPr>
      </w:pPr>
      <w:r w:rsidRPr="00016602">
        <w:rPr>
          <w:sz w:val="24"/>
          <w:szCs w:val="24"/>
        </w:rPr>
        <w:t>текст настоящего Административного регламента;</w:t>
      </w:r>
    </w:p>
    <w:p w:rsidR="007B3099" w:rsidRPr="00016602" w:rsidRDefault="007B3099" w:rsidP="007B3099">
      <w:pPr>
        <w:pStyle w:val="ConsPlusNormal"/>
        <w:ind w:firstLine="540"/>
        <w:jc w:val="both"/>
        <w:rPr>
          <w:sz w:val="24"/>
          <w:szCs w:val="24"/>
        </w:rPr>
      </w:pPr>
      <w:r w:rsidRPr="00016602">
        <w:rPr>
          <w:sz w:val="24"/>
          <w:szCs w:val="24"/>
        </w:rPr>
        <w:t>информация о порядке исполнения муниципальной услуги;</w:t>
      </w:r>
    </w:p>
    <w:p w:rsidR="007B3099" w:rsidRPr="00016602" w:rsidRDefault="007B3099" w:rsidP="007B3099">
      <w:pPr>
        <w:pStyle w:val="ConsPlusNormal"/>
        <w:ind w:firstLine="540"/>
        <w:jc w:val="both"/>
        <w:rPr>
          <w:sz w:val="24"/>
          <w:szCs w:val="24"/>
        </w:rPr>
      </w:pPr>
      <w:r w:rsidRPr="00016602">
        <w:rPr>
          <w:sz w:val="24"/>
          <w:szCs w:val="24"/>
        </w:rPr>
        <w:t>перечень документов, необходимых для предоставления муниципальной услуги;</w:t>
      </w:r>
    </w:p>
    <w:p w:rsidR="007B3099" w:rsidRPr="00016602" w:rsidRDefault="007B3099" w:rsidP="007B3099">
      <w:pPr>
        <w:pStyle w:val="ConsPlusNormal"/>
        <w:ind w:firstLine="540"/>
        <w:jc w:val="both"/>
        <w:rPr>
          <w:sz w:val="24"/>
          <w:szCs w:val="24"/>
        </w:rPr>
      </w:pPr>
      <w:r w:rsidRPr="00016602">
        <w:rPr>
          <w:sz w:val="24"/>
          <w:szCs w:val="24"/>
        </w:rPr>
        <w:t>формы и образцы документов для заполнения.</w:t>
      </w:r>
    </w:p>
    <w:p w:rsidR="007B3099" w:rsidRPr="00016602" w:rsidRDefault="007B3099" w:rsidP="007B3099">
      <w:pPr>
        <w:pStyle w:val="ConsPlusNonformat"/>
        <w:ind w:right="-16" w:firstLine="540"/>
        <w:jc w:val="both"/>
        <w:rPr>
          <w:rFonts w:ascii="Arial" w:hAnsi="Arial" w:cs="Arial"/>
          <w:sz w:val="24"/>
          <w:szCs w:val="24"/>
        </w:rPr>
      </w:pPr>
      <w:r w:rsidRPr="00016602">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7B3099" w:rsidRPr="00016602" w:rsidRDefault="007B3099" w:rsidP="007B3099">
      <w:pPr>
        <w:widowControl w:val="0"/>
        <w:autoSpaceDE w:val="0"/>
        <w:autoSpaceDN w:val="0"/>
        <w:adjustRightInd w:val="0"/>
        <w:ind w:right="-16" w:firstLine="540"/>
        <w:jc w:val="both"/>
        <w:rPr>
          <w:rFonts w:ascii="Arial" w:hAnsi="Arial" w:cs="Arial"/>
        </w:rPr>
      </w:pPr>
      <w:r w:rsidRPr="00016602">
        <w:rPr>
          <w:rFonts w:ascii="Arial" w:hAnsi="Arial" w:cs="Arial"/>
        </w:rPr>
        <w:t>справочные телефоны;</w:t>
      </w:r>
    </w:p>
    <w:p w:rsidR="007B3099" w:rsidRPr="00016602" w:rsidRDefault="007B3099" w:rsidP="007B3099">
      <w:pPr>
        <w:widowControl w:val="0"/>
        <w:autoSpaceDE w:val="0"/>
        <w:autoSpaceDN w:val="0"/>
        <w:adjustRightInd w:val="0"/>
        <w:ind w:right="-16" w:firstLine="540"/>
        <w:jc w:val="both"/>
        <w:rPr>
          <w:rFonts w:ascii="Arial" w:hAnsi="Arial" w:cs="Arial"/>
        </w:rPr>
      </w:pPr>
      <w:r w:rsidRPr="00016602">
        <w:rPr>
          <w:rFonts w:ascii="Arial" w:hAnsi="Arial" w:cs="Arial"/>
        </w:rPr>
        <w:t>адреса электронной почты и адреса Интернет-сайтов;</w:t>
      </w:r>
    </w:p>
    <w:p w:rsidR="007B3099" w:rsidRPr="00016602" w:rsidRDefault="007B3099" w:rsidP="007B3099">
      <w:pPr>
        <w:widowControl w:val="0"/>
        <w:autoSpaceDE w:val="0"/>
        <w:autoSpaceDN w:val="0"/>
        <w:adjustRightInd w:val="0"/>
        <w:ind w:right="-16" w:firstLine="540"/>
        <w:jc w:val="both"/>
        <w:rPr>
          <w:rFonts w:ascii="Arial" w:hAnsi="Arial" w:cs="Arial"/>
        </w:rPr>
      </w:pPr>
      <w:r w:rsidRPr="00016602">
        <w:rPr>
          <w:rFonts w:ascii="Arial" w:hAnsi="Arial" w:cs="Arial"/>
        </w:rPr>
        <w:t>информация о месте личного приема, а также об установленных для личного приема днях и часах.</w:t>
      </w:r>
    </w:p>
    <w:p w:rsidR="007B3099" w:rsidRPr="00016602" w:rsidRDefault="007B3099" w:rsidP="007B3099">
      <w:pPr>
        <w:pStyle w:val="ConsPlusNormal"/>
        <w:ind w:firstLine="540"/>
        <w:jc w:val="both"/>
        <w:rPr>
          <w:sz w:val="24"/>
          <w:szCs w:val="24"/>
        </w:rPr>
      </w:pPr>
      <w:r w:rsidRPr="00016602">
        <w:rPr>
          <w:sz w:val="24"/>
          <w:szCs w:val="24"/>
        </w:rPr>
        <w:t>При изменении информации по исполнению муниципальной услуги осуществляется ее периодическое обновление.</w:t>
      </w:r>
    </w:p>
    <w:p w:rsidR="007B3099" w:rsidRPr="00016602" w:rsidRDefault="007B3099" w:rsidP="007B3099">
      <w:pPr>
        <w:pStyle w:val="ConsPlusNormal"/>
        <w:ind w:firstLine="540"/>
        <w:jc w:val="both"/>
        <w:rPr>
          <w:sz w:val="24"/>
          <w:szCs w:val="24"/>
        </w:rPr>
      </w:pPr>
      <w:r w:rsidRPr="00016602">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016602">
        <w:rPr>
          <w:sz w:val="24"/>
          <w:szCs w:val="24"/>
          <w:lang w:val="en-US"/>
        </w:rPr>
        <w:t>n</w:t>
      </w:r>
      <w:r w:rsidRPr="00016602">
        <w:rPr>
          <w:sz w:val="24"/>
          <w:szCs w:val="24"/>
        </w:rPr>
        <w:t>et.ru), а также на официальном сайте уполномоченного органа (адрес сайта _______).</w:t>
      </w:r>
    </w:p>
    <w:p w:rsidR="007B3099" w:rsidRPr="00016602" w:rsidRDefault="007B3099" w:rsidP="007B3099">
      <w:pPr>
        <w:pStyle w:val="ConsPlusNormal"/>
        <w:ind w:firstLine="540"/>
        <w:jc w:val="both"/>
        <w:rPr>
          <w:sz w:val="24"/>
          <w:szCs w:val="24"/>
        </w:rPr>
      </w:pPr>
      <w:r w:rsidRPr="00016602">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B3099" w:rsidRPr="00016602" w:rsidRDefault="007B3099" w:rsidP="007B3099">
      <w:pPr>
        <w:pStyle w:val="ConsPlusNormal"/>
        <w:ind w:firstLine="708"/>
        <w:jc w:val="both"/>
        <w:rPr>
          <w:sz w:val="24"/>
          <w:szCs w:val="24"/>
        </w:rPr>
      </w:pPr>
      <w:r w:rsidRPr="00016602">
        <w:rPr>
          <w:sz w:val="24"/>
          <w:szCs w:val="24"/>
        </w:rPr>
        <w:t>2.15.5. Требования к обеспечению доступности предоставления муниципальной услуги для инвалидов.</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lastRenderedPageBreak/>
        <w:t>В целях обеспечения условий доступности для инвалидов муниципальной услуги должно быть обеспечено:</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беспрепятственный вход инвалидов в помещение и выход из него;</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допуск сурдопереводчика и тифлосурдопереводчика;</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предоставление при необходимости услуги по месту жительства инвалида или в дистанционном режиме;</w:t>
      </w:r>
    </w:p>
    <w:p w:rsidR="007B3099" w:rsidRPr="00016602" w:rsidRDefault="007B3099" w:rsidP="007B3099">
      <w:pPr>
        <w:autoSpaceDE w:val="0"/>
        <w:autoSpaceDN w:val="0"/>
        <w:adjustRightInd w:val="0"/>
        <w:ind w:firstLine="708"/>
        <w:jc w:val="both"/>
        <w:rPr>
          <w:rFonts w:ascii="Arial" w:hAnsi="Arial" w:cs="Arial"/>
        </w:rPr>
      </w:pPr>
      <w:r w:rsidRPr="00016602">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B3099" w:rsidRPr="00016602" w:rsidRDefault="007B3099" w:rsidP="007B3099">
      <w:pPr>
        <w:pStyle w:val="ConsPlusNonformat"/>
        <w:ind w:right="-16" w:firstLine="540"/>
        <w:jc w:val="both"/>
        <w:rPr>
          <w:rFonts w:ascii="Arial" w:hAnsi="Arial" w:cs="Arial"/>
          <w:sz w:val="24"/>
          <w:szCs w:val="24"/>
        </w:rPr>
      </w:pPr>
      <w:r w:rsidRPr="00016602">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16602">
        <w:rPr>
          <w:rFonts w:ascii="Arial" w:hAnsi="Arial" w:cs="Arial"/>
          <w:bCs/>
          <w:sz w:val="24"/>
          <w:szCs w:val="24"/>
        </w:rPr>
        <w:t xml:space="preserve">уполномоченного органа </w:t>
      </w:r>
      <w:r w:rsidRPr="00016602">
        <w:rPr>
          <w:rFonts w:ascii="Arial" w:hAnsi="Arial" w:cs="Arial"/>
          <w:sz w:val="24"/>
          <w:szCs w:val="24"/>
        </w:rPr>
        <w:t>и должностных лиц</w:t>
      </w:r>
      <w:r w:rsidRPr="00016602">
        <w:rPr>
          <w:rFonts w:ascii="Arial" w:hAnsi="Arial" w:cs="Arial"/>
          <w:bCs/>
          <w:sz w:val="24"/>
          <w:szCs w:val="24"/>
        </w:rPr>
        <w:t xml:space="preserve"> уполномоченного органа</w:t>
      </w:r>
      <w:r w:rsidRPr="00016602">
        <w:rPr>
          <w:rFonts w:ascii="Arial" w:hAnsi="Arial" w:cs="Arial"/>
          <w:sz w:val="24"/>
          <w:szCs w:val="24"/>
        </w:rPr>
        <w:t xml:space="preserve">. </w:t>
      </w:r>
    </w:p>
    <w:p w:rsidR="007B3099" w:rsidRPr="00016602" w:rsidRDefault="007B3099" w:rsidP="007B3099">
      <w:pPr>
        <w:autoSpaceDE w:val="0"/>
        <w:autoSpaceDN w:val="0"/>
        <w:adjustRightInd w:val="0"/>
        <w:ind w:right="-16" w:firstLine="540"/>
        <w:jc w:val="both"/>
        <w:rPr>
          <w:rFonts w:ascii="Arial" w:hAnsi="Arial" w:cs="Arial"/>
        </w:rPr>
      </w:pPr>
      <w:r w:rsidRPr="00016602">
        <w:rPr>
          <w:rFonts w:ascii="Arial" w:hAnsi="Arial" w:cs="Arial"/>
        </w:rPr>
        <w:t xml:space="preserve">2.17. Осуществление отдельных административных процедур возможно в электронном виде. </w:t>
      </w:r>
    </w:p>
    <w:p w:rsidR="007B3099" w:rsidRPr="00016602" w:rsidRDefault="007B3099" w:rsidP="007B3099">
      <w:pPr>
        <w:autoSpaceDE w:val="0"/>
        <w:autoSpaceDN w:val="0"/>
        <w:adjustRightInd w:val="0"/>
        <w:ind w:right="-16" w:firstLine="540"/>
        <w:jc w:val="both"/>
        <w:rPr>
          <w:rFonts w:ascii="Arial" w:hAnsi="Arial" w:cs="Arial"/>
        </w:rPr>
      </w:pPr>
      <w:r w:rsidRPr="00016602">
        <w:rPr>
          <w:rFonts w:ascii="Arial" w:hAnsi="Arial" w:cs="Arial"/>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B3099" w:rsidRPr="00016602" w:rsidRDefault="007B3099" w:rsidP="007B3099">
      <w:pPr>
        <w:autoSpaceDE w:val="0"/>
        <w:autoSpaceDN w:val="0"/>
        <w:adjustRightInd w:val="0"/>
        <w:ind w:left="900" w:right="771"/>
        <w:jc w:val="both"/>
        <w:outlineLvl w:val="0"/>
        <w:rPr>
          <w:rFonts w:ascii="Arial" w:hAnsi="Arial" w:cs="Arial"/>
        </w:rPr>
      </w:pPr>
    </w:p>
    <w:p w:rsidR="007B3099" w:rsidRPr="00016602" w:rsidRDefault="007B3099" w:rsidP="007B3099">
      <w:pPr>
        <w:autoSpaceDE w:val="0"/>
        <w:autoSpaceDN w:val="0"/>
        <w:adjustRightInd w:val="0"/>
        <w:ind w:left="900" w:right="771"/>
        <w:jc w:val="center"/>
        <w:outlineLvl w:val="0"/>
        <w:rPr>
          <w:rFonts w:ascii="Arial" w:hAnsi="Arial" w:cs="Arial"/>
        </w:rPr>
      </w:pPr>
      <w:r w:rsidRPr="00016602">
        <w:rPr>
          <w:rFonts w:ascii="Arial" w:hAnsi="Arial" w:cs="Arial"/>
        </w:rPr>
        <w:t xml:space="preserve">3. Состав, последовательность и сроки выполнения  административных процедур, требования к порядку их выполнения, </w:t>
      </w:r>
      <w:r w:rsidRPr="00016602">
        <w:rPr>
          <w:rFonts w:ascii="Arial" w:hAnsi="Arial" w:cs="Arial"/>
        </w:rPr>
        <w:lastRenderedPageBreak/>
        <w:t>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Предоставление муниципальной услуги включает в себя следующие административные процедуры: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Style w:val="afc"/>
          <w:rFonts w:ascii="Arial" w:hAnsi="Arial" w:cs="Arial"/>
          <w:color w:val="FF0000"/>
        </w:rPr>
        <w:t>9</w:t>
      </w:r>
      <w:r w:rsidRPr="00016602">
        <w:rPr>
          <w:rFonts w:ascii="Arial" w:hAnsi="Arial" w:cs="Arial"/>
        </w:rPr>
        <w:t>2) возврат заявления о предварительном согласовании предоставления земельного участка и приложенных к нему документов;</w:t>
      </w:r>
    </w:p>
    <w:p w:rsidR="007B3099" w:rsidRPr="00016602" w:rsidRDefault="007B3099" w:rsidP="007B3099">
      <w:pPr>
        <w:autoSpaceDE w:val="0"/>
        <w:autoSpaceDN w:val="0"/>
        <w:adjustRightInd w:val="0"/>
        <w:ind w:firstLine="540"/>
        <w:jc w:val="both"/>
        <w:rPr>
          <w:rFonts w:ascii="Arial" w:hAnsi="Arial" w:cs="Arial"/>
        </w:rPr>
      </w:pPr>
      <w:r w:rsidRPr="00016602">
        <w:rPr>
          <w:rStyle w:val="afc"/>
          <w:rFonts w:ascii="Arial" w:hAnsi="Arial" w:cs="Arial"/>
          <w:color w:val="FF0000"/>
        </w:rPr>
        <w:t>9</w:t>
      </w:r>
      <w:r w:rsidRPr="00016602">
        <w:rPr>
          <w:rFonts w:ascii="Arial" w:hAnsi="Arial" w:cs="Arial"/>
        </w:rPr>
        <w:t>3) приостановление срока рассмотрения заявления о предварительном согласовании;</w:t>
      </w:r>
    </w:p>
    <w:p w:rsidR="007B3099" w:rsidRPr="00016602" w:rsidRDefault="007B3099" w:rsidP="007B3099">
      <w:pPr>
        <w:autoSpaceDE w:val="0"/>
        <w:autoSpaceDN w:val="0"/>
        <w:adjustRightInd w:val="0"/>
        <w:ind w:firstLine="540"/>
        <w:jc w:val="both"/>
        <w:rPr>
          <w:rFonts w:ascii="Arial" w:hAnsi="Arial" w:cs="Arial"/>
        </w:rPr>
      </w:pPr>
      <w:r w:rsidRPr="00016602">
        <w:rPr>
          <w:rStyle w:val="afc"/>
          <w:rFonts w:ascii="Arial" w:hAnsi="Arial" w:cs="Arial"/>
          <w:color w:val="FF0000"/>
        </w:rPr>
        <w:t>9</w:t>
      </w:r>
      <w:r w:rsidRPr="00016602">
        <w:rPr>
          <w:rFonts w:ascii="Arial" w:hAnsi="Arial" w:cs="Arial"/>
        </w:rPr>
        <w:t>4) формирование и направление межведомственных запросов документов (информации);</w:t>
      </w:r>
    </w:p>
    <w:p w:rsidR="007B3099" w:rsidRPr="00016602" w:rsidRDefault="007B3099" w:rsidP="007B3099">
      <w:pPr>
        <w:autoSpaceDE w:val="0"/>
        <w:autoSpaceDN w:val="0"/>
        <w:adjustRightInd w:val="0"/>
        <w:ind w:firstLine="540"/>
        <w:jc w:val="both"/>
        <w:rPr>
          <w:rFonts w:ascii="Arial" w:hAnsi="Arial" w:cs="Arial"/>
        </w:rPr>
      </w:pPr>
      <w:r w:rsidRPr="00016602">
        <w:rPr>
          <w:rStyle w:val="afc"/>
          <w:rFonts w:ascii="Arial" w:hAnsi="Arial" w:cs="Arial"/>
          <w:color w:val="FF0000"/>
        </w:rPr>
        <w:t>9</w:t>
      </w:r>
      <w:r w:rsidRPr="00016602">
        <w:rPr>
          <w:rFonts w:ascii="Arial" w:hAnsi="Arial" w:cs="Arial"/>
        </w:rPr>
        <w:t>5) рассмотрение заявления о предварительном согласовании, принятие решения по итогам рассмотрения;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7) </w:t>
      </w:r>
      <w:bookmarkStart w:id="6" w:name="Par5"/>
      <w:bookmarkEnd w:id="6"/>
      <w:r w:rsidRPr="00016602">
        <w:rPr>
          <w:rFonts w:ascii="Arial" w:hAnsi="Arial" w:cs="Arial"/>
        </w:rPr>
        <w:t>возврат заявления о предоставлении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8) формирование и направление межведомственных запросов документов (информации), необходимых для предоставления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3.1. Прием и регистрация заявления о предварительном согласовании, в том числе, поступившего в электронной форме и прилагаемых к нему документов.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B3099" w:rsidRPr="00016602" w:rsidRDefault="007B3099" w:rsidP="007B3099">
      <w:pPr>
        <w:autoSpaceDE w:val="0"/>
        <w:ind w:firstLine="540"/>
        <w:jc w:val="both"/>
        <w:rPr>
          <w:rFonts w:ascii="Arial" w:hAnsi="Arial" w:cs="Arial"/>
        </w:rPr>
      </w:pPr>
      <w:r w:rsidRPr="00016602">
        <w:rPr>
          <w:rFonts w:ascii="Arial" w:hAnsi="Arial" w:cs="Arial"/>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3.1.5. 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7B3099" w:rsidRPr="00016602" w:rsidRDefault="007B3099" w:rsidP="007B3099">
      <w:pPr>
        <w:autoSpaceDE w:val="0"/>
        <w:autoSpaceDN w:val="0"/>
        <w:adjustRightInd w:val="0"/>
        <w:jc w:val="both"/>
        <w:rPr>
          <w:rFonts w:ascii="Arial" w:hAnsi="Arial" w:cs="Arial"/>
        </w:rPr>
      </w:pPr>
      <w:r w:rsidRPr="00016602">
        <w:rPr>
          <w:rFonts w:ascii="Arial" w:hAnsi="Arial" w:cs="Arial"/>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B3099" w:rsidRPr="00016602" w:rsidRDefault="007B3099" w:rsidP="007B3099">
      <w:pPr>
        <w:autoSpaceDE w:val="0"/>
        <w:autoSpaceDN w:val="0"/>
        <w:adjustRightInd w:val="0"/>
        <w:jc w:val="both"/>
        <w:rPr>
          <w:rFonts w:ascii="Arial" w:hAnsi="Arial" w:cs="Arial"/>
        </w:rPr>
      </w:pPr>
      <w:r w:rsidRPr="00016602">
        <w:rPr>
          <w:rFonts w:ascii="Arial" w:hAnsi="Arial" w:cs="Arial"/>
        </w:rPr>
        <w:t xml:space="preserve">        3.1.6. Максимальный срок исполнения административной процедуры:</w:t>
      </w:r>
    </w:p>
    <w:p w:rsidR="007B3099" w:rsidRPr="00016602" w:rsidRDefault="007B3099" w:rsidP="007B3099">
      <w:pPr>
        <w:pStyle w:val="af7"/>
        <w:jc w:val="both"/>
        <w:rPr>
          <w:rFonts w:ascii="Arial" w:hAnsi="Arial" w:cs="Arial"/>
          <w:sz w:val="24"/>
          <w:szCs w:val="24"/>
        </w:rPr>
      </w:pPr>
      <w:r w:rsidRPr="00016602">
        <w:rPr>
          <w:rFonts w:ascii="Arial" w:hAnsi="Arial" w:cs="Arial"/>
          <w:sz w:val="24"/>
          <w:szCs w:val="24"/>
        </w:rPr>
        <w:t xml:space="preserve">        - при личном приеме граждан  –  не  более 5* минут;</w:t>
      </w:r>
    </w:p>
    <w:p w:rsidR="007B3099" w:rsidRPr="00016602" w:rsidRDefault="007B3099" w:rsidP="007B3099">
      <w:pPr>
        <w:pStyle w:val="af7"/>
        <w:jc w:val="both"/>
        <w:rPr>
          <w:rFonts w:ascii="Arial" w:hAnsi="Arial" w:cs="Arial"/>
          <w:sz w:val="24"/>
          <w:szCs w:val="24"/>
        </w:rPr>
      </w:pPr>
      <w:r w:rsidRPr="00016602">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7B3099" w:rsidRPr="00016602" w:rsidRDefault="007B3099" w:rsidP="007B3099">
      <w:pPr>
        <w:pStyle w:val="af7"/>
        <w:ind w:firstLine="540"/>
        <w:jc w:val="both"/>
        <w:rPr>
          <w:rFonts w:ascii="Arial" w:hAnsi="Arial" w:cs="Arial"/>
          <w:sz w:val="24"/>
          <w:szCs w:val="24"/>
        </w:rPr>
      </w:pPr>
      <w:r w:rsidRPr="00016602">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3.1.7. Результатом исполнения административной процедуры является: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3.2. Возврат заявления о предварительном согласовании предоставления земельного участка и приложенных к нему документов.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3.2.1. Основанием для начала административной процедуры является прием и регистрация заявления о предварительном согласовании.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w:t>
      </w:r>
      <w:r w:rsidRPr="00016602">
        <w:rPr>
          <w:rFonts w:ascii="Arial" w:hAnsi="Arial" w:cs="Arial"/>
        </w:rPr>
        <w:lastRenderedPageBreak/>
        <w:t>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3.2.5. Максимальный срок исполнения административной процедуры – 10 дней  со дня поступления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3.3. Приостановление срока рассмотрения заявления о предварительном согласовании.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3.3.4. Максимальный срок исполнения административной процедуры -  1* день со дня окончания приема документов и регистрации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3.4. Формирование и направление межведомственных запросов документов (информации).</w:t>
      </w:r>
    </w:p>
    <w:p w:rsidR="007B3099" w:rsidRPr="00016602" w:rsidRDefault="007B3099" w:rsidP="007B3099">
      <w:pPr>
        <w:autoSpaceDE w:val="0"/>
        <w:autoSpaceDN w:val="0"/>
        <w:adjustRightInd w:val="0"/>
        <w:ind w:firstLine="600"/>
        <w:jc w:val="both"/>
        <w:rPr>
          <w:rFonts w:ascii="Arial" w:hAnsi="Arial" w:cs="Arial"/>
        </w:rPr>
      </w:pPr>
      <w:r w:rsidRPr="00016602">
        <w:rPr>
          <w:rFonts w:ascii="Arial" w:hAnsi="Arial" w:cs="Arial"/>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B3099" w:rsidRPr="00016602" w:rsidRDefault="007B3099" w:rsidP="007B3099">
      <w:pPr>
        <w:autoSpaceDE w:val="0"/>
        <w:autoSpaceDN w:val="0"/>
        <w:adjustRightInd w:val="0"/>
        <w:ind w:firstLine="600"/>
        <w:jc w:val="both"/>
        <w:rPr>
          <w:rFonts w:ascii="Arial" w:hAnsi="Arial" w:cs="Arial"/>
        </w:rPr>
      </w:pPr>
      <w:r w:rsidRPr="00016602">
        <w:rPr>
          <w:rFonts w:ascii="Arial" w:hAnsi="Arial" w:cs="Arial"/>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3.4.4. Максимальный срок исполнения административной процедуры -  3* дня со дня окончания приема документов и регистрации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Style w:val="afc"/>
          <w:rFonts w:ascii="Arial" w:hAnsi="Arial" w:cs="Arial"/>
          <w:color w:val="FF0000"/>
        </w:rPr>
        <w:t>9</w:t>
      </w:r>
      <w:r w:rsidRPr="00016602">
        <w:rPr>
          <w:rFonts w:ascii="Arial" w:hAnsi="Arial" w:cs="Arial"/>
        </w:rPr>
        <w:t xml:space="preserve">3.5. Рассмотрение заявления о предварительном согласовании, принятие решения по итогам рассмотрения.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2" w:history="1">
        <w:r w:rsidRPr="00016602">
          <w:rPr>
            <w:rFonts w:ascii="Arial" w:hAnsi="Arial" w:cs="Arial"/>
          </w:rPr>
          <w:t>пунктом 2.</w:t>
        </w:r>
      </w:hyperlink>
      <w:r w:rsidRPr="00016602">
        <w:rPr>
          <w:rFonts w:ascii="Arial" w:hAnsi="Arial" w:cs="Arial"/>
        </w:rPr>
        <w:t>10.2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7B3099" w:rsidRPr="00016602" w:rsidRDefault="007B3099" w:rsidP="007B3099">
      <w:pPr>
        <w:autoSpaceDE w:val="0"/>
        <w:autoSpaceDN w:val="0"/>
        <w:adjustRightInd w:val="0"/>
        <w:spacing w:line="230" w:lineRule="auto"/>
        <w:jc w:val="both"/>
        <w:rPr>
          <w:rFonts w:ascii="Arial" w:hAnsi="Arial" w:cs="Arial"/>
        </w:rPr>
      </w:pPr>
      <w:r w:rsidRPr="00016602">
        <w:rPr>
          <w:rFonts w:ascii="Arial" w:hAnsi="Arial" w:cs="Arial"/>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3" w:history="1">
        <w:r w:rsidRPr="00016602">
          <w:rPr>
            <w:rFonts w:ascii="Arial" w:hAnsi="Arial" w:cs="Arial"/>
          </w:rPr>
          <w:t>пунктом 2.</w:t>
        </w:r>
      </w:hyperlink>
      <w:r w:rsidRPr="00016602">
        <w:rPr>
          <w:rFonts w:ascii="Arial" w:hAnsi="Arial" w:cs="Arial"/>
        </w:rPr>
        <w:t>10.2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3.5.4.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w:t>
      </w:r>
      <w:r w:rsidRPr="00016602">
        <w:rPr>
          <w:rFonts w:ascii="Arial" w:hAnsi="Arial" w:cs="Arial"/>
        </w:rPr>
        <w:lastRenderedPageBreak/>
        <w:t>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3.5.5. В случае,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 адрес земельного участка или при отсутствии адреса иное описание местоположения такого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5) фамилия, имя и (при наличии) отчество, место жительства заявителя, реквизиты документа, удостоверяющего личность заявителя (для гражданина);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9) категория земель, к которой относится испрашиваемый земельный участок;</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3.5.6. 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w:t>
      </w:r>
      <w:r w:rsidRPr="00016602">
        <w:rPr>
          <w:rFonts w:ascii="Arial" w:hAnsi="Arial" w:cs="Arial"/>
        </w:rPr>
        <w:lastRenderedPageBreak/>
        <w:t>условия предоставления такого земельного участка в случае, если указанная в заявлении о предварительном согласовании цель его использования: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 не соответствует видам разрешенного использования земельных участков, установленным для соответствующей территориальной зоны;</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 не соответствует категории земель, из которых такой земельный участок подлежит образованию;</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3.5.9. В случае, если границы испрашиваемого земельного участка подлежат уточнению в соответствии с Федеральным </w:t>
      </w:r>
      <w:hyperlink r:id="rId104" w:history="1">
        <w:r w:rsidRPr="00016602">
          <w:rPr>
            <w:rFonts w:ascii="Arial" w:hAnsi="Arial" w:cs="Arial"/>
          </w:rPr>
          <w:t>законом</w:t>
        </w:r>
      </w:hyperlink>
      <w:r w:rsidRPr="00016602">
        <w:rPr>
          <w:rFonts w:ascii="Arial" w:hAnsi="Arial" w:cs="Arial"/>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 кадастровый номер и площадь испрашиваемого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4) в качестве условия предоставления заявителю испрашиваемого земельного участка уточнение его границ;</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B3099" w:rsidRPr="00016602" w:rsidRDefault="007B3099" w:rsidP="007B3099">
      <w:pPr>
        <w:autoSpaceDE w:val="0"/>
        <w:autoSpaceDN w:val="0"/>
        <w:adjustRightInd w:val="0"/>
        <w:ind w:firstLine="500"/>
        <w:jc w:val="both"/>
        <w:rPr>
          <w:rFonts w:ascii="Arial" w:hAnsi="Arial" w:cs="Arial"/>
        </w:rPr>
      </w:pPr>
      <w:r w:rsidRPr="00016602">
        <w:rPr>
          <w:rFonts w:ascii="Arial" w:hAnsi="Arial" w:cs="Arial"/>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sidRPr="00016602">
        <w:rPr>
          <w:rStyle w:val="afc"/>
          <w:rFonts w:ascii="Arial" w:hAnsi="Arial" w:cs="Arial"/>
          <w:color w:val="FF0000"/>
        </w:rPr>
        <w:footnoteReference w:id="4"/>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w:t>
      </w:r>
      <w:r w:rsidRPr="00016602">
        <w:rPr>
          <w:rFonts w:ascii="Arial" w:hAnsi="Arial" w:cs="Arial"/>
        </w:rPr>
        <w:lastRenderedPageBreak/>
        <w:t>муниципальной услуги, на подпись руководителю уполномоченного органа или уполномоченному им должностному лицу.</w:t>
      </w:r>
    </w:p>
    <w:p w:rsidR="007B3099" w:rsidRPr="00016602" w:rsidRDefault="007B3099" w:rsidP="007B3099">
      <w:pPr>
        <w:tabs>
          <w:tab w:val="left" w:pos="567"/>
        </w:tabs>
        <w:ind w:firstLine="500"/>
        <w:jc w:val="both"/>
        <w:rPr>
          <w:rFonts w:ascii="Arial" w:hAnsi="Arial" w:cs="Arial"/>
        </w:rPr>
      </w:pPr>
      <w:r w:rsidRPr="00016602">
        <w:rPr>
          <w:rFonts w:ascii="Arial" w:hAnsi="Arial" w:cs="Arial"/>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16602">
        <w:rPr>
          <w:rFonts w:ascii="Arial" w:hAnsi="Arial" w:cs="Arial"/>
          <w:kern w:val="2"/>
          <w:lang w:eastAsia="ar-SA"/>
        </w:rPr>
        <w:t>.</w:t>
      </w:r>
    </w:p>
    <w:p w:rsidR="007B3099" w:rsidRPr="00016602" w:rsidRDefault="007B3099" w:rsidP="007B3099">
      <w:pPr>
        <w:tabs>
          <w:tab w:val="left" w:pos="-100"/>
        </w:tabs>
        <w:ind w:firstLine="500"/>
        <w:jc w:val="both"/>
        <w:rPr>
          <w:rFonts w:ascii="Arial" w:hAnsi="Arial" w:cs="Arial"/>
        </w:rPr>
      </w:pPr>
      <w:r w:rsidRPr="00016602">
        <w:rPr>
          <w:rFonts w:ascii="Arial" w:hAnsi="Arial" w:cs="Arial"/>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B3099" w:rsidRPr="00016602" w:rsidRDefault="007B3099" w:rsidP="007B3099">
      <w:pPr>
        <w:autoSpaceDE w:val="0"/>
        <w:autoSpaceDN w:val="0"/>
        <w:adjustRightInd w:val="0"/>
        <w:ind w:firstLine="500"/>
        <w:jc w:val="both"/>
        <w:rPr>
          <w:rFonts w:ascii="Arial" w:hAnsi="Arial" w:cs="Arial"/>
        </w:rPr>
      </w:pPr>
      <w:r w:rsidRPr="00016602">
        <w:rPr>
          <w:rFonts w:ascii="Arial" w:hAnsi="Arial" w:cs="Arial"/>
        </w:rPr>
        <w:t>3.5.15.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7B3099" w:rsidRPr="00016602" w:rsidRDefault="007B3099" w:rsidP="007B3099">
      <w:pPr>
        <w:autoSpaceDE w:val="0"/>
        <w:autoSpaceDN w:val="0"/>
        <w:adjustRightInd w:val="0"/>
        <w:ind w:firstLine="500"/>
        <w:jc w:val="both"/>
        <w:rPr>
          <w:rFonts w:ascii="Arial" w:hAnsi="Arial" w:cs="Arial"/>
        </w:rPr>
      </w:pPr>
      <w:r w:rsidRPr="00016602">
        <w:rPr>
          <w:rFonts w:ascii="Arial" w:hAnsi="Arial" w:cs="Arial"/>
        </w:rPr>
        <w:t>- посредством почтового отправления (по адресу, указанному в заявлении);</w:t>
      </w:r>
    </w:p>
    <w:p w:rsidR="007B3099" w:rsidRPr="00016602" w:rsidRDefault="007B3099" w:rsidP="007B3099">
      <w:pPr>
        <w:autoSpaceDE w:val="0"/>
        <w:autoSpaceDN w:val="0"/>
        <w:adjustRightInd w:val="0"/>
        <w:ind w:firstLine="500"/>
        <w:jc w:val="both"/>
        <w:rPr>
          <w:rFonts w:ascii="Arial" w:hAnsi="Arial" w:cs="Arial"/>
        </w:rPr>
      </w:pPr>
      <w:r w:rsidRPr="00016602">
        <w:rPr>
          <w:rFonts w:ascii="Arial" w:hAnsi="Arial" w:cs="Arial"/>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B3099" w:rsidRPr="00016602" w:rsidRDefault="007B3099" w:rsidP="007B3099">
      <w:pPr>
        <w:autoSpaceDE w:val="0"/>
        <w:autoSpaceDN w:val="0"/>
        <w:adjustRightInd w:val="0"/>
        <w:ind w:firstLine="500"/>
        <w:jc w:val="both"/>
        <w:rPr>
          <w:rFonts w:ascii="Arial" w:hAnsi="Arial" w:cs="Arial"/>
        </w:rPr>
      </w:pPr>
      <w:r w:rsidRPr="00016602">
        <w:rPr>
          <w:rFonts w:ascii="Arial" w:hAnsi="Arial" w:cs="Arial"/>
        </w:rPr>
        <w:t>- в виде электронного документа, который направляется уполномоченным органом заявителю посредством электронной почты.</w:t>
      </w:r>
    </w:p>
    <w:p w:rsidR="007B3099" w:rsidRPr="00016602" w:rsidRDefault="007B3099" w:rsidP="007B3099">
      <w:pPr>
        <w:autoSpaceDE w:val="0"/>
        <w:autoSpaceDN w:val="0"/>
        <w:adjustRightInd w:val="0"/>
        <w:ind w:firstLine="500"/>
        <w:jc w:val="both"/>
        <w:rPr>
          <w:rFonts w:ascii="Arial" w:hAnsi="Arial" w:cs="Arial"/>
        </w:rPr>
      </w:pPr>
      <w:r w:rsidRPr="00016602">
        <w:rPr>
          <w:rFonts w:ascii="Arial" w:hAnsi="Arial" w:cs="Arial"/>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7B3099" w:rsidRPr="00016602" w:rsidRDefault="007B3099" w:rsidP="007B3099">
      <w:pPr>
        <w:autoSpaceDE w:val="0"/>
        <w:autoSpaceDN w:val="0"/>
        <w:adjustRightInd w:val="0"/>
        <w:ind w:firstLine="500"/>
        <w:jc w:val="both"/>
        <w:rPr>
          <w:rFonts w:ascii="Arial" w:hAnsi="Arial" w:cs="Arial"/>
        </w:rPr>
      </w:pPr>
      <w:r w:rsidRPr="00016602">
        <w:rPr>
          <w:rFonts w:ascii="Arial" w:hAnsi="Arial" w:cs="Arial"/>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B3099" w:rsidRPr="00016602" w:rsidRDefault="007B3099" w:rsidP="007B3099">
      <w:pPr>
        <w:autoSpaceDE w:val="0"/>
        <w:autoSpaceDN w:val="0"/>
        <w:adjustRightInd w:val="0"/>
        <w:ind w:firstLine="500"/>
        <w:jc w:val="both"/>
        <w:rPr>
          <w:rFonts w:ascii="Arial" w:hAnsi="Arial" w:cs="Arial"/>
        </w:rPr>
      </w:pPr>
      <w:r w:rsidRPr="00016602">
        <w:rPr>
          <w:rFonts w:ascii="Arial" w:hAnsi="Arial" w:cs="Arial"/>
        </w:rPr>
        <w:t>3.5.17. Результатом исполнения административной процедуры является:</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решение уполномоченного органа о предварительном согласовании предоставления земельного участка в аренду;</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решение уполномоченного органа об отказе в предварительном согласовании предоставления земельного участка в аренду.</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B3099" w:rsidRPr="00016602" w:rsidRDefault="007B3099" w:rsidP="007B3099">
      <w:pPr>
        <w:autoSpaceDE w:val="0"/>
        <w:ind w:firstLine="540"/>
        <w:jc w:val="both"/>
        <w:rPr>
          <w:rFonts w:ascii="Arial" w:hAnsi="Arial" w:cs="Arial"/>
        </w:rPr>
      </w:pPr>
      <w:r w:rsidRPr="00016602">
        <w:rPr>
          <w:rFonts w:ascii="Arial" w:hAnsi="Arial" w:cs="Arial"/>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Получение заявления о предоставлении земельного участка в аренду в форме электронного документа и прилагаемых к нему документов </w:t>
      </w:r>
      <w:r w:rsidRPr="00016602">
        <w:rPr>
          <w:rFonts w:ascii="Arial" w:hAnsi="Arial" w:cs="Arial"/>
        </w:rPr>
        <w:lastRenderedPageBreak/>
        <w:t>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3.6.5. 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7B3099" w:rsidRPr="00016602" w:rsidRDefault="007B3099" w:rsidP="007B3099">
      <w:pPr>
        <w:autoSpaceDE w:val="0"/>
        <w:autoSpaceDN w:val="0"/>
        <w:adjustRightInd w:val="0"/>
        <w:jc w:val="both"/>
        <w:rPr>
          <w:rFonts w:ascii="Arial" w:hAnsi="Arial" w:cs="Arial"/>
        </w:rPr>
      </w:pPr>
      <w:r w:rsidRPr="00016602">
        <w:rPr>
          <w:rFonts w:ascii="Arial" w:hAnsi="Arial" w:cs="Arial"/>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B3099" w:rsidRPr="00016602" w:rsidRDefault="007B3099" w:rsidP="007B3099">
      <w:pPr>
        <w:autoSpaceDE w:val="0"/>
        <w:autoSpaceDN w:val="0"/>
        <w:adjustRightInd w:val="0"/>
        <w:jc w:val="both"/>
        <w:rPr>
          <w:rFonts w:ascii="Arial" w:hAnsi="Arial" w:cs="Arial"/>
        </w:rPr>
      </w:pPr>
      <w:r w:rsidRPr="00016602">
        <w:rPr>
          <w:rFonts w:ascii="Arial" w:hAnsi="Arial" w:cs="Arial"/>
        </w:rPr>
        <w:t xml:space="preserve">       3.6.6. Максимальный срок исполнения административной процедуры:</w:t>
      </w:r>
    </w:p>
    <w:p w:rsidR="007B3099" w:rsidRPr="00016602" w:rsidRDefault="007B3099" w:rsidP="007B3099">
      <w:pPr>
        <w:pStyle w:val="af7"/>
        <w:jc w:val="both"/>
        <w:rPr>
          <w:rFonts w:ascii="Arial" w:hAnsi="Arial" w:cs="Arial"/>
          <w:sz w:val="24"/>
          <w:szCs w:val="24"/>
        </w:rPr>
      </w:pPr>
      <w:r w:rsidRPr="00016602">
        <w:rPr>
          <w:rFonts w:ascii="Arial" w:hAnsi="Arial" w:cs="Arial"/>
          <w:sz w:val="24"/>
          <w:szCs w:val="24"/>
        </w:rPr>
        <w:t xml:space="preserve">        - при личном приеме граждан  –  не  более 5* минут;</w:t>
      </w:r>
    </w:p>
    <w:p w:rsidR="007B3099" w:rsidRPr="00016602" w:rsidRDefault="007B3099" w:rsidP="007B3099">
      <w:pPr>
        <w:pStyle w:val="af7"/>
        <w:jc w:val="both"/>
        <w:rPr>
          <w:rFonts w:ascii="Arial" w:hAnsi="Arial" w:cs="Arial"/>
          <w:sz w:val="24"/>
          <w:szCs w:val="24"/>
        </w:rPr>
      </w:pPr>
      <w:r w:rsidRPr="00016602">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7B3099" w:rsidRPr="00016602" w:rsidRDefault="007B3099" w:rsidP="007B3099">
      <w:pPr>
        <w:pStyle w:val="af7"/>
        <w:ind w:firstLine="540"/>
        <w:jc w:val="both"/>
        <w:rPr>
          <w:rFonts w:ascii="Arial" w:hAnsi="Arial" w:cs="Arial"/>
          <w:sz w:val="24"/>
          <w:szCs w:val="24"/>
        </w:rPr>
      </w:pPr>
      <w:r w:rsidRPr="00016602">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3.6.7. Результатом исполнения административной процедуры является: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3.7. Возврат заявления о предоставлении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lastRenderedPageBreak/>
        <w:t>3.7.1. Основанием для начала административной процедуры является прием и регистрация заявления о предоставлении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3.7.5. Максимальный срок исполнения административной процедуры – 10 дней  со дня поступления заявления о предоставлении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7B3099" w:rsidRPr="00016602" w:rsidRDefault="007B3099" w:rsidP="007B3099">
      <w:pPr>
        <w:autoSpaceDE w:val="0"/>
        <w:autoSpaceDN w:val="0"/>
        <w:adjustRightInd w:val="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3.8. Формирование и направление межведомственных запросов документов (информации), необходимых для предоставления земельного участка.</w:t>
      </w:r>
    </w:p>
    <w:p w:rsidR="007B3099" w:rsidRPr="00016602" w:rsidRDefault="007B3099" w:rsidP="007B3099">
      <w:pPr>
        <w:autoSpaceDE w:val="0"/>
        <w:autoSpaceDN w:val="0"/>
        <w:adjustRightInd w:val="0"/>
        <w:ind w:firstLine="600"/>
        <w:jc w:val="both"/>
        <w:rPr>
          <w:rFonts w:ascii="Arial" w:hAnsi="Arial" w:cs="Arial"/>
        </w:rPr>
      </w:pPr>
      <w:r w:rsidRPr="00016602">
        <w:rPr>
          <w:rFonts w:ascii="Arial" w:hAnsi="Arial" w:cs="Arial"/>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7B3099" w:rsidRPr="00016602" w:rsidRDefault="007B3099" w:rsidP="007B3099">
      <w:pPr>
        <w:autoSpaceDE w:val="0"/>
        <w:autoSpaceDN w:val="0"/>
        <w:adjustRightInd w:val="0"/>
        <w:ind w:firstLine="600"/>
        <w:jc w:val="both"/>
        <w:rPr>
          <w:rFonts w:ascii="Arial" w:hAnsi="Arial" w:cs="Arial"/>
        </w:rPr>
      </w:pPr>
      <w:r w:rsidRPr="00016602">
        <w:rPr>
          <w:rFonts w:ascii="Arial" w:hAnsi="Arial" w:cs="Arial"/>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B3099" w:rsidRPr="00016602" w:rsidRDefault="007B3099" w:rsidP="007B3099">
      <w:pPr>
        <w:autoSpaceDE w:val="0"/>
        <w:autoSpaceDN w:val="0"/>
        <w:adjustRightInd w:val="0"/>
        <w:ind w:firstLine="600"/>
        <w:jc w:val="both"/>
        <w:rPr>
          <w:rFonts w:ascii="Arial" w:hAnsi="Arial" w:cs="Arial"/>
        </w:rPr>
      </w:pPr>
      <w:r w:rsidRPr="00016602">
        <w:rPr>
          <w:rFonts w:ascii="Arial" w:hAnsi="Arial" w:cs="Arial"/>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016602">
        <w:rPr>
          <w:rFonts w:ascii="Arial" w:hAnsi="Arial" w:cs="Arial"/>
        </w:rPr>
        <w:lastRenderedPageBreak/>
        <w:t>исполнению следующей административной процедуры, предусмотренной пунктом 3.9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3.8.4. Максимальный срок исполнения административной процедуры -  3* дня со дня окончания приема документов и регистрации заявления.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 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5" w:history="1">
        <w:r w:rsidRPr="00016602">
          <w:rPr>
            <w:rFonts w:ascii="Arial" w:hAnsi="Arial" w:cs="Arial"/>
          </w:rPr>
          <w:t>пунктом 2.</w:t>
        </w:r>
      </w:hyperlink>
      <w:r w:rsidRPr="00016602">
        <w:rPr>
          <w:rFonts w:ascii="Arial" w:hAnsi="Arial" w:cs="Arial"/>
        </w:rPr>
        <w:t>11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7B3099" w:rsidRPr="00016602" w:rsidRDefault="007B3099" w:rsidP="007B3099">
      <w:pPr>
        <w:autoSpaceDE w:val="0"/>
        <w:autoSpaceDN w:val="0"/>
        <w:adjustRightInd w:val="0"/>
        <w:spacing w:line="230" w:lineRule="auto"/>
        <w:jc w:val="both"/>
        <w:rPr>
          <w:rFonts w:ascii="Arial" w:hAnsi="Arial" w:cs="Arial"/>
        </w:rPr>
      </w:pPr>
      <w:r w:rsidRPr="00016602">
        <w:rPr>
          <w:rFonts w:ascii="Arial" w:hAnsi="Arial" w:cs="Arial"/>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6" w:history="1">
        <w:r w:rsidRPr="00016602">
          <w:rPr>
            <w:rFonts w:ascii="Arial" w:hAnsi="Arial" w:cs="Arial"/>
          </w:rPr>
          <w:t>пунктом 2.</w:t>
        </w:r>
      </w:hyperlink>
      <w:r w:rsidRPr="00016602">
        <w:rPr>
          <w:rFonts w:ascii="Arial" w:hAnsi="Arial" w:cs="Arial"/>
        </w:rPr>
        <w:t>11 настоящего административного регламента.</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B3099" w:rsidRPr="00016602" w:rsidRDefault="007B3099" w:rsidP="007B3099">
      <w:pPr>
        <w:tabs>
          <w:tab w:val="left" w:pos="567"/>
        </w:tabs>
        <w:ind w:firstLine="500"/>
        <w:jc w:val="both"/>
        <w:rPr>
          <w:rFonts w:ascii="Arial" w:hAnsi="Arial" w:cs="Arial"/>
        </w:rPr>
      </w:pPr>
      <w:r w:rsidRPr="00016602">
        <w:rPr>
          <w:rFonts w:ascii="Arial" w:hAnsi="Arial" w:cs="Arial"/>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016602">
        <w:rPr>
          <w:rFonts w:ascii="Arial" w:hAnsi="Arial" w:cs="Arial"/>
          <w:kern w:val="2"/>
          <w:lang w:eastAsia="ar-SA"/>
        </w:rPr>
        <w:t>.</w:t>
      </w:r>
    </w:p>
    <w:p w:rsidR="007B3099" w:rsidRPr="00016602" w:rsidRDefault="007B3099" w:rsidP="007B3099">
      <w:pPr>
        <w:tabs>
          <w:tab w:val="left" w:pos="-100"/>
        </w:tabs>
        <w:ind w:firstLine="500"/>
        <w:jc w:val="both"/>
        <w:rPr>
          <w:rFonts w:ascii="Arial" w:hAnsi="Arial" w:cs="Arial"/>
        </w:rPr>
      </w:pPr>
      <w:r w:rsidRPr="00016602">
        <w:rPr>
          <w:rFonts w:ascii="Arial" w:hAnsi="Arial" w:cs="Arial"/>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016602">
        <w:rPr>
          <w:rFonts w:ascii="Arial" w:hAnsi="Arial" w:cs="Arial"/>
        </w:rPr>
        <w:lastRenderedPageBreak/>
        <w:t>информационного взаимодействия, необходимых для предоставления муниципальной услуги.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3.9.9. Результатом исполнения административной процедуры является:</w:t>
      </w:r>
    </w:p>
    <w:p w:rsidR="007B3099" w:rsidRPr="00016602" w:rsidRDefault="007B3099" w:rsidP="007B3099">
      <w:pPr>
        <w:widowControl w:val="0"/>
        <w:autoSpaceDE w:val="0"/>
        <w:autoSpaceDN w:val="0"/>
        <w:adjustRightInd w:val="0"/>
        <w:ind w:firstLine="540"/>
        <w:jc w:val="both"/>
        <w:rPr>
          <w:rFonts w:ascii="Arial" w:hAnsi="Arial" w:cs="Arial"/>
        </w:rPr>
      </w:pPr>
      <w:r w:rsidRPr="00016602">
        <w:rPr>
          <w:rFonts w:ascii="Arial" w:hAnsi="Arial" w:cs="Arial"/>
        </w:rPr>
        <w:t xml:space="preserve">- направление (вручение) заявителю проекта договора аренды земельного участка в трех экземплярах; </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направление (вручение) решения уполномоченного органа об отказе в предоставлении земельного участка в аренду.</w:t>
      </w:r>
    </w:p>
    <w:p w:rsidR="007B3099" w:rsidRPr="00016602" w:rsidRDefault="007B3099" w:rsidP="007B3099">
      <w:pPr>
        <w:autoSpaceDE w:val="0"/>
        <w:autoSpaceDN w:val="0"/>
        <w:adjustRightInd w:val="0"/>
        <w:ind w:firstLine="540"/>
        <w:jc w:val="both"/>
        <w:rPr>
          <w:rFonts w:ascii="Arial" w:hAnsi="Arial" w:cs="Arial"/>
        </w:rPr>
      </w:pPr>
    </w:p>
    <w:p w:rsidR="007B3099" w:rsidRPr="00016602" w:rsidRDefault="007B3099" w:rsidP="007B3099">
      <w:pPr>
        <w:widowControl w:val="0"/>
        <w:autoSpaceDE w:val="0"/>
        <w:ind w:right="-16"/>
        <w:jc w:val="center"/>
        <w:rPr>
          <w:rFonts w:ascii="Arial" w:hAnsi="Arial" w:cs="Arial"/>
        </w:rPr>
      </w:pPr>
      <w:r w:rsidRPr="00016602">
        <w:rPr>
          <w:rFonts w:ascii="Arial" w:hAnsi="Arial" w:cs="Arial"/>
        </w:rPr>
        <w:t>4. Формы контроля за исполнением административного регламента</w:t>
      </w:r>
    </w:p>
    <w:p w:rsidR="007B3099" w:rsidRPr="00016602" w:rsidRDefault="007B3099" w:rsidP="007B3099">
      <w:pPr>
        <w:widowControl w:val="0"/>
        <w:autoSpaceDE w:val="0"/>
        <w:ind w:right="-16"/>
        <w:jc w:val="both"/>
        <w:rPr>
          <w:rFonts w:ascii="Arial" w:hAnsi="Arial" w:cs="Arial"/>
        </w:rPr>
      </w:pPr>
    </w:p>
    <w:p w:rsidR="007B3099" w:rsidRPr="00016602" w:rsidRDefault="007B3099" w:rsidP="007B3099">
      <w:pPr>
        <w:pStyle w:val="ConsPlusNormal"/>
        <w:ind w:firstLine="567"/>
        <w:jc w:val="both"/>
        <w:rPr>
          <w:sz w:val="24"/>
          <w:szCs w:val="24"/>
        </w:rPr>
      </w:pPr>
      <w:r w:rsidRPr="00016602">
        <w:rPr>
          <w:sz w:val="24"/>
          <w:szCs w:val="24"/>
        </w:rPr>
        <w:t xml:space="preserve">4.1. Контроль за соблюдением должностными </w:t>
      </w:r>
      <w:r w:rsidR="00D2439C" w:rsidRPr="00016602">
        <w:rPr>
          <w:sz w:val="24"/>
          <w:szCs w:val="24"/>
        </w:rPr>
        <w:t>администрации Логовского сельского поселения Калачевского муниципального района Волгоградской области</w:t>
      </w:r>
      <w:r w:rsidRPr="00016602">
        <w:rPr>
          <w:sz w:val="24"/>
          <w:szCs w:val="24"/>
        </w:rPr>
        <w:t xml:space="preserve">, участвующими в предоставлении муниципальной услуги, осуществляется </w:t>
      </w:r>
      <w:r w:rsidR="00D2439C" w:rsidRPr="00016602">
        <w:rPr>
          <w:sz w:val="24"/>
          <w:szCs w:val="24"/>
        </w:rPr>
        <w:t xml:space="preserve">Главой Логовского сельского поселения Калачевского муниципального района Волгоградской области </w:t>
      </w:r>
      <w:r w:rsidRPr="00016602">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D2439C" w:rsidRPr="00016602">
        <w:rPr>
          <w:sz w:val="24"/>
          <w:szCs w:val="24"/>
        </w:rPr>
        <w:t xml:space="preserve">администрации Логовского сельского поселения Калачевского муниципального района Волгоградской области  </w:t>
      </w:r>
      <w:r w:rsidRPr="00016602">
        <w:rPr>
          <w:sz w:val="24"/>
          <w:szCs w:val="24"/>
        </w:rPr>
        <w:t xml:space="preserve">на основании распоряжения </w:t>
      </w:r>
      <w:r w:rsidR="00D2439C" w:rsidRPr="00016602">
        <w:rPr>
          <w:sz w:val="24"/>
          <w:szCs w:val="24"/>
        </w:rPr>
        <w:t xml:space="preserve">Главы Логовского сельского поселения Калачевского муниципального района Волгоградской области  </w:t>
      </w:r>
    </w:p>
    <w:p w:rsidR="007B3099" w:rsidRPr="00016602" w:rsidRDefault="007B3099" w:rsidP="007B3099">
      <w:pPr>
        <w:pStyle w:val="ConsPlusNormal"/>
        <w:ind w:firstLine="567"/>
        <w:jc w:val="both"/>
        <w:rPr>
          <w:sz w:val="24"/>
          <w:szCs w:val="24"/>
        </w:rPr>
      </w:pPr>
      <w:r w:rsidRPr="00016602">
        <w:rPr>
          <w:sz w:val="24"/>
          <w:szCs w:val="24"/>
        </w:rPr>
        <w:t>4.2. Проверка полноты и качества предоставления муниципальной услуги осуществляется путем проведения:</w:t>
      </w:r>
    </w:p>
    <w:p w:rsidR="007B3099" w:rsidRPr="00016602" w:rsidRDefault="007B3099" w:rsidP="007B3099">
      <w:pPr>
        <w:pStyle w:val="ConsPlusNormal"/>
        <w:ind w:firstLine="567"/>
        <w:jc w:val="both"/>
        <w:rPr>
          <w:sz w:val="24"/>
          <w:szCs w:val="24"/>
        </w:rPr>
      </w:pPr>
      <w:r w:rsidRPr="00016602">
        <w:rPr>
          <w:sz w:val="24"/>
          <w:szCs w:val="24"/>
        </w:rPr>
        <w:t xml:space="preserve">4.2.1. Плановых проверок соблюдения и исполнения должностными лицами </w:t>
      </w:r>
      <w:r w:rsidR="00D2439C" w:rsidRPr="00016602">
        <w:rPr>
          <w:sz w:val="24"/>
          <w:szCs w:val="24"/>
        </w:rPr>
        <w:t xml:space="preserve">администрации Логовского сельского поселения Калачевского муниципального района Волгоградской области  </w:t>
      </w:r>
      <w:r w:rsidRPr="00016602">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B3099" w:rsidRPr="00016602" w:rsidRDefault="007B3099" w:rsidP="007B3099">
      <w:pPr>
        <w:pStyle w:val="ConsPlusNormal"/>
        <w:ind w:firstLine="567"/>
        <w:jc w:val="both"/>
        <w:rPr>
          <w:sz w:val="24"/>
          <w:szCs w:val="24"/>
        </w:rPr>
      </w:pPr>
      <w:r w:rsidRPr="00016602">
        <w:rPr>
          <w:sz w:val="24"/>
          <w:szCs w:val="24"/>
        </w:rPr>
        <w:t xml:space="preserve">4.2.2. Внеплановых проверок соблюдения и исполнения должностными лицами </w:t>
      </w:r>
      <w:r w:rsidR="00D2439C" w:rsidRPr="00016602">
        <w:rPr>
          <w:sz w:val="24"/>
          <w:szCs w:val="24"/>
        </w:rPr>
        <w:t xml:space="preserve">администрации Логовского сельского поселения Калачевского муниципального района Волгоградской области  </w:t>
      </w:r>
      <w:r w:rsidRPr="00016602">
        <w:rPr>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B3099" w:rsidRPr="00016602" w:rsidRDefault="007B3099" w:rsidP="007B3099">
      <w:pPr>
        <w:pStyle w:val="ConsPlusNormal"/>
        <w:ind w:firstLine="567"/>
        <w:jc w:val="both"/>
        <w:rPr>
          <w:sz w:val="24"/>
          <w:szCs w:val="24"/>
        </w:rPr>
      </w:pPr>
      <w:r w:rsidRPr="00016602">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D2439C" w:rsidRPr="00016602">
        <w:rPr>
          <w:sz w:val="24"/>
          <w:szCs w:val="24"/>
        </w:rPr>
        <w:t xml:space="preserve">администрацию Логовского сельского поселения Калачевского муниципального района Волгоградской области  </w:t>
      </w:r>
      <w:r w:rsidRPr="00016602">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B3099" w:rsidRPr="00016602" w:rsidRDefault="007B3099" w:rsidP="007B3099">
      <w:pPr>
        <w:pStyle w:val="ConsPlusNormal"/>
        <w:ind w:firstLine="567"/>
        <w:jc w:val="both"/>
        <w:rPr>
          <w:sz w:val="24"/>
          <w:szCs w:val="24"/>
        </w:rPr>
      </w:pPr>
      <w:r w:rsidRPr="00016602">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4.5. Должностные лица </w:t>
      </w:r>
      <w:r w:rsidR="00D2439C" w:rsidRPr="00016602">
        <w:rPr>
          <w:rFonts w:ascii="Arial" w:hAnsi="Arial" w:cs="Arial"/>
        </w:rPr>
        <w:t>администрации Логовского сельского поселения Калачевского муниципального района Волгоградской области</w:t>
      </w:r>
      <w:r w:rsidRPr="00016602">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w:t>
      </w:r>
      <w:r w:rsidRPr="00016602">
        <w:rPr>
          <w:rFonts w:ascii="Arial" w:hAnsi="Arial" w:cs="Arial"/>
        </w:rPr>
        <w:lastRenderedPageBreak/>
        <w:t>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D2439C" w:rsidRPr="00016602">
        <w:rPr>
          <w:rFonts w:ascii="Arial" w:hAnsi="Arial" w:cs="Arial"/>
        </w:rPr>
        <w:t xml:space="preserve">администрацию Логовского сельского поселения Калачевского муниципального района Волгоградской области  </w:t>
      </w:r>
      <w:r w:rsidRPr="00016602">
        <w:rPr>
          <w:rFonts w:ascii="Arial" w:hAnsi="Arial" w:cs="Arial"/>
        </w:rPr>
        <w:t>.</w:t>
      </w:r>
    </w:p>
    <w:p w:rsidR="007B3099" w:rsidRPr="00016602" w:rsidRDefault="007B3099" w:rsidP="007B3099">
      <w:pPr>
        <w:autoSpaceDE w:val="0"/>
        <w:ind w:right="-16"/>
        <w:jc w:val="center"/>
        <w:rPr>
          <w:rFonts w:ascii="Arial" w:hAnsi="Arial" w:cs="Arial"/>
        </w:rPr>
      </w:pPr>
    </w:p>
    <w:p w:rsidR="007B3099" w:rsidRPr="00016602" w:rsidRDefault="007B3099" w:rsidP="007B3099">
      <w:pPr>
        <w:autoSpaceDE w:val="0"/>
        <w:ind w:right="-16"/>
        <w:jc w:val="center"/>
        <w:rPr>
          <w:rFonts w:ascii="Arial" w:hAnsi="Arial" w:cs="Arial"/>
          <w:bCs/>
        </w:rPr>
      </w:pPr>
      <w:r w:rsidRPr="00016602">
        <w:rPr>
          <w:rFonts w:ascii="Arial" w:hAnsi="Arial" w:cs="Arial"/>
        </w:rPr>
        <w:t xml:space="preserve">5. Досудебный (внесудебный) порядок обжалования решений и действий (бездействия)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xml:space="preserve">, а также должностных лиц, муниципальных служащих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p>
    <w:p w:rsidR="007B3099" w:rsidRPr="00016602" w:rsidRDefault="007B3099" w:rsidP="007B3099">
      <w:pPr>
        <w:autoSpaceDE w:val="0"/>
        <w:ind w:right="-16"/>
        <w:jc w:val="center"/>
        <w:rPr>
          <w:rFonts w:ascii="Arial" w:hAnsi="Arial" w:cs="Arial"/>
        </w:rPr>
      </w:pPr>
    </w:p>
    <w:p w:rsidR="007B3099" w:rsidRPr="00016602" w:rsidRDefault="007B3099" w:rsidP="007B3099">
      <w:pPr>
        <w:pStyle w:val="ConsPlusNormal"/>
        <w:ind w:right="-16" w:firstLine="567"/>
        <w:jc w:val="both"/>
        <w:rPr>
          <w:sz w:val="24"/>
          <w:szCs w:val="24"/>
        </w:rPr>
      </w:pPr>
      <w:r w:rsidRPr="00016602">
        <w:rPr>
          <w:sz w:val="24"/>
          <w:szCs w:val="24"/>
        </w:rPr>
        <w:t xml:space="preserve">5.1. Заявитель может обратиться с жалобой на решения и действия (бездействие) </w:t>
      </w:r>
      <w:r w:rsidR="00D2439C" w:rsidRPr="00016602">
        <w:rPr>
          <w:sz w:val="24"/>
          <w:szCs w:val="24"/>
        </w:rPr>
        <w:t xml:space="preserve">администрации Логовского сельского поселения Калачевского муниципального района Волгоградской области  </w:t>
      </w:r>
      <w:r w:rsidRPr="00016602">
        <w:rPr>
          <w:sz w:val="24"/>
          <w:szCs w:val="24"/>
        </w:rPr>
        <w:t xml:space="preserve">, должностных лиц, муниципальных служащих </w:t>
      </w:r>
      <w:r w:rsidR="00D2439C" w:rsidRPr="00016602">
        <w:rPr>
          <w:sz w:val="24"/>
          <w:szCs w:val="24"/>
        </w:rPr>
        <w:t xml:space="preserve">администрации Логовского сельского поселения Калачевского муниципального района Волгоградской области  </w:t>
      </w:r>
      <w:r w:rsidRPr="00016602">
        <w:rPr>
          <w:sz w:val="24"/>
          <w:szCs w:val="24"/>
        </w:rPr>
        <w:t>, участвующих в предоставлении муниципальной услуги, в том числе в следующих случаях:</w:t>
      </w:r>
    </w:p>
    <w:p w:rsidR="007B3099" w:rsidRPr="00016602" w:rsidRDefault="007B3099" w:rsidP="007B3099">
      <w:pPr>
        <w:autoSpaceDE w:val="0"/>
        <w:ind w:right="-16" w:firstLine="567"/>
        <w:jc w:val="both"/>
        <w:rPr>
          <w:rFonts w:ascii="Arial" w:hAnsi="Arial" w:cs="Arial"/>
        </w:rPr>
      </w:pPr>
      <w:r w:rsidRPr="00016602">
        <w:rPr>
          <w:rFonts w:ascii="Arial" w:hAnsi="Arial" w:cs="Arial"/>
        </w:rPr>
        <w:t>1) нарушение срока регистрации запроса заявителя о предоставлении муниципальной услуги;</w:t>
      </w:r>
    </w:p>
    <w:p w:rsidR="007B3099" w:rsidRPr="00016602" w:rsidRDefault="007B3099" w:rsidP="007B3099">
      <w:pPr>
        <w:autoSpaceDE w:val="0"/>
        <w:ind w:right="-16" w:firstLine="567"/>
        <w:jc w:val="both"/>
        <w:rPr>
          <w:rFonts w:ascii="Arial" w:hAnsi="Arial" w:cs="Arial"/>
        </w:rPr>
      </w:pPr>
      <w:r w:rsidRPr="00016602">
        <w:rPr>
          <w:rFonts w:ascii="Arial" w:hAnsi="Arial" w:cs="Arial"/>
        </w:rPr>
        <w:t>2) нарушение срока предоставления муниципальной услуги;</w:t>
      </w:r>
    </w:p>
    <w:p w:rsidR="007B3099" w:rsidRPr="00016602" w:rsidRDefault="007B3099" w:rsidP="007B3099">
      <w:pPr>
        <w:autoSpaceDE w:val="0"/>
        <w:ind w:right="-16" w:firstLine="567"/>
        <w:jc w:val="both"/>
        <w:rPr>
          <w:rFonts w:ascii="Arial" w:hAnsi="Arial" w:cs="Arial"/>
        </w:rPr>
      </w:pPr>
      <w:r w:rsidRPr="00016602">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B3099" w:rsidRPr="00016602" w:rsidRDefault="007B3099" w:rsidP="007B3099">
      <w:pPr>
        <w:autoSpaceDE w:val="0"/>
        <w:ind w:right="-16" w:firstLine="567"/>
        <w:jc w:val="both"/>
        <w:rPr>
          <w:rFonts w:ascii="Arial" w:hAnsi="Arial" w:cs="Arial"/>
        </w:rPr>
      </w:pPr>
      <w:r w:rsidRPr="0001660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B3099" w:rsidRPr="00016602" w:rsidRDefault="007B3099" w:rsidP="007B3099">
      <w:pPr>
        <w:autoSpaceDE w:val="0"/>
        <w:ind w:right="-16" w:firstLine="567"/>
        <w:jc w:val="both"/>
        <w:rPr>
          <w:rFonts w:ascii="Arial" w:hAnsi="Arial" w:cs="Arial"/>
        </w:rPr>
      </w:pPr>
      <w:r w:rsidRPr="0001660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7B3099" w:rsidRPr="00016602" w:rsidRDefault="007B3099" w:rsidP="007B3099">
      <w:pPr>
        <w:autoSpaceDE w:val="0"/>
        <w:ind w:right="-16" w:firstLine="567"/>
        <w:rPr>
          <w:rFonts w:ascii="Arial" w:hAnsi="Arial" w:cs="Arial"/>
        </w:rPr>
      </w:pPr>
      <w:r w:rsidRPr="0001660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B3099" w:rsidRPr="00016602" w:rsidRDefault="007B3099" w:rsidP="007B3099">
      <w:pPr>
        <w:pStyle w:val="ConsPlusNormal"/>
        <w:ind w:firstLine="567"/>
        <w:jc w:val="both"/>
        <w:rPr>
          <w:sz w:val="24"/>
          <w:szCs w:val="24"/>
        </w:rPr>
      </w:pPr>
      <w:r w:rsidRPr="00016602">
        <w:rPr>
          <w:sz w:val="24"/>
          <w:szCs w:val="24"/>
        </w:rPr>
        <w:t xml:space="preserve">7) отказ должностного лица </w:t>
      </w:r>
      <w:r w:rsidR="00D2439C" w:rsidRPr="00016602">
        <w:rPr>
          <w:sz w:val="24"/>
          <w:szCs w:val="24"/>
        </w:rPr>
        <w:t xml:space="preserve">администрации Логовского сельского поселения Калачевского муниципального района Волгоградской области  </w:t>
      </w:r>
      <w:r w:rsidRPr="00016602">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5.2. Жалоба подается в </w:t>
      </w:r>
      <w:r w:rsidR="00D2439C" w:rsidRPr="00016602">
        <w:rPr>
          <w:rFonts w:ascii="Arial" w:hAnsi="Arial" w:cs="Arial"/>
        </w:rPr>
        <w:t xml:space="preserve">администрацию Логовского сельского поселения Калачевского муниципального района Волгоградской области  </w:t>
      </w:r>
      <w:r w:rsidRPr="00016602">
        <w:rPr>
          <w:rFonts w:ascii="Arial" w:hAnsi="Arial" w:cs="Arial"/>
        </w:rPr>
        <w:t xml:space="preserve">в письменной форме на бумажном носителе или в форме электронного документа. </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D2439C" w:rsidRPr="00016602">
        <w:rPr>
          <w:rFonts w:ascii="Arial" w:hAnsi="Arial" w:cs="Arial"/>
        </w:rPr>
        <w:t>администрации Логовского сельского поселения Калачевского муниципального района Волгоградской области</w:t>
      </w:r>
      <w:r w:rsidRPr="00016602">
        <w:rPr>
          <w:rFonts w:ascii="Arial" w:hAnsi="Arial" w:cs="Arial"/>
        </w:rPr>
        <w:t xml:space="preserve">, единого портала государственных и муниципальных услуг, портала государственных и муниципальных услуг (функций) </w:t>
      </w:r>
      <w:r w:rsidRPr="00016602">
        <w:rPr>
          <w:rFonts w:ascii="Arial" w:hAnsi="Arial" w:cs="Arial"/>
        </w:rPr>
        <w:lastRenderedPageBreak/>
        <w:t>Волгоградской области, а также может быть принята при личном приеме заявителя.</w:t>
      </w:r>
    </w:p>
    <w:p w:rsidR="007B3099" w:rsidRPr="00016602" w:rsidRDefault="007B3099" w:rsidP="007B3099">
      <w:pPr>
        <w:autoSpaceDE w:val="0"/>
        <w:autoSpaceDN w:val="0"/>
        <w:adjustRightInd w:val="0"/>
        <w:ind w:firstLine="567"/>
        <w:jc w:val="both"/>
        <w:rPr>
          <w:rFonts w:ascii="Arial" w:hAnsi="Arial" w:cs="Arial"/>
        </w:rPr>
      </w:pPr>
      <w:r w:rsidRPr="00016602">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B3099" w:rsidRPr="00016602" w:rsidRDefault="007B3099" w:rsidP="007B3099">
      <w:pPr>
        <w:autoSpaceDE w:val="0"/>
        <w:ind w:right="-16" w:firstLine="567"/>
        <w:jc w:val="both"/>
        <w:rPr>
          <w:rFonts w:ascii="Arial" w:hAnsi="Arial" w:cs="Arial"/>
        </w:rPr>
      </w:pPr>
      <w:r w:rsidRPr="00016602">
        <w:rPr>
          <w:rFonts w:ascii="Arial" w:hAnsi="Arial" w:cs="Arial"/>
        </w:rPr>
        <w:t>5.4. Жалоба должна содержать:</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1) наименование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должностного лица</w:t>
      </w:r>
      <w:r w:rsidRPr="00016602">
        <w:rPr>
          <w:rFonts w:ascii="Arial" w:hAnsi="Arial" w:cs="Arial"/>
          <w:bCs/>
        </w:rPr>
        <w:t xml:space="preserve">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либо муниципального служащего, решения и действия (бездействие) которых обжалуются;</w:t>
      </w:r>
    </w:p>
    <w:p w:rsidR="007B3099" w:rsidRPr="00016602" w:rsidRDefault="007B3099" w:rsidP="007B3099">
      <w:pPr>
        <w:autoSpaceDE w:val="0"/>
        <w:ind w:right="-16" w:firstLine="567"/>
        <w:jc w:val="both"/>
        <w:rPr>
          <w:rFonts w:ascii="Arial" w:hAnsi="Arial" w:cs="Arial"/>
        </w:rPr>
      </w:pPr>
      <w:r w:rsidRPr="0001660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3) сведения об обжалуемых решениях и действиях (бездействии)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xml:space="preserve">, должностного лица,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либо муниципального служащего;</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4) доводы, на основании которых заявитель не согласен с решением и действиями (бездействием)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должностного лица</w:t>
      </w:r>
      <w:r w:rsidRPr="00016602">
        <w:rPr>
          <w:rFonts w:ascii="Arial" w:hAnsi="Arial" w:cs="Arial"/>
          <w:bCs/>
        </w:rPr>
        <w:t xml:space="preserve">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либо муниципального служащего. Заявителем могут быть представлены документы (при наличии), подтверждающие доводы заявителя, либо их копии.</w:t>
      </w:r>
    </w:p>
    <w:p w:rsidR="007B3099" w:rsidRPr="00016602" w:rsidRDefault="007B3099" w:rsidP="007B3099">
      <w:pPr>
        <w:autoSpaceDE w:val="0"/>
        <w:ind w:right="-16" w:firstLine="567"/>
        <w:jc w:val="both"/>
        <w:rPr>
          <w:rFonts w:ascii="Arial" w:hAnsi="Arial" w:cs="Arial"/>
        </w:rPr>
      </w:pPr>
      <w:r w:rsidRPr="00016602">
        <w:rPr>
          <w:rFonts w:ascii="Arial" w:hAnsi="Arial" w:cs="Arial"/>
        </w:rPr>
        <w:t>Заявитель имеет право на получение информации и документов, необходимых для обоснования и рассмотрения жалобы.</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xml:space="preserve">. </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Жалоба подлежит рассмотрению должностным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xml:space="preserve">, наделенным полномочиями по рассмотрению жалоб, в течение 15 рабочих дней со дня ее регистрации, а в случае обжалования отказа </w:t>
      </w:r>
      <w:r w:rsidR="00D2439C"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xml:space="preserve">, должностного лица </w:t>
      </w:r>
      <w:r w:rsidR="00016602"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B3099" w:rsidRPr="00016602" w:rsidRDefault="007B3099" w:rsidP="007B3099">
      <w:pPr>
        <w:autoSpaceDE w:val="0"/>
        <w:autoSpaceDN w:val="0"/>
        <w:adjustRightInd w:val="0"/>
        <w:ind w:firstLine="540"/>
        <w:jc w:val="both"/>
        <w:rPr>
          <w:rFonts w:ascii="Arial" w:hAnsi="Arial" w:cs="Arial"/>
        </w:rPr>
      </w:pPr>
      <w:r w:rsidRPr="00016602">
        <w:rPr>
          <w:rFonts w:ascii="Arial" w:hAnsi="Arial" w:cs="Arial"/>
        </w:rPr>
        <w:t xml:space="preserve">В случае если текст жалобы не поддается прочтению, она оставляется без ответа, о чем в течение 7 дней со дня регистрации жалобы сообщается лицу, </w:t>
      </w:r>
      <w:r w:rsidRPr="00016602">
        <w:rPr>
          <w:rFonts w:ascii="Arial" w:hAnsi="Arial" w:cs="Arial"/>
        </w:rPr>
        <w:lastRenderedPageBreak/>
        <w:t>направившему обращение, если его фамилия и почтовый адрес поддаются прочтению.</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5.7. По результатам рассмотрения жалобы должностным лицом </w:t>
      </w:r>
      <w:r w:rsidR="00016602"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наделенным полномочиями по рассмотрению жалоб, принимается одно из следующих решений:</w:t>
      </w:r>
    </w:p>
    <w:p w:rsidR="007B3099" w:rsidRPr="00016602" w:rsidRDefault="007B3099" w:rsidP="007B3099">
      <w:pPr>
        <w:autoSpaceDE w:val="0"/>
        <w:ind w:right="-16" w:firstLine="567"/>
        <w:jc w:val="both"/>
        <w:rPr>
          <w:rFonts w:ascii="Arial" w:hAnsi="Arial" w:cs="Arial"/>
        </w:rPr>
      </w:pPr>
      <w:r w:rsidRPr="00016602">
        <w:rPr>
          <w:rFonts w:ascii="Arial" w:hAnsi="Arial" w:cs="Arial"/>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7B3099" w:rsidRPr="00016602" w:rsidRDefault="007B3099" w:rsidP="007B3099">
      <w:pPr>
        <w:autoSpaceDE w:val="0"/>
        <w:ind w:right="-16" w:firstLine="567"/>
        <w:jc w:val="both"/>
        <w:rPr>
          <w:rFonts w:ascii="Arial" w:hAnsi="Arial" w:cs="Arial"/>
        </w:rPr>
      </w:pPr>
      <w:r w:rsidRPr="00016602">
        <w:rPr>
          <w:rFonts w:ascii="Arial" w:hAnsi="Arial" w:cs="Arial"/>
        </w:rPr>
        <w:t>2) отказать в удовлетворении жалобы.</w:t>
      </w:r>
    </w:p>
    <w:p w:rsidR="007B3099" w:rsidRPr="00016602" w:rsidRDefault="007B3099" w:rsidP="007B3099">
      <w:pPr>
        <w:autoSpaceDE w:val="0"/>
        <w:autoSpaceDN w:val="0"/>
        <w:adjustRightInd w:val="0"/>
        <w:ind w:firstLine="567"/>
        <w:jc w:val="both"/>
        <w:rPr>
          <w:rFonts w:ascii="Arial" w:hAnsi="Arial" w:cs="Arial"/>
        </w:rPr>
      </w:pPr>
      <w:r w:rsidRPr="00016602">
        <w:rPr>
          <w:rFonts w:ascii="Arial" w:hAnsi="Arial" w:cs="Arial"/>
        </w:rPr>
        <w:t>5.8. Основаниями для отказа в удовлетворении жалобы являются:</w:t>
      </w:r>
    </w:p>
    <w:p w:rsidR="007B3099" w:rsidRPr="00016602" w:rsidRDefault="007B3099" w:rsidP="007B3099">
      <w:pPr>
        <w:autoSpaceDE w:val="0"/>
        <w:autoSpaceDN w:val="0"/>
        <w:adjustRightInd w:val="0"/>
        <w:ind w:firstLine="567"/>
        <w:jc w:val="both"/>
        <w:rPr>
          <w:rFonts w:ascii="Arial" w:hAnsi="Arial" w:cs="Arial"/>
        </w:rPr>
      </w:pPr>
      <w:r w:rsidRPr="00016602">
        <w:rPr>
          <w:rFonts w:ascii="Arial" w:hAnsi="Arial" w:cs="Arial"/>
        </w:rPr>
        <w:t xml:space="preserve">1) признание правомерными действий (бездействия) должностных лиц, муниципальных служащих </w:t>
      </w:r>
      <w:r w:rsidR="00016602"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участвующих в предоставлении муниципальной услуги,</w:t>
      </w:r>
    </w:p>
    <w:p w:rsidR="007B3099" w:rsidRPr="00016602" w:rsidRDefault="007B3099" w:rsidP="007B3099">
      <w:pPr>
        <w:autoSpaceDE w:val="0"/>
        <w:autoSpaceDN w:val="0"/>
        <w:adjustRightInd w:val="0"/>
        <w:ind w:firstLine="567"/>
        <w:jc w:val="both"/>
        <w:rPr>
          <w:rFonts w:ascii="Arial" w:hAnsi="Arial" w:cs="Arial"/>
        </w:rPr>
      </w:pPr>
      <w:r w:rsidRPr="00016602">
        <w:rPr>
          <w:rFonts w:ascii="Arial" w:hAnsi="Arial" w:cs="Arial"/>
        </w:rPr>
        <w:t>2) наличие вступившего в законную силу решения суда по жалобе о том же предмете и по тем же основаниям;</w:t>
      </w:r>
    </w:p>
    <w:p w:rsidR="007B3099" w:rsidRPr="00016602" w:rsidRDefault="007B3099" w:rsidP="007B3099">
      <w:pPr>
        <w:autoSpaceDE w:val="0"/>
        <w:autoSpaceDN w:val="0"/>
        <w:adjustRightInd w:val="0"/>
        <w:ind w:firstLine="567"/>
        <w:jc w:val="both"/>
        <w:rPr>
          <w:rFonts w:ascii="Arial" w:hAnsi="Arial" w:cs="Arial"/>
        </w:rPr>
      </w:pPr>
      <w:r w:rsidRPr="00016602">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7B3099" w:rsidRPr="00016602" w:rsidRDefault="007B3099" w:rsidP="007B3099">
      <w:pPr>
        <w:autoSpaceDE w:val="0"/>
        <w:ind w:right="-16" w:firstLine="567"/>
        <w:jc w:val="both"/>
        <w:rPr>
          <w:rFonts w:ascii="Arial" w:hAnsi="Arial" w:cs="Arial"/>
        </w:rPr>
      </w:pPr>
      <w:r w:rsidRPr="00016602">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16602"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 наделенное полномочиями по рассмотрению жалоб, незамедлительно направляет имеющиеся материалы в органы прокуратуры.</w:t>
      </w:r>
    </w:p>
    <w:p w:rsidR="007B3099" w:rsidRPr="00016602" w:rsidRDefault="007B3099" w:rsidP="007B3099">
      <w:pPr>
        <w:autoSpaceDE w:val="0"/>
        <w:ind w:right="-16" w:firstLine="567"/>
        <w:jc w:val="both"/>
        <w:rPr>
          <w:rFonts w:ascii="Arial" w:hAnsi="Arial" w:cs="Arial"/>
        </w:rPr>
      </w:pPr>
      <w:r w:rsidRPr="00016602">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016602" w:rsidRPr="00016602">
        <w:rPr>
          <w:rFonts w:ascii="Arial" w:hAnsi="Arial" w:cs="Arial"/>
        </w:rPr>
        <w:t xml:space="preserve">администрации Логовского сельского поселения Калачевского муниципального района Волгоградской области  </w:t>
      </w:r>
      <w:r w:rsidRPr="00016602">
        <w:rPr>
          <w:rFonts w:ascii="Arial" w:hAnsi="Arial" w:cs="Arial"/>
        </w:rPr>
        <w:t>в судебном порядке в соответствии с законодательством Российской Федерации.</w:t>
      </w:r>
    </w:p>
    <w:p w:rsidR="007B3099" w:rsidRPr="00016602" w:rsidRDefault="007B3099" w:rsidP="007B3099">
      <w:pPr>
        <w:autoSpaceDE w:val="0"/>
        <w:ind w:right="-16" w:firstLine="567"/>
        <w:jc w:val="both"/>
        <w:rPr>
          <w:rFonts w:ascii="Arial" w:hAnsi="Arial" w:cs="Arial"/>
        </w:rPr>
      </w:pPr>
      <w:r w:rsidRPr="00016602">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B3099" w:rsidRPr="00016602" w:rsidRDefault="007B3099" w:rsidP="007B3099">
      <w:pPr>
        <w:pBdr>
          <w:bottom w:val="single" w:sz="12" w:space="1" w:color="auto"/>
        </w:pBdr>
        <w:autoSpaceDE w:val="0"/>
        <w:ind w:right="-16" w:firstLine="567"/>
        <w:jc w:val="both"/>
        <w:rPr>
          <w:rFonts w:ascii="Arial" w:hAnsi="Arial" w:cs="Arial"/>
        </w:rPr>
      </w:pPr>
    </w:p>
    <w:p w:rsidR="007B3099" w:rsidRPr="00016602" w:rsidRDefault="007B3099" w:rsidP="007B3099">
      <w:pPr>
        <w:autoSpaceDE w:val="0"/>
        <w:ind w:right="-16"/>
        <w:jc w:val="both"/>
        <w:rPr>
          <w:rFonts w:ascii="Arial" w:hAnsi="Arial" w:cs="Arial"/>
        </w:rPr>
      </w:pPr>
      <w:r w:rsidRPr="00016602">
        <w:rPr>
          <w:rFonts w:ascii="Arial" w:hAnsi="Arial" w:cs="Arial"/>
        </w:rPr>
        <w:t>Примечание:</w:t>
      </w:r>
    </w:p>
    <w:p w:rsidR="007B3099" w:rsidRPr="00016602" w:rsidRDefault="007B3099" w:rsidP="007B3099">
      <w:pPr>
        <w:pStyle w:val="af7"/>
        <w:spacing w:line="228" w:lineRule="auto"/>
        <w:ind w:right="-16" w:firstLine="567"/>
        <w:jc w:val="both"/>
        <w:rPr>
          <w:rFonts w:ascii="Arial" w:hAnsi="Arial" w:cs="Arial"/>
          <w:sz w:val="24"/>
          <w:szCs w:val="24"/>
        </w:rPr>
      </w:pPr>
      <w:r w:rsidRPr="00016602">
        <w:rPr>
          <w:rFonts w:ascii="Arial" w:hAnsi="Arial" w:cs="Arial"/>
          <w:sz w:val="24"/>
          <w:szCs w:val="24"/>
        </w:rPr>
        <w:t>*Сроки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30 дней – при рассмотрении заявления о предварительном согласовании предоставления земельного участка и 30 дней – при рассмотрении заявления о предоставлении земельного участка в аренду.</w:t>
      </w:r>
    </w:p>
    <w:p w:rsidR="007B3099" w:rsidRPr="00016602" w:rsidRDefault="007B3099" w:rsidP="007B3099">
      <w:pPr>
        <w:spacing w:line="228" w:lineRule="auto"/>
        <w:ind w:firstLine="720"/>
        <w:jc w:val="both"/>
        <w:rPr>
          <w:rFonts w:ascii="Arial" w:hAnsi="Arial" w:cs="Arial"/>
        </w:rPr>
      </w:pPr>
      <w:r w:rsidRPr="00016602">
        <w:rPr>
          <w:rFonts w:ascii="Arial" w:hAnsi="Arial" w:cs="Arial"/>
        </w:rPr>
        <w:t>Проектом административного регламента предлагается определить следующие сроки:</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t>Проектом административного регламента предлагается определить следующие сроки:</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t>2) приостановление срока рассмотрения заявления о предварительном согласовании (1 день);</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t>3) формирование и направление межведомственных запросов документов (3 дня);</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t>4) рассмотрение заявления о предварительном согласовании, принятие решения по итогам рассмотрения (16 дней);</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t>5)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t>6) формирование и направление межведомственных запросов документов (информации), необходимых для предоставления земельного участка (3 дня);</w:t>
      </w:r>
    </w:p>
    <w:p w:rsidR="007B3099" w:rsidRPr="00016602" w:rsidRDefault="007B3099" w:rsidP="007B3099">
      <w:pPr>
        <w:autoSpaceDE w:val="0"/>
        <w:autoSpaceDN w:val="0"/>
        <w:adjustRightInd w:val="0"/>
        <w:spacing w:line="230" w:lineRule="auto"/>
        <w:ind w:firstLine="720"/>
        <w:jc w:val="both"/>
        <w:rPr>
          <w:rFonts w:ascii="Arial" w:hAnsi="Arial" w:cs="Arial"/>
        </w:rPr>
      </w:pPr>
      <w:r w:rsidRPr="00016602">
        <w:rPr>
          <w:rFonts w:ascii="Arial" w:hAnsi="Arial" w:cs="Arial"/>
        </w:rPr>
        <w:t>7)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7B3099" w:rsidRPr="00016602" w:rsidRDefault="007B3099" w:rsidP="007B3099">
      <w:pPr>
        <w:pStyle w:val="af7"/>
        <w:ind w:right="-16" w:firstLine="567"/>
        <w:jc w:val="both"/>
        <w:rPr>
          <w:rFonts w:ascii="Arial" w:hAnsi="Arial" w:cs="Arial"/>
          <w:sz w:val="24"/>
          <w:szCs w:val="24"/>
        </w:rPr>
      </w:pPr>
    </w:p>
    <w:p w:rsidR="007B3099" w:rsidRPr="00016602" w:rsidRDefault="007B3099" w:rsidP="007B3099">
      <w:pPr>
        <w:pStyle w:val="af7"/>
        <w:ind w:firstLine="540"/>
        <w:jc w:val="both"/>
        <w:rPr>
          <w:rFonts w:ascii="Arial" w:hAnsi="Arial" w:cs="Arial"/>
          <w:sz w:val="24"/>
          <w:szCs w:val="24"/>
        </w:rPr>
      </w:pPr>
      <w:r w:rsidRPr="00016602">
        <w:rPr>
          <w:rFonts w:ascii="Arial" w:hAnsi="Arial" w:cs="Arial"/>
          <w:sz w:val="24"/>
          <w:szCs w:val="24"/>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7B3099" w:rsidRPr="00016602" w:rsidRDefault="007B3099" w:rsidP="007B3099">
      <w:pPr>
        <w:pStyle w:val="af7"/>
        <w:ind w:right="-16" w:firstLine="567"/>
        <w:jc w:val="both"/>
        <w:rPr>
          <w:rFonts w:ascii="Arial" w:hAnsi="Arial" w:cs="Arial"/>
          <w:sz w:val="24"/>
          <w:szCs w:val="24"/>
        </w:rPr>
      </w:pPr>
    </w:p>
    <w:p w:rsidR="007B3099" w:rsidRPr="00016602" w:rsidRDefault="007B3099" w:rsidP="007B3099">
      <w:pPr>
        <w:widowControl w:val="0"/>
        <w:autoSpaceDE w:val="0"/>
        <w:jc w:val="center"/>
        <w:rPr>
          <w:rFonts w:ascii="Arial" w:hAnsi="Arial" w:cs="Arial"/>
        </w:rPr>
      </w:pPr>
    </w:p>
    <w:p w:rsidR="002168E0" w:rsidRPr="00016602" w:rsidRDefault="002168E0" w:rsidP="00017408">
      <w:pPr>
        <w:rPr>
          <w:rFonts w:ascii="Arial" w:hAnsi="Arial" w:cs="Arial"/>
          <w:color w:val="000000"/>
        </w:rPr>
      </w:pPr>
    </w:p>
    <w:sectPr w:rsidR="002168E0" w:rsidRPr="00016602" w:rsidSect="002168E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722" w:rsidRDefault="002D0722" w:rsidP="003B6DF1">
      <w:r>
        <w:separator/>
      </w:r>
    </w:p>
  </w:endnote>
  <w:endnote w:type="continuationSeparator" w:id="1">
    <w:p w:rsidR="002D0722" w:rsidRDefault="002D0722" w:rsidP="003B6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722" w:rsidRDefault="002D0722" w:rsidP="003B6DF1">
      <w:r>
        <w:separator/>
      </w:r>
    </w:p>
  </w:footnote>
  <w:footnote w:type="continuationSeparator" w:id="1">
    <w:p w:rsidR="002D0722" w:rsidRDefault="002D0722" w:rsidP="003B6DF1">
      <w:r>
        <w:continuationSeparator/>
      </w:r>
    </w:p>
  </w:footnote>
  <w:footnote w:id="2">
    <w:p w:rsidR="007B3099" w:rsidRPr="00EB6AB6" w:rsidRDefault="007B3099" w:rsidP="007B3099">
      <w:pPr>
        <w:autoSpaceDE w:val="0"/>
        <w:autoSpaceDN w:val="0"/>
        <w:adjustRightInd w:val="0"/>
        <w:jc w:val="both"/>
        <w:rPr>
          <w:color w:val="FF0000"/>
        </w:rPr>
      </w:pPr>
      <w:r w:rsidRPr="00EB6AB6">
        <w:rPr>
          <w:rStyle w:val="afc"/>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B3099" w:rsidRDefault="007B3099" w:rsidP="007B3099">
      <w:pPr>
        <w:pStyle w:val="afa"/>
      </w:pPr>
    </w:p>
  </w:footnote>
  <w:footnote w:id="3">
    <w:p w:rsidR="007B3099" w:rsidRPr="00EB6AB6" w:rsidRDefault="007B3099" w:rsidP="007B3099">
      <w:pPr>
        <w:autoSpaceDE w:val="0"/>
        <w:autoSpaceDN w:val="0"/>
        <w:adjustRightInd w:val="0"/>
        <w:jc w:val="both"/>
        <w:rPr>
          <w:color w:val="FF0000"/>
        </w:rPr>
      </w:pPr>
      <w:r w:rsidRPr="00EB6AB6">
        <w:rPr>
          <w:rStyle w:val="afc"/>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B3099" w:rsidRDefault="007B3099" w:rsidP="007B3099">
      <w:pPr>
        <w:pStyle w:val="afa"/>
      </w:pPr>
    </w:p>
  </w:footnote>
  <w:footnote w:id="4">
    <w:p w:rsidR="007B3099" w:rsidRPr="00CC2C88" w:rsidRDefault="007B3099" w:rsidP="007B3099">
      <w:pPr>
        <w:pStyle w:val="afa"/>
        <w:jc w:val="both"/>
        <w:rPr>
          <w:color w:val="FF0000"/>
        </w:rPr>
      </w:pPr>
      <w:r w:rsidRPr="00BB623E">
        <w:rPr>
          <w:rStyle w:val="afc"/>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4F3"/>
    <w:multiLevelType w:val="hybridMultilevel"/>
    <w:tmpl w:val="571650EA"/>
    <w:lvl w:ilvl="0" w:tplc="7E76E0B6">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4BE6597"/>
    <w:multiLevelType w:val="hybridMultilevel"/>
    <w:tmpl w:val="396A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0B4A1C"/>
    <w:rsid w:val="00000598"/>
    <w:rsid w:val="000130F9"/>
    <w:rsid w:val="00016602"/>
    <w:rsid w:val="00017408"/>
    <w:rsid w:val="00020C3F"/>
    <w:rsid w:val="00053FC2"/>
    <w:rsid w:val="00071E0E"/>
    <w:rsid w:val="0008293A"/>
    <w:rsid w:val="00083C58"/>
    <w:rsid w:val="00091429"/>
    <w:rsid w:val="000928F1"/>
    <w:rsid w:val="00093D57"/>
    <w:rsid w:val="000A2122"/>
    <w:rsid w:val="000B4A1C"/>
    <w:rsid w:val="000E5D70"/>
    <w:rsid w:val="000E749B"/>
    <w:rsid w:val="00107650"/>
    <w:rsid w:val="001565BD"/>
    <w:rsid w:val="00180B12"/>
    <w:rsid w:val="00196A56"/>
    <w:rsid w:val="001A29C0"/>
    <w:rsid w:val="001C138E"/>
    <w:rsid w:val="001D295B"/>
    <w:rsid w:val="001D6A96"/>
    <w:rsid w:val="001E0FA7"/>
    <w:rsid w:val="001E7B5C"/>
    <w:rsid w:val="002168E0"/>
    <w:rsid w:val="002333D5"/>
    <w:rsid w:val="00234F0B"/>
    <w:rsid w:val="002B22E9"/>
    <w:rsid w:val="002D0722"/>
    <w:rsid w:val="002D2A97"/>
    <w:rsid w:val="002F139B"/>
    <w:rsid w:val="003B488B"/>
    <w:rsid w:val="003B6DF1"/>
    <w:rsid w:val="003E6A8E"/>
    <w:rsid w:val="00435B12"/>
    <w:rsid w:val="00487752"/>
    <w:rsid w:val="0049111B"/>
    <w:rsid w:val="00491434"/>
    <w:rsid w:val="004B39F8"/>
    <w:rsid w:val="004C0EB0"/>
    <w:rsid w:val="004D2F45"/>
    <w:rsid w:val="004D4F21"/>
    <w:rsid w:val="004E6A54"/>
    <w:rsid w:val="004F2572"/>
    <w:rsid w:val="004F6E22"/>
    <w:rsid w:val="005011AE"/>
    <w:rsid w:val="00524FF6"/>
    <w:rsid w:val="0053180B"/>
    <w:rsid w:val="00540F8B"/>
    <w:rsid w:val="005424E8"/>
    <w:rsid w:val="00557DA0"/>
    <w:rsid w:val="0057558D"/>
    <w:rsid w:val="005937B7"/>
    <w:rsid w:val="005B32C7"/>
    <w:rsid w:val="005C66B0"/>
    <w:rsid w:val="005D696C"/>
    <w:rsid w:val="005E5081"/>
    <w:rsid w:val="005E7A58"/>
    <w:rsid w:val="006611F0"/>
    <w:rsid w:val="00663E68"/>
    <w:rsid w:val="00681221"/>
    <w:rsid w:val="0069210A"/>
    <w:rsid w:val="006A0839"/>
    <w:rsid w:val="006B4E70"/>
    <w:rsid w:val="006F49DA"/>
    <w:rsid w:val="007018DA"/>
    <w:rsid w:val="00737D51"/>
    <w:rsid w:val="007453ED"/>
    <w:rsid w:val="00755B9B"/>
    <w:rsid w:val="00761A7B"/>
    <w:rsid w:val="0079467C"/>
    <w:rsid w:val="007B3099"/>
    <w:rsid w:val="007E20DB"/>
    <w:rsid w:val="008061B6"/>
    <w:rsid w:val="008138CD"/>
    <w:rsid w:val="00820D0F"/>
    <w:rsid w:val="0082462E"/>
    <w:rsid w:val="00880BE9"/>
    <w:rsid w:val="00893D17"/>
    <w:rsid w:val="008B3045"/>
    <w:rsid w:val="0090585B"/>
    <w:rsid w:val="009155D8"/>
    <w:rsid w:val="00944B9A"/>
    <w:rsid w:val="00967C61"/>
    <w:rsid w:val="009939E4"/>
    <w:rsid w:val="009B351E"/>
    <w:rsid w:val="009D0984"/>
    <w:rsid w:val="009E5462"/>
    <w:rsid w:val="00A145B2"/>
    <w:rsid w:val="00A730F8"/>
    <w:rsid w:val="00AB365B"/>
    <w:rsid w:val="00AC4882"/>
    <w:rsid w:val="00AD0763"/>
    <w:rsid w:val="00B11C44"/>
    <w:rsid w:val="00B14791"/>
    <w:rsid w:val="00B273F8"/>
    <w:rsid w:val="00B52D58"/>
    <w:rsid w:val="00BD2EDA"/>
    <w:rsid w:val="00BD4067"/>
    <w:rsid w:val="00BE3E45"/>
    <w:rsid w:val="00C02F20"/>
    <w:rsid w:val="00C153DA"/>
    <w:rsid w:val="00C2382C"/>
    <w:rsid w:val="00C248F5"/>
    <w:rsid w:val="00C42DA5"/>
    <w:rsid w:val="00C4768A"/>
    <w:rsid w:val="00C64B3F"/>
    <w:rsid w:val="00C70E1C"/>
    <w:rsid w:val="00C77F22"/>
    <w:rsid w:val="00C94235"/>
    <w:rsid w:val="00CB4B24"/>
    <w:rsid w:val="00CF604A"/>
    <w:rsid w:val="00D2439C"/>
    <w:rsid w:val="00D264F3"/>
    <w:rsid w:val="00D4125C"/>
    <w:rsid w:val="00D570E6"/>
    <w:rsid w:val="00DA3B1B"/>
    <w:rsid w:val="00DB0E8D"/>
    <w:rsid w:val="00DC63F8"/>
    <w:rsid w:val="00DF3EFE"/>
    <w:rsid w:val="00E2348B"/>
    <w:rsid w:val="00E34AF0"/>
    <w:rsid w:val="00E35DE1"/>
    <w:rsid w:val="00E366BF"/>
    <w:rsid w:val="00E5545A"/>
    <w:rsid w:val="00E61308"/>
    <w:rsid w:val="00E62100"/>
    <w:rsid w:val="00E7599C"/>
    <w:rsid w:val="00EA716F"/>
    <w:rsid w:val="00EE1109"/>
    <w:rsid w:val="00EF684E"/>
    <w:rsid w:val="00F02ABC"/>
    <w:rsid w:val="00F061B4"/>
    <w:rsid w:val="00F500D9"/>
    <w:rsid w:val="00F537B0"/>
    <w:rsid w:val="00F64AC7"/>
    <w:rsid w:val="00FA1354"/>
    <w:rsid w:val="00FA3F3E"/>
    <w:rsid w:val="00FF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1B4"/>
    <w:rPr>
      <w:sz w:val="24"/>
      <w:szCs w:val="24"/>
    </w:rPr>
  </w:style>
  <w:style w:type="paragraph" w:styleId="1">
    <w:name w:val="heading 1"/>
    <w:basedOn w:val="a"/>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paragraph" w:styleId="4">
    <w:name w:val="heading 4"/>
    <w:basedOn w:val="a"/>
    <w:next w:val="a"/>
    <w:link w:val="40"/>
    <w:qFormat/>
    <w:rsid w:val="003B6DF1"/>
    <w:pPr>
      <w:keepNext/>
      <w:jc w:val="center"/>
      <w:outlineLvl w:val="3"/>
    </w:pPr>
    <w:rPr>
      <w:b/>
      <w:szCs w:val="20"/>
    </w:rPr>
  </w:style>
  <w:style w:type="paragraph" w:styleId="5">
    <w:name w:val="heading 5"/>
    <w:basedOn w:val="a"/>
    <w:next w:val="a"/>
    <w:link w:val="50"/>
    <w:qFormat/>
    <w:rsid w:val="003B6DF1"/>
    <w:pPr>
      <w:keepNext/>
      <w:jc w:val="both"/>
      <w:outlineLvl w:val="4"/>
    </w:pPr>
    <w:rPr>
      <w:sz w:val="28"/>
      <w:szCs w:val="20"/>
    </w:rPr>
  </w:style>
  <w:style w:type="paragraph" w:styleId="6">
    <w:name w:val="heading 6"/>
    <w:basedOn w:val="a"/>
    <w:next w:val="a"/>
    <w:link w:val="60"/>
    <w:qFormat/>
    <w:rsid w:val="003B6DF1"/>
    <w:pPr>
      <w:keepNext/>
      <w:jc w:val="right"/>
      <w:outlineLvl w:val="5"/>
    </w:pPr>
    <w:rPr>
      <w:b/>
      <w:szCs w:val="20"/>
    </w:rPr>
  </w:style>
  <w:style w:type="paragraph" w:styleId="7">
    <w:name w:val="heading 7"/>
    <w:basedOn w:val="a"/>
    <w:next w:val="a"/>
    <w:link w:val="70"/>
    <w:qFormat/>
    <w:rsid w:val="003B6DF1"/>
    <w:pPr>
      <w:keepNext/>
      <w:ind w:left="3969"/>
      <w:outlineLvl w:val="6"/>
    </w:pPr>
    <w:rPr>
      <w:b/>
      <w:sz w:val="28"/>
      <w:szCs w:val="20"/>
    </w:rPr>
  </w:style>
  <w:style w:type="paragraph" w:styleId="8">
    <w:name w:val="heading 8"/>
    <w:basedOn w:val="a"/>
    <w:next w:val="a"/>
    <w:link w:val="80"/>
    <w:qFormat/>
    <w:rsid w:val="003B6DF1"/>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 w:type="character" w:customStyle="1" w:styleId="FontStyle12">
    <w:name w:val="Font Style12"/>
    <w:basedOn w:val="a0"/>
    <w:uiPriority w:val="99"/>
    <w:rsid w:val="001C138E"/>
    <w:rPr>
      <w:rFonts w:ascii="Times New Roman" w:hAnsi="Times New Roman" w:cs="Times New Roman"/>
      <w:b/>
      <w:bCs/>
      <w:sz w:val="26"/>
      <w:szCs w:val="26"/>
    </w:rPr>
  </w:style>
  <w:style w:type="character" w:customStyle="1" w:styleId="a5">
    <w:name w:val="Основной текст_"/>
    <w:basedOn w:val="a0"/>
    <w:link w:val="17"/>
    <w:uiPriority w:val="99"/>
    <w:locked/>
    <w:rsid w:val="006A0839"/>
    <w:rPr>
      <w:sz w:val="27"/>
      <w:szCs w:val="27"/>
      <w:shd w:val="clear" w:color="auto" w:fill="FFFFFF"/>
    </w:rPr>
  </w:style>
  <w:style w:type="paragraph" w:customStyle="1" w:styleId="17">
    <w:name w:val="Основной текст17"/>
    <w:basedOn w:val="a"/>
    <w:link w:val="a5"/>
    <w:uiPriority w:val="99"/>
    <w:rsid w:val="006A0839"/>
    <w:pPr>
      <w:shd w:val="clear" w:color="auto" w:fill="FFFFFF"/>
      <w:spacing w:before="480" w:line="322" w:lineRule="exact"/>
      <w:jc w:val="both"/>
    </w:pPr>
    <w:rPr>
      <w:sz w:val="27"/>
      <w:szCs w:val="27"/>
    </w:rPr>
  </w:style>
  <w:style w:type="character" w:customStyle="1" w:styleId="40">
    <w:name w:val="Заголовок 4 Знак"/>
    <w:basedOn w:val="a0"/>
    <w:link w:val="4"/>
    <w:rsid w:val="003B6DF1"/>
    <w:rPr>
      <w:b/>
      <w:sz w:val="24"/>
    </w:rPr>
  </w:style>
  <w:style w:type="character" w:customStyle="1" w:styleId="50">
    <w:name w:val="Заголовок 5 Знак"/>
    <w:basedOn w:val="a0"/>
    <w:link w:val="5"/>
    <w:rsid w:val="003B6DF1"/>
    <w:rPr>
      <w:sz w:val="28"/>
    </w:rPr>
  </w:style>
  <w:style w:type="character" w:customStyle="1" w:styleId="60">
    <w:name w:val="Заголовок 6 Знак"/>
    <w:basedOn w:val="a0"/>
    <w:link w:val="6"/>
    <w:rsid w:val="003B6DF1"/>
    <w:rPr>
      <w:b/>
      <w:sz w:val="24"/>
    </w:rPr>
  </w:style>
  <w:style w:type="character" w:customStyle="1" w:styleId="70">
    <w:name w:val="Заголовок 7 Знак"/>
    <w:basedOn w:val="a0"/>
    <w:link w:val="7"/>
    <w:rsid w:val="003B6DF1"/>
    <w:rPr>
      <w:b/>
      <w:sz w:val="28"/>
    </w:rPr>
  </w:style>
  <w:style w:type="character" w:customStyle="1" w:styleId="80">
    <w:name w:val="Заголовок 8 Знак"/>
    <w:basedOn w:val="a0"/>
    <w:link w:val="8"/>
    <w:rsid w:val="003B6DF1"/>
    <w:rPr>
      <w:b/>
      <w:sz w:val="28"/>
    </w:rPr>
  </w:style>
  <w:style w:type="paragraph" w:styleId="a6">
    <w:name w:val="Body Text"/>
    <w:basedOn w:val="a"/>
    <w:link w:val="a7"/>
    <w:rsid w:val="003B6DF1"/>
    <w:pPr>
      <w:jc w:val="both"/>
    </w:pPr>
    <w:rPr>
      <w:sz w:val="28"/>
      <w:szCs w:val="20"/>
    </w:rPr>
  </w:style>
  <w:style w:type="character" w:customStyle="1" w:styleId="a7">
    <w:name w:val="Основной текст Знак"/>
    <w:basedOn w:val="a0"/>
    <w:link w:val="a6"/>
    <w:rsid w:val="003B6DF1"/>
    <w:rPr>
      <w:sz w:val="28"/>
    </w:rPr>
  </w:style>
  <w:style w:type="paragraph" w:styleId="a8">
    <w:name w:val="Body Text Indent"/>
    <w:basedOn w:val="a"/>
    <w:link w:val="a9"/>
    <w:rsid w:val="003B6DF1"/>
    <w:pPr>
      <w:ind w:firstLine="709"/>
      <w:jc w:val="both"/>
    </w:pPr>
    <w:rPr>
      <w:b/>
      <w:szCs w:val="20"/>
    </w:rPr>
  </w:style>
  <w:style w:type="character" w:customStyle="1" w:styleId="a9">
    <w:name w:val="Основной текст с отступом Знак"/>
    <w:basedOn w:val="a0"/>
    <w:link w:val="a8"/>
    <w:rsid w:val="003B6DF1"/>
    <w:rPr>
      <w:b/>
      <w:sz w:val="24"/>
    </w:rPr>
  </w:style>
  <w:style w:type="paragraph" w:styleId="aa">
    <w:name w:val="Block Text"/>
    <w:basedOn w:val="a"/>
    <w:rsid w:val="003B6DF1"/>
    <w:pPr>
      <w:ind w:left="3969" w:right="-738" w:firstLine="851"/>
    </w:pPr>
    <w:rPr>
      <w:b/>
      <w:sz w:val="28"/>
      <w:szCs w:val="20"/>
    </w:rPr>
  </w:style>
  <w:style w:type="paragraph" w:styleId="21">
    <w:name w:val="Body Text Indent 2"/>
    <w:basedOn w:val="a"/>
    <w:link w:val="22"/>
    <w:rsid w:val="003B6DF1"/>
    <w:pPr>
      <w:ind w:left="4395"/>
    </w:pPr>
    <w:rPr>
      <w:b/>
      <w:sz w:val="28"/>
      <w:szCs w:val="20"/>
    </w:rPr>
  </w:style>
  <w:style w:type="character" w:customStyle="1" w:styleId="22">
    <w:name w:val="Основной текст с отступом 2 Знак"/>
    <w:basedOn w:val="a0"/>
    <w:link w:val="21"/>
    <w:rsid w:val="003B6DF1"/>
    <w:rPr>
      <w:b/>
      <w:sz w:val="28"/>
    </w:rPr>
  </w:style>
  <w:style w:type="paragraph" w:styleId="23">
    <w:name w:val="Body Text 2"/>
    <w:basedOn w:val="a"/>
    <w:link w:val="24"/>
    <w:rsid w:val="003B6DF1"/>
    <w:pPr>
      <w:ind w:right="-286"/>
      <w:jc w:val="both"/>
    </w:pPr>
    <w:rPr>
      <w:b/>
      <w:sz w:val="28"/>
      <w:szCs w:val="20"/>
    </w:rPr>
  </w:style>
  <w:style w:type="character" w:customStyle="1" w:styleId="24">
    <w:name w:val="Основной текст 2 Знак"/>
    <w:basedOn w:val="a0"/>
    <w:link w:val="23"/>
    <w:rsid w:val="003B6DF1"/>
    <w:rPr>
      <w:b/>
      <w:sz w:val="28"/>
    </w:rPr>
  </w:style>
  <w:style w:type="paragraph" w:styleId="ab">
    <w:name w:val="Balloon Text"/>
    <w:basedOn w:val="a"/>
    <w:link w:val="ac"/>
    <w:rsid w:val="003B6DF1"/>
    <w:rPr>
      <w:rFonts w:ascii="Tahoma" w:hAnsi="Tahoma" w:cs="Tahoma"/>
      <w:sz w:val="16"/>
      <w:szCs w:val="16"/>
    </w:rPr>
  </w:style>
  <w:style w:type="character" w:customStyle="1" w:styleId="ac">
    <w:name w:val="Текст выноски Знак"/>
    <w:basedOn w:val="a0"/>
    <w:link w:val="ab"/>
    <w:rsid w:val="003B6DF1"/>
    <w:rPr>
      <w:rFonts w:ascii="Tahoma" w:hAnsi="Tahoma" w:cs="Tahoma"/>
      <w:sz w:val="16"/>
      <w:szCs w:val="16"/>
    </w:rPr>
  </w:style>
  <w:style w:type="paragraph" w:styleId="ad">
    <w:name w:val="List Paragraph"/>
    <w:basedOn w:val="a"/>
    <w:qFormat/>
    <w:rsid w:val="003B6DF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B6DF1"/>
    <w:pPr>
      <w:autoSpaceDE w:val="0"/>
      <w:autoSpaceDN w:val="0"/>
      <w:adjustRightInd w:val="0"/>
    </w:pPr>
    <w:rPr>
      <w:rFonts w:ascii="Arial" w:hAnsi="Arial" w:cs="Arial"/>
    </w:rPr>
  </w:style>
  <w:style w:type="character" w:customStyle="1" w:styleId="ConsPlusNormal0">
    <w:name w:val="ConsPlusNormal Знак"/>
    <w:link w:val="ConsPlusNormal"/>
    <w:locked/>
    <w:rsid w:val="003B6DF1"/>
    <w:rPr>
      <w:rFonts w:ascii="Arial" w:hAnsi="Arial" w:cs="Arial"/>
    </w:rPr>
  </w:style>
  <w:style w:type="paragraph" w:styleId="ae">
    <w:name w:val="header"/>
    <w:basedOn w:val="a"/>
    <w:link w:val="af"/>
    <w:rsid w:val="003B6DF1"/>
    <w:pPr>
      <w:tabs>
        <w:tab w:val="center" w:pos="4677"/>
        <w:tab w:val="right" w:pos="9355"/>
      </w:tabs>
    </w:pPr>
    <w:rPr>
      <w:sz w:val="20"/>
      <w:szCs w:val="20"/>
    </w:rPr>
  </w:style>
  <w:style w:type="character" w:customStyle="1" w:styleId="af">
    <w:name w:val="Верхний колонтитул Знак"/>
    <w:basedOn w:val="a0"/>
    <w:link w:val="ae"/>
    <w:rsid w:val="003B6DF1"/>
  </w:style>
  <w:style w:type="character" w:styleId="af0">
    <w:name w:val="page number"/>
    <w:basedOn w:val="a0"/>
    <w:rsid w:val="003B6DF1"/>
  </w:style>
  <w:style w:type="paragraph" w:customStyle="1" w:styleId="210">
    <w:name w:val="Основной текст 21"/>
    <w:basedOn w:val="a"/>
    <w:rsid w:val="003B6DF1"/>
    <w:pPr>
      <w:suppressAutoHyphens/>
      <w:ind w:firstLine="567"/>
      <w:jc w:val="both"/>
    </w:pPr>
    <w:rPr>
      <w:rFonts w:ascii="Arial" w:hAnsi="Arial" w:cs="Arial"/>
      <w:lang w:eastAsia="ar-SA"/>
    </w:rPr>
  </w:style>
  <w:style w:type="paragraph" w:styleId="af1">
    <w:name w:val="Title"/>
    <w:basedOn w:val="a"/>
    <w:link w:val="af2"/>
    <w:qFormat/>
    <w:rsid w:val="003B6DF1"/>
    <w:pPr>
      <w:keepLines/>
      <w:widowControl w:val="0"/>
      <w:ind w:firstLine="567"/>
      <w:jc w:val="center"/>
    </w:pPr>
    <w:rPr>
      <w:rFonts w:ascii="Arial" w:hAnsi="Arial"/>
      <w:b/>
      <w:kern w:val="2"/>
      <w:sz w:val="28"/>
    </w:rPr>
  </w:style>
  <w:style w:type="character" w:customStyle="1" w:styleId="af2">
    <w:name w:val="Название Знак"/>
    <w:basedOn w:val="a0"/>
    <w:link w:val="af1"/>
    <w:rsid w:val="003B6DF1"/>
    <w:rPr>
      <w:rFonts w:ascii="Arial" w:hAnsi="Arial"/>
      <w:b/>
      <w:kern w:val="2"/>
      <w:sz w:val="28"/>
      <w:szCs w:val="24"/>
    </w:rPr>
  </w:style>
  <w:style w:type="paragraph" w:customStyle="1" w:styleId="13">
    <w:name w:val="Обычный +13 пт"/>
    <w:basedOn w:val="a"/>
    <w:link w:val="130"/>
    <w:rsid w:val="003B6DF1"/>
    <w:pPr>
      <w:ind w:firstLine="567"/>
      <w:jc w:val="both"/>
    </w:pPr>
    <w:rPr>
      <w:rFonts w:ascii="Arial" w:hAnsi="Arial"/>
      <w:sz w:val="18"/>
      <w:szCs w:val="18"/>
    </w:rPr>
  </w:style>
  <w:style w:type="character" w:customStyle="1" w:styleId="130">
    <w:name w:val="Обычный +13 пт Знак"/>
    <w:basedOn w:val="a0"/>
    <w:link w:val="13"/>
    <w:rsid w:val="003B6DF1"/>
    <w:rPr>
      <w:rFonts w:ascii="Arial" w:hAnsi="Arial"/>
      <w:sz w:val="18"/>
      <w:szCs w:val="18"/>
    </w:rPr>
  </w:style>
  <w:style w:type="paragraph" w:customStyle="1" w:styleId="text">
    <w:name w:val="text"/>
    <w:basedOn w:val="a"/>
    <w:rsid w:val="003B6DF1"/>
    <w:pPr>
      <w:ind w:firstLine="567"/>
      <w:jc w:val="both"/>
    </w:pPr>
    <w:rPr>
      <w:rFonts w:ascii="Arial" w:hAnsi="Arial" w:cs="Arial"/>
    </w:rPr>
  </w:style>
  <w:style w:type="paragraph" w:customStyle="1" w:styleId="Style8">
    <w:name w:val="Style8"/>
    <w:basedOn w:val="a"/>
    <w:rsid w:val="003B6DF1"/>
    <w:pPr>
      <w:widowControl w:val="0"/>
      <w:autoSpaceDE w:val="0"/>
      <w:autoSpaceDN w:val="0"/>
      <w:adjustRightInd w:val="0"/>
      <w:spacing w:line="322" w:lineRule="exact"/>
      <w:ind w:firstLine="696"/>
      <w:jc w:val="both"/>
    </w:pPr>
  </w:style>
  <w:style w:type="character" w:customStyle="1" w:styleId="FontStyle15">
    <w:name w:val="Font Style15"/>
    <w:rsid w:val="003B6DF1"/>
    <w:rPr>
      <w:rFonts w:ascii="Times New Roman" w:hAnsi="Times New Roman" w:cs="Times New Roman"/>
      <w:color w:val="000000"/>
      <w:sz w:val="26"/>
      <w:szCs w:val="26"/>
    </w:rPr>
  </w:style>
  <w:style w:type="paragraph" w:customStyle="1" w:styleId="ConsPlusTitle">
    <w:name w:val="ConsPlusTitle"/>
    <w:rsid w:val="003B6DF1"/>
    <w:pPr>
      <w:widowControl w:val="0"/>
      <w:suppressAutoHyphens/>
      <w:autoSpaceDE w:val="0"/>
    </w:pPr>
    <w:rPr>
      <w:rFonts w:ascii="Arial" w:hAnsi="Arial" w:cs="Arial"/>
      <w:b/>
      <w:bCs/>
      <w:lang w:eastAsia="ar-SA"/>
    </w:rPr>
  </w:style>
  <w:style w:type="character" w:customStyle="1" w:styleId="s11">
    <w:name w:val="s11"/>
    <w:basedOn w:val="a0"/>
    <w:rsid w:val="003B6DF1"/>
    <w:rPr>
      <w:rFonts w:cs="Times New Roman"/>
      <w:color w:val="000000"/>
    </w:rPr>
  </w:style>
  <w:style w:type="character" w:customStyle="1" w:styleId="snippetequal">
    <w:name w:val="snippet_equal"/>
    <w:basedOn w:val="a0"/>
    <w:rsid w:val="003B6DF1"/>
  </w:style>
  <w:style w:type="character" w:customStyle="1" w:styleId="blk">
    <w:name w:val="blk"/>
    <w:rsid w:val="003B6DF1"/>
  </w:style>
  <w:style w:type="character" w:customStyle="1" w:styleId="af3">
    <w:name w:val="Гипертекстовая ссылка"/>
    <w:rsid w:val="003B6DF1"/>
    <w:rPr>
      <w:b/>
      <w:bCs/>
      <w:color w:val="106BBE"/>
      <w:sz w:val="26"/>
      <w:szCs w:val="26"/>
    </w:rPr>
  </w:style>
  <w:style w:type="paragraph" w:customStyle="1" w:styleId="10">
    <w:name w:val="Знак Знак Знак Знак1"/>
    <w:basedOn w:val="a"/>
    <w:rsid w:val="003B6DF1"/>
    <w:pPr>
      <w:spacing w:before="100" w:beforeAutospacing="1" w:after="100" w:afterAutospacing="1"/>
      <w:jc w:val="both"/>
    </w:pPr>
    <w:rPr>
      <w:rFonts w:ascii="Tahoma" w:hAnsi="Tahoma" w:cs="Tahoma"/>
      <w:sz w:val="20"/>
      <w:szCs w:val="20"/>
      <w:lang w:val="en-US" w:eastAsia="en-US"/>
    </w:rPr>
  </w:style>
  <w:style w:type="paragraph" w:styleId="af4">
    <w:name w:val="No Spacing"/>
    <w:link w:val="af5"/>
    <w:qFormat/>
    <w:rsid w:val="003B6DF1"/>
    <w:pPr>
      <w:suppressAutoHyphens/>
    </w:pPr>
    <w:rPr>
      <w:sz w:val="24"/>
      <w:szCs w:val="24"/>
      <w:lang w:eastAsia="ar-SA"/>
    </w:rPr>
  </w:style>
  <w:style w:type="paragraph" w:customStyle="1" w:styleId="consplusnormal1">
    <w:name w:val="consplusnormal"/>
    <w:basedOn w:val="a"/>
    <w:rsid w:val="003B6DF1"/>
    <w:pPr>
      <w:autoSpaceDE w:val="0"/>
      <w:autoSpaceDN w:val="0"/>
    </w:pPr>
    <w:rPr>
      <w:rFonts w:ascii="Arial" w:hAnsi="Arial" w:cs="Arial"/>
      <w:sz w:val="20"/>
      <w:szCs w:val="20"/>
    </w:rPr>
  </w:style>
  <w:style w:type="paragraph" w:customStyle="1" w:styleId="ConsPlusCell">
    <w:name w:val="ConsPlusCell"/>
    <w:rsid w:val="003B6DF1"/>
    <w:pPr>
      <w:autoSpaceDE w:val="0"/>
      <w:autoSpaceDN w:val="0"/>
      <w:adjustRightInd w:val="0"/>
    </w:pPr>
    <w:rPr>
      <w:rFonts w:ascii="Arial" w:hAnsi="Arial" w:cs="Arial"/>
    </w:rPr>
  </w:style>
  <w:style w:type="paragraph" w:customStyle="1" w:styleId="af6">
    <w:name w:val="Знак"/>
    <w:basedOn w:val="a"/>
    <w:rsid w:val="003B6DF1"/>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3B6DF1"/>
    <w:pPr>
      <w:autoSpaceDE w:val="0"/>
      <w:autoSpaceDN w:val="0"/>
      <w:adjustRightInd w:val="0"/>
    </w:pPr>
    <w:rPr>
      <w:rFonts w:ascii="Courier New" w:hAnsi="Courier New" w:cs="Courier New"/>
    </w:rPr>
  </w:style>
  <w:style w:type="paragraph" w:styleId="af7">
    <w:name w:val="endnote text"/>
    <w:basedOn w:val="a"/>
    <w:link w:val="af8"/>
    <w:rsid w:val="003B6DF1"/>
    <w:rPr>
      <w:sz w:val="20"/>
      <w:szCs w:val="20"/>
    </w:rPr>
  </w:style>
  <w:style w:type="character" w:customStyle="1" w:styleId="af8">
    <w:name w:val="Текст концевой сноски Знак"/>
    <w:basedOn w:val="a0"/>
    <w:link w:val="af7"/>
    <w:rsid w:val="003B6DF1"/>
  </w:style>
  <w:style w:type="character" w:styleId="af9">
    <w:name w:val="endnote reference"/>
    <w:basedOn w:val="a0"/>
    <w:rsid w:val="003B6DF1"/>
    <w:rPr>
      <w:vertAlign w:val="superscript"/>
    </w:rPr>
  </w:style>
  <w:style w:type="paragraph" w:styleId="afa">
    <w:name w:val="footnote text"/>
    <w:basedOn w:val="a"/>
    <w:link w:val="afb"/>
    <w:rsid w:val="003B6DF1"/>
    <w:rPr>
      <w:sz w:val="20"/>
      <w:szCs w:val="20"/>
    </w:rPr>
  </w:style>
  <w:style w:type="character" w:customStyle="1" w:styleId="afb">
    <w:name w:val="Текст сноски Знак"/>
    <w:basedOn w:val="a0"/>
    <w:link w:val="afa"/>
    <w:rsid w:val="003B6DF1"/>
  </w:style>
  <w:style w:type="character" w:styleId="afc">
    <w:name w:val="footnote reference"/>
    <w:basedOn w:val="a0"/>
    <w:rsid w:val="003B6DF1"/>
    <w:rPr>
      <w:vertAlign w:val="superscript"/>
    </w:rPr>
  </w:style>
  <w:style w:type="character" w:customStyle="1" w:styleId="EmailStyle69">
    <w:name w:val="EmailStyle691"/>
    <w:aliases w:val="EmailStyle691"/>
    <w:basedOn w:val="a0"/>
    <w:semiHidden/>
    <w:personal/>
    <w:personalReply/>
    <w:rsid w:val="003B6DF1"/>
    <w:rPr>
      <w:rFonts w:ascii="Arial" w:hAnsi="Arial" w:cs="Arial"/>
      <w:color w:val="000080"/>
      <w:sz w:val="20"/>
      <w:szCs w:val="20"/>
    </w:rPr>
  </w:style>
  <w:style w:type="paragraph" w:styleId="afd">
    <w:name w:val="Document Map"/>
    <w:basedOn w:val="a"/>
    <w:link w:val="afe"/>
    <w:rsid w:val="003B6DF1"/>
    <w:pPr>
      <w:shd w:val="clear" w:color="auto" w:fill="000080"/>
    </w:pPr>
    <w:rPr>
      <w:rFonts w:ascii="Tahoma" w:hAnsi="Tahoma" w:cs="Tahoma"/>
      <w:sz w:val="20"/>
      <w:szCs w:val="20"/>
    </w:rPr>
  </w:style>
  <w:style w:type="character" w:customStyle="1" w:styleId="afe">
    <w:name w:val="Схема документа Знак"/>
    <w:basedOn w:val="a0"/>
    <w:link w:val="afd"/>
    <w:rsid w:val="003B6DF1"/>
    <w:rPr>
      <w:rFonts w:ascii="Tahoma" w:hAnsi="Tahoma" w:cs="Tahoma"/>
      <w:shd w:val="clear" w:color="auto" w:fill="000080"/>
    </w:rPr>
  </w:style>
  <w:style w:type="character" w:customStyle="1" w:styleId="af5">
    <w:name w:val="Без интервала Знак"/>
    <w:basedOn w:val="a0"/>
    <w:link w:val="af4"/>
    <w:uiPriority w:val="1"/>
    <w:rsid w:val="004E6A54"/>
    <w:rPr>
      <w:sz w:val="24"/>
      <w:szCs w:val="24"/>
      <w:lang w:eastAsia="ar-SA"/>
    </w:rPr>
  </w:style>
  <w:style w:type="character" w:customStyle="1" w:styleId="EmailStyle73">
    <w:name w:val="EmailStyle731"/>
    <w:aliases w:val="EmailStyle731"/>
    <w:basedOn w:val="a0"/>
    <w:semiHidden/>
    <w:personal/>
    <w:personalCompose/>
    <w:rsid w:val="007B3099"/>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3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DP6u5L" TargetMode="External"/><Relationship Id="rId47" Type="http://schemas.openxmlformats.org/officeDocument/2006/relationships/hyperlink" Target="consultantplus://offline/ref=0E885329CB9322F50FCF7361F164B624F6F007AC5F439FE92163A8F014FFD42A56D581679068PFuCL" TargetMode="External"/><Relationship Id="rId63" Type="http://schemas.openxmlformats.org/officeDocument/2006/relationships/hyperlink" Target="consultantplus://offline/ref=0E885329CB9322F50FCF7361F164B624F6F007AC5F439FE92163A8F014FFD42A56D5816E9DP6u4L" TargetMode="External"/><Relationship Id="rId68" Type="http://schemas.openxmlformats.org/officeDocument/2006/relationships/hyperlink" Target="consultantplus://offline/ref=0E885329CB9322F50FCF7361F164B624F6F007AC5F439FE92163A8F014FFD42A56D581629DP6u0L" TargetMode="External"/><Relationship Id="rId84" Type="http://schemas.openxmlformats.org/officeDocument/2006/relationships/hyperlink" Target="consultantplus://offline/ref=0E885329CB9322F50FCF7361F164B624F6F007AC5F439FE92163A8F014FFD42A56D581679465PFuEL" TargetMode="External"/><Relationship Id="rId89" Type="http://schemas.openxmlformats.org/officeDocument/2006/relationships/hyperlink" Target="consultantplus://offline/ref=0E885329CB9322F50FCF7361F164B624F6F007AC5F439FE92163A8F014FFD42A56D581629CP6u3L"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9PFu9L" TargetMode="External"/><Relationship Id="rId92" Type="http://schemas.openxmlformats.org/officeDocument/2006/relationships/hyperlink" Target="consultantplus://offline/ref=0E885329CB9322F50FCF7361F164B624F6F007AC5F439FE92163A8F014FFD42A56D581629CP6u6L"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2373CD2F78195FF9400C074JBR9N" TargetMode="External"/><Relationship Id="rId29" Type="http://schemas.openxmlformats.org/officeDocument/2006/relationships/hyperlink" Target="consultantplus://offline/ref=0E885329CB9322F50FCF7361F164B624F6F007AC5F439FE92163A8F014FFD42A56D5816292P6u6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79069PFu9L"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3L" TargetMode="External"/><Relationship Id="rId66"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DP6u3L" TargetMode="External"/><Relationship Id="rId79" Type="http://schemas.openxmlformats.org/officeDocument/2006/relationships/hyperlink" Target="consultantplus://offline/ref=0E885329CB9322F50FCF7361F164B624F6F007AC5F439FE92163A8F014FFD42A56D581629DP6u7L" TargetMode="External"/><Relationship Id="rId87" Type="http://schemas.openxmlformats.org/officeDocument/2006/relationships/hyperlink" Target="consultantplus://offline/ref=0E885329CB9322F50FCF7361F164B624F6F007AC5F439FE92163A8F014FFD42A56D581629CP6u1L" TargetMode="External"/><Relationship Id="rId102"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2P6u5L" TargetMode="External"/><Relationship Id="rId82" Type="http://schemas.openxmlformats.org/officeDocument/2006/relationships/hyperlink" Target="consultantplus://offline/ref=0E885329CB9322F50FCF7361F164B624F6F007AC5F439FE92163A8F014FFD42A56D581629DP6u9L" TargetMode="External"/><Relationship Id="rId90" Type="http://schemas.openxmlformats.org/officeDocument/2006/relationships/hyperlink" Target="consultantplus://offline/ref=0E885329CB9322F50FCF7361F164B624F6F007AC5F439FE92163A8F014FFD42A56D581629CP6u4L" TargetMode="External"/><Relationship Id="rId95" Type="http://schemas.openxmlformats.org/officeDocument/2006/relationships/hyperlink" Target="consultantplus://offline/ref=0E885329CB9322F50FCF7361F164B624F6F007AC5F439FE92163A8F014FFD42A56D581629CP6u9L"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79465PFuF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7AC5F439FE92163A8F014FFD42A56D5816292P6u7L" TargetMode="External"/><Relationship Id="rId69" Type="http://schemas.openxmlformats.org/officeDocument/2006/relationships/hyperlink" Target="consultantplus://offline/ref=0E885329CB9322F50FCF7361F164B624F6F007AC5F439FE92163A8F014FFD42A56D581679465PFuFL" TargetMode="External"/><Relationship Id="rId77" Type="http://schemas.openxmlformats.org/officeDocument/2006/relationships/hyperlink" Target="consultantplus://offline/ref=0E885329CB9322F50FCF7361F164B624F6F007AC5F439FE92163A8F014FFD42A56D581629DP6u5L" TargetMode="External"/><Relationship Id="rId100" Type="http://schemas.openxmlformats.org/officeDocument/2006/relationships/hyperlink" Target="consultantplus://offline/ref=081670F227EA907EBE99D7D03D1041B21D9DABAA7177B10A4E81E24040822E2DE5X9SAK" TargetMode="External"/><Relationship Id="rId105"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hyperlink" Target="garantF1://12077515.0"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79069PFu8L"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465PFuEL" TargetMode="External"/><Relationship Id="rId93" Type="http://schemas.openxmlformats.org/officeDocument/2006/relationships/hyperlink" Target="consultantplus://offline/ref=0E885329CB9322F50FCF7361F164B624F6F007AC5F439FE92163A8F014FFD42A56D581629CP6u7L" TargetMode="External"/><Relationship Id="rId98" Type="http://schemas.openxmlformats.org/officeDocument/2006/relationships/hyperlink" Target="consultantplus://offline/ref=081670F227EA907EBE99D7D03D1041B21D9DABAA7177B10A4E81E24040822E2DE59A2CF9F7BC760900470FD4XBS5K"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3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79069PFu8L" TargetMode="External"/><Relationship Id="rId46"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292P6u3L" TargetMode="External"/><Relationship Id="rId67" Type="http://schemas.openxmlformats.org/officeDocument/2006/relationships/hyperlink" Target="consultantplus://offline/ref=0E885329CB9322F50FCF7361F164B624F6F007AC5F439FE92163A8F014FFD42A56D5816292P6u9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theme" Target="theme/theme1.xm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29DP6u4L" TargetMode="External"/><Relationship Id="rId54" Type="http://schemas.openxmlformats.org/officeDocument/2006/relationships/hyperlink" Target="consultantplus://offline/ref=0E885329CB9322F50FCF7361F164B624F6F007AC5F439FE92163A8F014FFD42A56D5816292P6u0L" TargetMode="External"/><Relationship Id="rId62" Type="http://schemas.openxmlformats.org/officeDocument/2006/relationships/hyperlink" Target="consultantplus://offline/ref=0E885329CB9322F50FCF7361F164B624F6F007AC5F439FE92163A8F014FFD42A56D5816292P6u6L" TargetMode="External"/><Relationship Id="rId70" Type="http://schemas.openxmlformats.org/officeDocument/2006/relationships/hyperlink" Target="consultantplus://offline/ref=0E885329CB9322F50FCF7361F164B624F6F007AC5F439FE92163A8F014FFD42A56D581679465PFuF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29CP6u0L" TargetMode="External"/><Relationship Id="rId88" Type="http://schemas.openxmlformats.org/officeDocument/2006/relationships/hyperlink" Target="consultantplus://offline/ref=0E885329CB9322F50FCF7361F164B624F6F007AC5F439FE92163A8F014FFD42A56D581629CP6u2L" TargetMode="External"/><Relationship Id="rId91" Type="http://schemas.openxmlformats.org/officeDocument/2006/relationships/hyperlink" Target="consultantplus://offline/ref=0E885329CB9322F50FCF7361F164B624F6F007AC5F439FE92163A8F014FFD42A56D581629CP6u5L" TargetMode="External"/><Relationship Id="rId96" Type="http://schemas.openxmlformats.org/officeDocument/2006/relationships/hyperlink" Target="consultantplus://offline/ref=7EB3CE668D61E6FD6B9B8A0785F507BB319CD252BC0A48B58C1B66848AD6C561D48B46AB79A3260192701C986924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2373CD2F78195FF9400C074JBR9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79465PFuFL" TargetMode="External"/><Relationship Id="rId49" Type="http://schemas.openxmlformats.org/officeDocument/2006/relationships/hyperlink" Target="consultantplus://offline/ref=0E885329CB9322F50FCF7361F164B624F6F007AC5F439FE92163A8F014FFD42A56D581629CP6u5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0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2P6u4L" TargetMode="External"/><Relationship Id="rId65" Type="http://schemas.openxmlformats.org/officeDocument/2006/relationships/hyperlink" Target="consultantplus://offline/ref=0E885329CB9322F50FCF7361F164B624F6F006AA5E459FE92163A8F014FFD42A56D5816797P6u7L" TargetMode="External"/><Relationship Id="rId73" Type="http://schemas.openxmlformats.org/officeDocument/2006/relationships/hyperlink" Target="consultantplus://offline/ref=0E885329CB9322F50FCF7361F164B624F6F007AC5F439FE92163A8F014FFD42A56D581629DP6u1L" TargetMode="External"/><Relationship Id="rId78" Type="http://schemas.openxmlformats.org/officeDocument/2006/relationships/hyperlink" Target="consultantplus://offline/ref=0E885329CB9322F50FCF7361F164B624F6F007AC5F439FE92163A8F014FFD42A56D581629DP6u6L" TargetMode="External"/><Relationship Id="rId81" Type="http://schemas.openxmlformats.org/officeDocument/2006/relationships/hyperlink" Target="consultantplus://offline/ref=0E885329CB9322F50FCF7361F164B624F6F007AC5F439FE92163A8F014FFD42A56D581629DP6u8L" TargetMode="External"/><Relationship Id="rId86" Type="http://schemas.openxmlformats.org/officeDocument/2006/relationships/hyperlink" Target="consultantplus://offline/ref=0E885329CB9322F50FCF7361F164B624F6F007AC5F439FE92163A8F014FFD42A56D581679068PFuCL" TargetMode="External"/><Relationship Id="rId94" Type="http://schemas.openxmlformats.org/officeDocument/2006/relationships/hyperlink" Target="consultantplus://offline/ref=0E885329CB9322F50FCF7361F164B624F6F007AC5F439FE92163A8F014FFD42A56D581629CP6u8L" TargetMode="External"/><Relationship Id="rId99" Type="http://schemas.openxmlformats.org/officeDocument/2006/relationships/hyperlink" Target="consultantplus://offline/ref=081670F227EA907EBE99D7D03D1041B21D9DABAA7177B10A4E81E24040822E2DE5X9SAK" TargetMode="External"/><Relationship Id="rId101" Type="http://schemas.openxmlformats.org/officeDocument/2006/relationships/hyperlink" Target="consultantplus://offline/ref=1BDB994723FE8A2A5C2A977E5B1A6D0FD52D014751949B3CE3C7C1EF552676952840729519EFF3B4O6h3I" TargetMode="External"/><Relationship Id="rId4" Type="http://schemas.openxmlformats.org/officeDocument/2006/relationships/settings" Target="settings.xml"/><Relationship Id="rId9" Type="http://schemas.openxmlformats.org/officeDocument/2006/relationships/hyperlink" Target="garantF1://20064479.0"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DP6u1L" TargetMode="Externa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29DP6u4L" TargetMode="External"/><Relationship Id="rId97" Type="http://schemas.openxmlformats.org/officeDocument/2006/relationships/hyperlink" Target="consultantplus://offline/ref=506CFC1D29229CCE86BE6E9E943592C5B9BF2ECE8FC395FEA457880628BFF15FD2I8yEM" TargetMode="External"/><Relationship Id="rId104" Type="http://schemas.openxmlformats.org/officeDocument/2006/relationships/hyperlink" Target="consultantplus://offline/ref=8934119E8257B376ADDE5A488705413B0FAFF3B04144B99D08013748FBnE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9177-01A5-4084-AA9B-5EF090ED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24727</Words>
  <Characters>140945</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165342</CharactersWithSpaces>
  <SharedDoc>false</SharedDoc>
  <HLinks>
    <vt:vector size="36" baseType="variant">
      <vt:variant>
        <vt:i4>655398</vt:i4>
      </vt:variant>
      <vt:variant>
        <vt:i4>15</vt:i4>
      </vt:variant>
      <vt:variant>
        <vt:i4>0</vt:i4>
      </vt:variant>
      <vt:variant>
        <vt:i4>5</vt:i4>
      </vt:variant>
      <vt:variant>
        <vt:lpwstr>http://pandia.ru/text/category/selmzskie_poseleniya/</vt:lpwstr>
      </vt:variant>
      <vt:variant>
        <vt:lpwstr/>
      </vt:variant>
      <vt:variant>
        <vt:i4>1769521</vt:i4>
      </vt:variant>
      <vt:variant>
        <vt:i4>12</vt:i4>
      </vt:variant>
      <vt:variant>
        <vt:i4>0</vt:i4>
      </vt:variant>
      <vt:variant>
        <vt:i4>5</vt:i4>
      </vt:variant>
      <vt:variant>
        <vt:lpwstr>http://pandia.ru/text/category/mnogokvartirnie_doma/</vt:lpwstr>
      </vt:variant>
      <vt:variant>
        <vt:lpwstr/>
      </vt:variant>
      <vt:variant>
        <vt:i4>655398</vt:i4>
      </vt:variant>
      <vt:variant>
        <vt:i4>9</vt:i4>
      </vt:variant>
      <vt:variant>
        <vt:i4>0</vt:i4>
      </vt:variant>
      <vt:variant>
        <vt:i4>5</vt:i4>
      </vt:variant>
      <vt:variant>
        <vt:lpwstr>http://pandia.ru/text/category/selmzskie_poseleniya/</vt:lpwstr>
      </vt:variant>
      <vt:variant>
        <vt:lpwstr/>
      </vt:variant>
      <vt:variant>
        <vt:i4>1769521</vt:i4>
      </vt:variant>
      <vt:variant>
        <vt:i4>6</vt:i4>
      </vt:variant>
      <vt:variant>
        <vt:i4>0</vt:i4>
      </vt:variant>
      <vt:variant>
        <vt:i4>5</vt:i4>
      </vt:variant>
      <vt:variant>
        <vt:lpwstr>http://pandia.ru/text/category/mnogokvartirnie_doma/</vt:lpwstr>
      </vt:variant>
      <vt:variant>
        <vt:lpwstr/>
      </vt:variant>
      <vt:variant>
        <vt:i4>655398</vt:i4>
      </vt:variant>
      <vt:variant>
        <vt:i4>3</vt:i4>
      </vt:variant>
      <vt:variant>
        <vt:i4>0</vt:i4>
      </vt:variant>
      <vt:variant>
        <vt:i4>5</vt:i4>
      </vt:variant>
      <vt:variant>
        <vt:lpwstr>http://pandia.ru/text/category/selmzskie_poseleniya/</vt:lpwstr>
      </vt:variant>
      <vt:variant>
        <vt:lpwstr/>
      </vt:variant>
      <vt:variant>
        <vt:i4>1769521</vt:i4>
      </vt:variant>
      <vt:variant>
        <vt:i4>0</vt:i4>
      </vt:variant>
      <vt:variant>
        <vt:i4>0</vt:i4>
      </vt:variant>
      <vt:variant>
        <vt:i4>5</vt:i4>
      </vt:variant>
      <vt:variant>
        <vt:lpwstr>http://pandia.ru/text/category/mnogokvartirnie_doma/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2017-09-29T05:13:00Z</cp:lastPrinted>
  <dcterms:created xsi:type="dcterms:W3CDTF">2017-10-10T10:25:00Z</dcterms:created>
  <dcterms:modified xsi:type="dcterms:W3CDTF">2017-10-31T07:36:00Z</dcterms:modified>
</cp:coreProperties>
</file>