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1A" w:rsidRPr="00926319" w:rsidRDefault="00AE431A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E431A" w:rsidRPr="00926319" w:rsidRDefault="00AE431A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AE431A" w:rsidRPr="00926319" w:rsidRDefault="00AE431A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AE431A" w:rsidRPr="00926319" w:rsidRDefault="00AE431A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26319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AE431A" w:rsidRPr="00926319" w:rsidRDefault="005A1A33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926319">
        <w:rPr>
          <w:rFonts w:ascii="Arial" w:hAnsi="Arial" w:cs="Arial"/>
          <w:noProof/>
          <w:sz w:val="24"/>
          <w:szCs w:val="24"/>
        </w:rP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AE431A" w:rsidRPr="00926319" w:rsidRDefault="00AE431A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ПОСТАНОВЛЕНИЕ</w:t>
      </w:r>
    </w:p>
    <w:p w:rsidR="00AE431A" w:rsidRPr="00926319" w:rsidRDefault="00AE431A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CE173E" w:rsidP="00D43A98">
      <w:pPr>
        <w:rPr>
          <w:rFonts w:ascii="Arial" w:hAnsi="Arial" w:cs="Arial"/>
          <w:bCs/>
          <w:sz w:val="24"/>
          <w:szCs w:val="24"/>
        </w:rPr>
      </w:pPr>
      <w:r w:rsidRPr="00926319">
        <w:rPr>
          <w:rFonts w:ascii="Arial" w:hAnsi="Arial" w:cs="Arial"/>
          <w:bCs/>
          <w:sz w:val="24"/>
          <w:szCs w:val="24"/>
        </w:rPr>
        <w:t>25 марта 2016</w:t>
      </w:r>
      <w:r w:rsidR="00926319">
        <w:rPr>
          <w:rFonts w:ascii="Arial" w:hAnsi="Arial" w:cs="Arial"/>
          <w:bCs/>
          <w:sz w:val="24"/>
          <w:szCs w:val="24"/>
        </w:rPr>
        <w:t>г.</w:t>
      </w:r>
      <w:r w:rsidR="00A473DE" w:rsidRPr="00926319">
        <w:rPr>
          <w:rFonts w:ascii="Arial" w:hAnsi="Arial" w:cs="Arial"/>
          <w:bCs/>
          <w:sz w:val="24"/>
          <w:szCs w:val="24"/>
        </w:rPr>
        <w:t xml:space="preserve"> </w:t>
      </w:r>
      <w:r w:rsidR="00AE431A" w:rsidRPr="00926319">
        <w:rPr>
          <w:rFonts w:ascii="Arial" w:hAnsi="Arial" w:cs="Arial"/>
          <w:bCs/>
          <w:sz w:val="24"/>
          <w:szCs w:val="24"/>
        </w:rPr>
        <w:t xml:space="preserve">№  </w:t>
      </w:r>
      <w:r w:rsidRPr="00926319">
        <w:rPr>
          <w:rFonts w:ascii="Arial" w:hAnsi="Arial" w:cs="Arial"/>
          <w:bCs/>
          <w:sz w:val="24"/>
          <w:szCs w:val="24"/>
        </w:rPr>
        <w:t>41</w:t>
      </w:r>
    </w:p>
    <w:p w:rsidR="00AE431A" w:rsidRPr="00926319" w:rsidRDefault="00AE431A" w:rsidP="00D43A98">
      <w:pPr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926319">
      <w:pPr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Об утверждении годового отчета о реализации муниципальной</w:t>
      </w:r>
      <w:r w:rsidR="00AE684F" w:rsidRPr="00926319">
        <w:rPr>
          <w:rFonts w:ascii="Arial" w:hAnsi="Arial" w:cs="Arial"/>
          <w:b/>
          <w:sz w:val="24"/>
          <w:szCs w:val="24"/>
        </w:rPr>
        <w:t xml:space="preserve"> </w:t>
      </w:r>
      <w:r w:rsidRPr="00926319">
        <w:rPr>
          <w:rFonts w:ascii="Arial" w:hAnsi="Arial" w:cs="Arial"/>
          <w:b/>
          <w:sz w:val="24"/>
          <w:szCs w:val="24"/>
        </w:rPr>
        <w:t xml:space="preserve"> программы «Развитие культуры в Логовском сельском поселении Калачевского муниципального района Волгоградской об</w:t>
      </w:r>
      <w:r w:rsidR="00A473DE" w:rsidRPr="00926319">
        <w:rPr>
          <w:rFonts w:ascii="Arial" w:hAnsi="Arial" w:cs="Arial"/>
          <w:b/>
          <w:sz w:val="24"/>
          <w:szCs w:val="24"/>
        </w:rPr>
        <w:t>ласти на 2014-2016 годы» за 2015</w:t>
      </w:r>
      <w:r w:rsidRPr="00926319">
        <w:rPr>
          <w:rFonts w:ascii="Arial" w:hAnsi="Arial" w:cs="Arial"/>
          <w:b/>
          <w:sz w:val="24"/>
          <w:szCs w:val="24"/>
        </w:rPr>
        <w:t xml:space="preserve"> год.</w:t>
      </w:r>
    </w:p>
    <w:p w:rsidR="00AE431A" w:rsidRPr="00926319" w:rsidRDefault="00AE431A" w:rsidP="00D43A98">
      <w:pPr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В соответствии с распоряжением Правительства Российской Федерации от  22.08.2014 №1493 – </w:t>
      </w:r>
      <w:proofErr w:type="spellStart"/>
      <w:proofErr w:type="gramStart"/>
      <w:r w:rsidRPr="00926319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926319">
        <w:rPr>
          <w:rFonts w:ascii="Arial" w:hAnsi="Arial" w:cs="Arial"/>
          <w:sz w:val="24"/>
          <w:szCs w:val="24"/>
        </w:rPr>
        <w:t>, постановлением Администрации Логовского сельского поселения от 28.12.2011  №  114  «Об утверждении порядка разработки, формирования и реализации муниципальных программ Логовского сельского поселения»</w:t>
      </w:r>
    </w:p>
    <w:p w:rsidR="00AE431A" w:rsidRPr="00926319" w:rsidRDefault="00AE431A" w:rsidP="00D43A98">
      <w:pPr>
        <w:jc w:val="center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ПОСТАНОВЛЯЮ:</w:t>
      </w:r>
    </w:p>
    <w:p w:rsidR="00AE431A" w:rsidRPr="00926319" w:rsidRDefault="00AE431A" w:rsidP="00D43A9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26319">
        <w:rPr>
          <w:rFonts w:ascii="Arial" w:hAnsi="Arial" w:cs="Arial"/>
          <w:sz w:val="24"/>
          <w:szCs w:val="24"/>
        </w:rPr>
        <w:t>Утвердить годовой отчет о реализации</w:t>
      </w:r>
      <w:r w:rsidR="00F543AB" w:rsidRPr="00926319">
        <w:rPr>
          <w:rFonts w:ascii="Arial" w:hAnsi="Arial" w:cs="Arial"/>
          <w:sz w:val="24"/>
          <w:szCs w:val="24"/>
        </w:rPr>
        <w:t xml:space="preserve"> муниципальной </w:t>
      </w:r>
      <w:r w:rsidRPr="00926319">
        <w:rPr>
          <w:rFonts w:ascii="Arial" w:hAnsi="Arial" w:cs="Arial"/>
          <w:sz w:val="24"/>
          <w:szCs w:val="24"/>
        </w:rPr>
        <w:t xml:space="preserve"> программы «Развитие культуры в Логовском  сельском поселении на 2014-2016 годы», утвержденной постановлением Администрации Логовского сельского поселения от 14.10.2013 года  № 85 "Об утверждении муниципальной  программы «Развитие культуры в Логовском сельском поселении Калачевского муниципального района Волгоградской области на</w:t>
      </w:r>
      <w:r w:rsidR="00CE173E" w:rsidRPr="00926319">
        <w:rPr>
          <w:rFonts w:ascii="Arial" w:hAnsi="Arial" w:cs="Arial"/>
          <w:sz w:val="24"/>
          <w:szCs w:val="24"/>
        </w:rPr>
        <w:t xml:space="preserve"> 2014-2016 годы» за 2015</w:t>
      </w:r>
      <w:r w:rsidRPr="00926319">
        <w:rPr>
          <w:rFonts w:ascii="Arial" w:hAnsi="Arial" w:cs="Arial"/>
          <w:sz w:val="24"/>
          <w:szCs w:val="24"/>
        </w:rPr>
        <w:t xml:space="preserve"> год  согласно приложению к настоящему постановлению.</w:t>
      </w:r>
      <w:proofErr w:type="gramEnd"/>
    </w:p>
    <w:p w:rsidR="00AE431A" w:rsidRPr="00926319" w:rsidRDefault="00AE431A" w:rsidP="00D43A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2.  Постановление  подлежит  обнародованию в установленном порядке, и на официальном сайте Логовского  сельского поселения в  сети Интернет.</w:t>
      </w:r>
    </w:p>
    <w:p w:rsidR="00AE431A" w:rsidRPr="00926319" w:rsidRDefault="00AE431A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63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631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AE431A" w:rsidRPr="00926319" w:rsidRDefault="00AE431A" w:rsidP="00D43A9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AE431A" w:rsidRPr="00926319" w:rsidRDefault="00AE431A" w:rsidP="009F2E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Глава Логовского</w:t>
      </w:r>
    </w:p>
    <w:p w:rsidR="00AE431A" w:rsidRPr="00926319" w:rsidRDefault="00AE431A" w:rsidP="009F2EB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</w:t>
      </w:r>
      <w:r w:rsidR="00926319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A473DE" w:rsidRPr="00926319">
        <w:rPr>
          <w:rFonts w:ascii="Arial" w:hAnsi="Arial" w:cs="Arial"/>
          <w:b/>
          <w:sz w:val="24"/>
          <w:szCs w:val="24"/>
        </w:rPr>
        <w:t xml:space="preserve">   </w:t>
      </w:r>
      <w:r w:rsidRPr="00926319">
        <w:rPr>
          <w:rFonts w:ascii="Arial" w:hAnsi="Arial" w:cs="Arial"/>
          <w:b/>
          <w:sz w:val="24"/>
          <w:szCs w:val="24"/>
        </w:rPr>
        <w:t xml:space="preserve">   А.В. Братухин</w:t>
      </w:r>
    </w:p>
    <w:p w:rsidR="00AE431A" w:rsidRPr="00926319" w:rsidRDefault="00AE431A" w:rsidP="00D43A98">
      <w:pPr>
        <w:jc w:val="center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rPr>
          <w:rFonts w:ascii="Arial" w:hAnsi="Arial" w:cs="Arial"/>
          <w:sz w:val="24"/>
          <w:szCs w:val="24"/>
        </w:rPr>
        <w:sectPr w:rsidR="00AE431A" w:rsidRPr="00926319">
          <w:pgSz w:w="11906" w:h="16838"/>
          <w:pgMar w:top="1134" w:right="567" w:bottom="1134" w:left="1134" w:header="709" w:footer="709" w:gutter="0"/>
          <w:cols w:space="720"/>
        </w:sectPr>
      </w:pPr>
    </w:p>
    <w:p w:rsidR="00AE431A" w:rsidRPr="00926319" w:rsidRDefault="00AE431A" w:rsidP="009263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</w:p>
    <w:p w:rsidR="00AE431A" w:rsidRPr="00926319" w:rsidRDefault="00AE431A" w:rsidP="009263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 Логовского сельского поселения</w:t>
      </w:r>
    </w:p>
    <w:p w:rsidR="00AE431A" w:rsidRPr="00926319" w:rsidRDefault="00CE173E" w:rsidP="0092631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 от 25.03.16</w:t>
      </w:r>
      <w:r w:rsidR="00AE431A" w:rsidRPr="00926319">
        <w:rPr>
          <w:rFonts w:ascii="Arial" w:hAnsi="Arial" w:cs="Arial"/>
          <w:sz w:val="24"/>
          <w:szCs w:val="24"/>
        </w:rPr>
        <w:t xml:space="preserve">г № </w:t>
      </w:r>
      <w:r w:rsidRPr="00926319">
        <w:rPr>
          <w:rFonts w:ascii="Arial" w:hAnsi="Arial" w:cs="Arial"/>
          <w:sz w:val="24"/>
          <w:szCs w:val="24"/>
        </w:rPr>
        <w:t>41</w:t>
      </w:r>
    </w:p>
    <w:p w:rsidR="00AE431A" w:rsidRPr="00926319" w:rsidRDefault="00AE431A" w:rsidP="00D43A98">
      <w:pPr>
        <w:jc w:val="center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jc w:val="center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ГОДОВОЙ ОТЧЕТ</w:t>
      </w:r>
    </w:p>
    <w:p w:rsidR="00AE431A" w:rsidRPr="00926319" w:rsidRDefault="00AE431A" w:rsidP="00D43A98">
      <w:pPr>
        <w:pStyle w:val="ConsPlusTitle"/>
        <w:widowControl/>
        <w:jc w:val="center"/>
        <w:rPr>
          <w:b w:val="0"/>
          <w:sz w:val="24"/>
          <w:szCs w:val="24"/>
        </w:rPr>
      </w:pPr>
      <w:r w:rsidRPr="00926319">
        <w:rPr>
          <w:b w:val="0"/>
          <w:sz w:val="24"/>
          <w:szCs w:val="24"/>
        </w:rPr>
        <w:t>о реализации  муниципальной  программы  «Развитие культуры  в Логовском  сельском поселении на 2014-2016 годы</w:t>
      </w:r>
      <w:r w:rsidRPr="00926319">
        <w:rPr>
          <w:sz w:val="24"/>
          <w:szCs w:val="24"/>
        </w:rPr>
        <w:t>»</w:t>
      </w:r>
      <w:r w:rsidR="00A91310" w:rsidRPr="00926319">
        <w:rPr>
          <w:b w:val="0"/>
          <w:sz w:val="24"/>
          <w:szCs w:val="24"/>
        </w:rPr>
        <w:t xml:space="preserve"> за  2015</w:t>
      </w:r>
      <w:r w:rsidRPr="00926319">
        <w:rPr>
          <w:b w:val="0"/>
          <w:sz w:val="24"/>
          <w:szCs w:val="24"/>
        </w:rPr>
        <w:t xml:space="preserve"> год.</w:t>
      </w:r>
    </w:p>
    <w:p w:rsidR="00AE431A" w:rsidRPr="00926319" w:rsidRDefault="00AE431A" w:rsidP="00D43A98">
      <w:pPr>
        <w:jc w:val="center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 xml:space="preserve">Раздел </w:t>
      </w:r>
      <w:r w:rsidRPr="00926319">
        <w:rPr>
          <w:rFonts w:ascii="Arial" w:hAnsi="Arial" w:cs="Arial"/>
          <w:b/>
          <w:sz w:val="24"/>
          <w:szCs w:val="24"/>
          <w:lang w:val="en-US"/>
        </w:rPr>
        <w:t>I</w:t>
      </w:r>
      <w:r w:rsidRPr="00926319">
        <w:rPr>
          <w:rFonts w:ascii="Arial" w:hAnsi="Arial" w:cs="Arial"/>
          <w:b/>
          <w:sz w:val="24"/>
          <w:szCs w:val="24"/>
        </w:rPr>
        <w:t>. Основные результаты:</w:t>
      </w:r>
    </w:p>
    <w:p w:rsidR="00AE431A" w:rsidRPr="00926319" w:rsidRDefault="00AE431A" w:rsidP="00D43A98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Финансирование программных мероприятий осуществлялось за счет средств  местного бюджета  в объемах, предусмотренных Программой и утвержденных Решением Логовской сельской Думы Логовского  сельского поселения  </w:t>
      </w:r>
      <w:r w:rsidR="00A473DE" w:rsidRPr="00926319">
        <w:rPr>
          <w:rFonts w:ascii="Arial" w:hAnsi="Arial" w:cs="Arial"/>
          <w:b/>
          <w:sz w:val="24"/>
          <w:szCs w:val="24"/>
        </w:rPr>
        <w:t>от 26.12.2014 № 22</w:t>
      </w:r>
      <w:r w:rsidRPr="00926319">
        <w:rPr>
          <w:rFonts w:ascii="Arial" w:hAnsi="Arial" w:cs="Arial"/>
          <w:b/>
          <w:sz w:val="24"/>
          <w:szCs w:val="24"/>
        </w:rPr>
        <w:t xml:space="preserve">  «О бюджете Логовского  сельского поселения  Калачевского муниципального </w:t>
      </w:r>
      <w:r w:rsidR="00A91310" w:rsidRPr="00926319">
        <w:rPr>
          <w:rFonts w:ascii="Arial" w:hAnsi="Arial" w:cs="Arial"/>
          <w:b/>
          <w:sz w:val="24"/>
          <w:szCs w:val="24"/>
        </w:rPr>
        <w:t>района на 2015 год и плановый период 2016 и 2017</w:t>
      </w:r>
      <w:r w:rsidRPr="00926319">
        <w:rPr>
          <w:rFonts w:ascii="Arial" w:hAnsi="Arial" w:cs="Arial"/>
          <w:b/>
          <w:sz w:val="24"/>
          <w:szCs w:val="24"/>
        </w:rPr>
        <w:t xml:space="preserve"> годов».</w:t>
      </w:r>
    </w:p>
    <w:p w:rsidR="00AE431A" w:rsidRPr="00926319" w:rsidRDefault="00AE431A" w:rsidP="00D43A98">
      <w:pPr>
        <w:pStyle w:val="a7"/>
        <w:ind w:firstLine="72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6319">
        <w:rPr>
          <w:rFonts w:ascii="Arial" w:hAnsi="Arial" w:cs="Arial"/>
          <w:sz w:val="24"/>
          <w:szCs w:val="24"/>
          <w:lang w:val="ru-RU"/>
        </w:rPr>
        <w:t>На реализацию мероприятий  муниципальной программы «Развитие культуры  в Логовском  сельском поселении на 2014-2016 годы»</w:t>
      </w:r>
      <w:r w:rsidR="00A91310" w:rsidRPr="00926319">
        <w:rPr>
          <w:rFonts w:ascii="Arial" w:hAnsi="Arial" w:cs="Arial"/>
          <w:sz w:val="24"/>
          <w:szCs w:val="24"/>
          <w:lang w:val="ru-RU"/>
        </w:rPr>
        <w:t xml:space="preserve"> в 2015</w:t>
      </w:r>
      <w:r w:rsidRPr="00926319">
        <w:rPr>
          <w:rFonts w:ascii="Arial" w:hAnsi="Arial" w:cs="Arial"/>
          <w:sz w:val="24"/>
          <w:szCs w:val="24"/>
        </w:rPr>
        <w:t> </w:t>
      </w:r>
      <w:r w:rsidRPr="00926319">
        <w:rPr>
          <w:rFonts w:ascii="Arial" w:hAnsi="Arial" w:cs="Arial"/>
          <w:sz w:val="24"/>
          <w:szCs w:val="24"/>
          <w:lang w:val="ru-RU"/>
        </w:rPr>
        <w:t xml:space="preserve">году предусмотрено </w:t>
      </w:r>
      <w:r w:rsidR="00A91310" w:rsidRPr="00926319">
        <w:rPr>
          <w:rFonts w:ascii="Arial" w:hAnsi="Arial" w:cs="Arial"/>
          <w:sz w:val="24"/>
          <w:szCs w:val="24"/>
          <w:lang w:val="ru-RU"/>
        </w:rPr>
        <w:t>3851</w:t>
      </w:r>
      <w:r w:rsidR="00801C51" w:rsidRPr="00926319">
        <w:rPr>
          <w:rFonts w:ascii="Arial" w:hAnsi="Arial" w:cs="Arial"/>
          <w:sz w:val="24"/>
          <w:szCs w:val="24"/>
          <w:lang w:val="ru-RU"/>
        </w:rPr>
        <w:t>,</w:t>
      </w:r>
      <w:r w:rsidR="00A91310" w:rsidRPr="00926319">
        <w:rPr>
          <w:rFonts w:ascii="Arial" w:hAnsi="Arial" w:cs="Arial"/>
          <w:sz w:val="24"/>
          <w:szCs w:val="24"/>
          <w:lang w:val="ru-RU"/>
        </w:rPr>
        <w:t>48</w:t>
      </w:r>
      <w:r w:rsidRPr="00926319">
        <w:rPr>
          <w:rFonts w:ascii="Arial" w:hAnsi="Arial" w:cs="Arial"/>
          <w:spacing w:val="-4"/>
          <w:sz w:val="24"/>
          <w:szCs w:val="24"/>
          <w:lang w:val="ru-RU"/>
        </w:rPr>
        <w:t xml:space="preserve"> тыс. рублей, в том числе: </w:t>
      </w:r>
      <w:r w:rsidRPr="00926319">
        <w:rPr>
          <w:rFonts w:ascii="Arial" w:hAnsi="Arial" w:cs="Arial"/>
          <w:sz w:val="24"/>
          <w:szCs w:val="24"/>
          <w:lang w:val="ru-RU"/>
        </w:rPr>
        <w:t xml:space="preserve"> из местного бюджета-</w:t>
      </w:r>
      <w:r w:rsidR="00A91310" w:rsidRPr="00926319">
        <w:rPr>
          <w:rFonts w:ascii="Arial" w:hAnsi="Arial" w:cs="Arial"/>
          <w:sz w:val="24"/>
          <w:szCs w:val="24"/>
          <w:lang w:val="ru-RU"/>
        </w:rPr>
        <w:t>3851,48</w:t>
      </w:r>
      <w:r w:rsidRPr="00926319">
        <w:rPr>
          <w:rFonts w:ascii="Arial" w:hAnsi="Arial" w:cs="Arial"/>
          <w:sz w:val="24"/>
          <w:szCs w:val="24"/>
          <w:lang w:val="ru-RU"/>
        </w:rPr>
        <w:t xml:space="preserve"> тыс</w:t>
      </w:r>
      <w:proofErr w:type="gramStart"/>
      <w:r w:rsidRPr="00926319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926319">
        <w:rPr>
          <w:rFonts w:ascii="Arial" w:hAnsi="Arial" w:cs="Arial"/>
          <w:sz w:val="24"/>
          <w:szCs w:val="24"/>
          <w:lang w:val="ru-RU"/>
        </w:rPr>
        <w:t>уб.</w:t>
      </w:r>
    </w:p>
    <w:p w:rsidR="00AE431A" w:rsidRPr="00926319" w:rsidRDefault="00AE431A" w:rsidP="00D43A98">
      <w:pPr>
        <w:ind w:firstLine="720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Кассовые расходы составили </w:t>
      </w:r>
      <w:r w:rsidR="00FA57F4" w:rsidRPr="00926319">
        <w:rPr>
          <w:rFonts w:ascii="Arial" w:hAnsi="Arial" w:cs="Arial"/>
          <w:sz w:val="24"/>
          <w:szCs w:val="24"/>
        </w:rPr>
        <w:t>3736,19</w:t>
      </w:r>
      <w:r w:rsidRPr="00926319">
        <w:rPr>
          <w:rFonts w:ascii="Arial" w:hAnsi="Arial" w:cs="Arial"/>
          <w:sz w:val="24"/>
          <w:szCs w:val="24"/>
        </w:rPr>
        <w:t xml:space="preserve"> тыс. рублей, что составляет </w:t>
      </w:r>
      <w:r w:rsidR="00FA57F4" w:rsidRPr="00926319">
        <w:rPr>
          <w:rFonts w:ascii="Arial" w:hAnsi="Arial" w:cs="Arial"/>
          <w:sz w:val="24"/>
          <w:szCs w:val="24"/>
        </w:rPr>
        <w:t>97</w:t>
      </w:r>
      <w:r w:rsidRPr="00926319">
        <w:rPr>
          <w:rFonts w:ascii="Arial" w:hAnsi="Arial" w:cs="Arial"/>
          <w:sz w:val="24"/>
          <w:szCs w:val="24"/>
        </w:rPr>
        <w:t xml:space="preserve">   процентов освоения средств. </w:t>
      </w:r>
    </w:p>
    <w:p w:rsidR="00AE431A" w:rsidRPr="00926319" w:rsidRDefault="00AE431A" w:rsidP="00D43A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926319">
        <w:rPr>
          <w:rFonts w:ascii="Arial" w:hAnsi="Arial" w:cs="Arial"/>
          <w:sz w:val="24"/>
          <w:szCs w:val="24"/>
        </w:rPr>
        <w:t xml:space="preserve"> приведен в таблице № 1.</w:t>
      </w:r>
    </w:p>
    <w:p w:rsidR="00AE431A" w:rsidRPr="00926319" w:rsidRDefault="00AE431A" w:rsidP="00D43A98">
      <w:pPr>
        <w:jc w:val="right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Таблица № 1</w:t>
      </w:r>
    </w:p>
    <w:p w:rsidR="00AE431A" w:rsidRPr="00926319" w:rsidRDefault="00AE431A" w:rsidP="00D43A98">
      <w:pPr>
        <w:jc w:val="center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Объем фактически произведенных расходов по источникам финансирования</w:t>
      </w:r>
    </w:p>
    <w:p w:rsidR="00AE431A" w:rsidRPr="00926319" w:rsidRDefault="00AE431A" w:rsidP="00D43A9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8"/>
        <w:gridCol w:w="2308"/>
        <w:gridCol w:w="2194"/>
      </w:tblGrid>
      <w:tr w:rsidR="00AE431A" w:rsidRPr="00926319" w:rsidTr="00D43A98">
        <w:trPr>
          <w:trHeight w:val="20"/>
        </w:trPr>
        <w:tc>
          <w:tcPr>
            <w:tcW w:w="2997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 xml:space="preserve">Источники </w:t>
            </w:r>
          </w:p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761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Уточненный план ассигнований на 2014 год</w:t>
            </w:r>
            <w:r w:rsidRPr="00926319">
              <w:rPr>
                <w:rFonts w:ascii="Arial" w:hAnsi="Arial" w:cs="Arial"/>
                <w:bCs/>
                <w:sz w:val="24"/>
                <w:szCs w:val="24"/>
              </w:rPr>
              <w:br/>
              <w:t>(тыс. рублей)</w:t>
            </w:r>
          </w:p>
        </w:tc>
        <w:tc>
          <w:tcPr>
            <w:tcW w:w="2245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Кассовый расход</w:t>
            </w:r>
          </w:p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134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Процент</w:t>
            </w:r>
          </w:p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исполнения</w:t>
            </w:r>
            <w:r w:rsidRPr="00926319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(гр. 3 / гр. 2 </w:t>
            </w:r>
            <w:proofErr w:type="spellStart"/>
            <w:r w:rsidRPr="00926319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9263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26319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  <w:r w:rsidRPr="00926319">
              <w:rPr>
                <w:rFonts w:ascii="Arial" w:hAnsi="Arial" w:cs="Arial"/>
                <w:bCs/>
                <w:sz w:val="24"/>
                <w:szCs w:val="24"/>
              </w:rPr>
              <w:t> 100)</w:t>
            </w:r>
          </w:p>
        </w:tc>
      </w:tr>
      <w:tr w:rsidR="00AE431A" w:rsidRPr="00926319" w:rsidTr="00D43A98">
        <w:trPr>
          <w:trHeight w:val="20"/>
        </w:trPr>
        <w:tc>
          <w:tcPr>
            <w:tcW w:w="2997" w:type="dxa"/>
          </w:tcPr>
          <w:p w:rsidR="00AE431A" w:rsidRPr="00926319" w:rsidRDefault="00AE431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2631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1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AE431A" w:rsidRPr="00926319" w:rsidRDefault="00AE4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E431A" w:rsidRPr="00926319" w:rsidTr="00D43A98">
        <w:trPr>
          <w:trHeight w:val="20"/>
        </w:trPr>
        <w:tc>
          <w:tcPr>
            <w:tcW w:w="2997" w:type="dxa"/>
          </w:tcPr>
          <w:p w:rsidR="00AE431A" w:rsidRPr="00926319" w:rsidRDefault="00AE431A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26319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2761" w:type="dxa"/>
          </w:tcPr>
          <w:p w:rsidR="00AE431A" w:rsidRPr="00926319" w:rsidRDefault="00FA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3851,48</w:t>
            </w:r>
          </w:p>
        </w:tc>
        <w:tc>
          <w:tcPr>
            <w:tcW w:w="2245" w:type="dxa"/>
          </w:tcPr>
          <w:p w:rsidR="00AE431A" w:rsidRPr="00926319" w:rsidRDefault="00FA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3736,19</w:t>
            </w:r>
          </w:p>
        </w:tc>
        <w:tc>
          <w:tcPr>
            <w:tcW w:w="2134" w:type="dxa"/>
          </w:tcPr>
          <w:p w:rsidR="00AE431A" w:rsidRPr="00926319" w:rsidRDefault="00FA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  <w:tr w:rsidR="00AE431A" w:rsidRPr="00926319" w:rsidTr="00D43A98">
        <w:trPr>
          <w:trHeight w:val="20"/>
        </w:trPr>
        <w:tc>
          <w:tcPr>
            <w:tcW w:w="2997" w:type="dxa"/>
          </w:tcPr>
          <w:p w:rsidR="00AE431A" w:rsidRPr="00926319" w:rsidRDefault="00AE431A">
            <w:pPr>
              <w:pStyle w:val="a5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2631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2761" w:type="dxa"/>
          </w:tcPr>
          <w:p w:rsidR="00AE431A" w:rsidRPr="00926319" w:rsidRDefault="00FA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3851,48</w:t>
            </w:r>
          </w:p>
        </w:tc>
        <w:tc>
          <w:tcPr>
            <w:tcW w:w="2245" w:type="dxa"/>
          </w:tcPr>
          <w:p w:rsidR="00AE431A" w:rsidRPr="00926319" w:rsidRDefault="00FA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3736,19</w:t>
            </w:r>
          </w:p>
        </w:tc>
        <w:tc>
          <w:tcPr>
            <w:tcW w:w="2134" w:type="dxa"/>
          </w:tcPr>
          <w:p w:rsidR="00AE431A" w:rsidRPr="00926319" w:rsidRDefault="00FA57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Cs/>
                <w:sz w:val="24"/>
                <w:szCs w:val="24"/>
              </w:rPr>
              <w:t>97,0</w:t>
            </w:r>
          </w:p>
        </w:tc>
      </w:tr>
    </w:tbl>
    <w:p w:rsidR="00AE431A" w:rsidRPr="00926319" w:rsidRDefault="00AE431A" w:rsidP="00CD604E">
      <w:pPr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CD604E">
      <w:pPr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CD604E">
      <w:pPr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:rsidR="00AE431A" w:rsidRPr="00926319" w:rsidRDefault="00AE431A" w:rsidP="00D43A9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lastRenderedPageBreak/>
        <w:t>табл. №2.</w:t>
      </w:r>
    </w:p>
    <w:p w:rsidR="00AE431A" w:rsidRPr="00926319" w:rsidRDefault="00AE431A" w:rsidP="00D43A98">
      <w:pPr>
        <w:rPr>
          <w:rFonts w:ascii="Arial" w:hAnsi="Arial" w:cs="Arial"/>
          <w:sz w:val="24"/>
          <w:szCs w:val="24"/>
        </w:rPr>
      </w:pPr>
    </w:p>
    <w:tbl>
      <w:tblPr>
        <w:tblW w:w="10320" w:type="dxa"/>
        <w:tblInd w:w="108" w:type="dxa"/>
        <w:tblLayout w:type="fixed"/>
        <w:tblLook w:val="00A0"/>
      </w:tblPr>
      <w:tblGrid>
        <w:gridCol w:w="583"/>
        <w:gridCol w:w="4937"/>
        <w:gridCol w:w="1795"/>
        <w:gridCol w:w="1795"/>
        <w:gridCol w:w="1210"/>
      </w:tblGrid>
      <w:tr w:rsidR="00AE431A" w:rsidRPr="00926319" w:rsidTr="00D43A98">
        <w:trPr>
          <w:trHeight w:val="79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AE431A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263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6319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AE431A" w:rsidRPr="00926319" w:rsidRDefault="00AE4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AE43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AE4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AE4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9E7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Процент</w:t>
            </w:r>
            <w:r w:rsidR="00AE431A" w:rsidRPr="00926319">
              <w:rPr>
                <w:rFonts w:ascii="Arial" w:hAnsi="Arial" w:cs="Arial"/>
                <w:sz w:val="24"/>
                <w:szCs w:val="24"/>
              </w:rPr>
              <w:t xml:space="preserve"> исполнения</w:t>
            </w:r>
          </w:p>
        </w:tc>
      </w:tr>
      <w:tr w:rsidR="00AE431A" w:rsidRPr="00926319" w:rsidTr="00C33E36">
        <w:trPr>
          <w:trHeight w:val="789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1A" w:rsidRPr="00926319" w:rsidRDefault="00AE4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E431A" w:rsidRPr="00926319" w:rsidRDefault="00AE4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C33E3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 Затраты на зарплату и начисления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FA5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2455,14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FA5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2446,37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31A" w:rsidRPr="00926319" w:rsidRDefault="00C33E36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99,0 %</w:t>
            </w:r>
          </w:p>
        </w:tc>
      </w:tr>
      <w:tr w:rsidR="00C33E36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E9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3D" w:rsidRPr="00926319" w:rsidRDefault="00E9373D" w:rsidP="00E9373D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926319">
              <w:rPr>
                <w:rFonts w:ascii="Arial" w:hAnsi="Arial" w:cs="Arial"/>
              </w:rPr>
              <w:t xml:space="preserve">Нормативные затраты </w:t>
            </w:r>
          </w:p>
          <w:p w:rsidR="00E9373D" w:rsidRPr="00926319" w:rsidRDefault="00E9373D" w:rsidP="00E9373D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926319">
              <w:rPr>
                <w:rFonts w:ascii="Arial" w:hAnsi="Arial" w:cs="Arial"/>
              </w:rPr>
              <w:t>на коммунальные услуги</w:t>
            </w:r>
          </w:p>
          <w:p w:rsidR="00C33E36" w:rsidRPr="00926319" w:rsidRDefault="00E9373D" w:rsidP="00E937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FA5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FA57F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41,3</w:t>
            </w:r>
            <w:r w:rsidR="00E9373D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E36" w:rsidRPr="00926319" w:rsidTr="00E9373D">
        <w:trPr>
          <w:trHeight w:val="2798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E937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E937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Работы и услуги по содержанию имущества (дезинсекция,  дератизация, вывоз ТБО, заправка картриджей, ремонт оргтехники, ТО </w:t>
            </w:r>
            <w:proofErr w:type="spellStart"/>
            <w:r w:rsidRPr="00926319">
              <w:rPr>
                <w:rFonts w:ascii="Arial" w:hAnsi="Arial" w:cs="Arial"/>
                <w:sz w:val="24"/>
                <w:szCs w:val="24"/>
              </w:rPr>
              <w:t>пож</w:t>
            </w:r>
            <w:proofErr w:type="spellEnd"/>
            <w:r w:rsidRPr="00926319">
              <w:rPr>
                <w:rFonts w:ascii="Arial" w:hAnsi="Arial" w:cs="Arial"/>
                <w:sz w:val="24"/>
                <w:szCs w:val="24"/>
              </w:rPr>
              <w:t xml:space="preserve">. сигнализации, ТО автомобиля, огнезащита, техническое обслуживание </w:t>
            </w:r>
            <w:proofErr w:type="spellStart"/>
            <w:r w:rsidRPr="00926319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26319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26319">
              <w:rPr>
                <w:rFonts w:ascii="Arial" w:hAnsi="Arial" w:cs="Arial"/>
                <w:sz w:val="24"/>
                <w:szCs w:val="24"/>
              </w:rPr>
              <w:t>роводки</w:t>
            </w:r>
            <w:proofErr w:type="spellEnd"/>
            <w:r w:rsidR="009E73E0" w:rsidRPr="00926319">
              <w:rPr>
                <w:rFonts w:ascii="Arial" w:hAnsi="Arial" w:cs="Arial"/>
                <w:sz w:val="24"/>
                <w:szCs w:val="24"/>
              </w:rPr>
              <w:t>, ремонт (замена) отопительной системы,</w:t>
            </w:r>
            <w:r w:rsidRPr="009263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80,3</w:t>
            </w:r>
            <w:r w:rsidR="009E73E0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E36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9E7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3E0" w:rsidRPr="00926319" w:rsidRDefault="009E73E0" w:rsidP="009E73E0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926319">
              <w:rPr>
                <w:rFonts w:ascii="Arial" w:hAnsi="Arial" w:cs="Arial"/>
              </w:rPr>
              <w:t xml:space="preserve">Затраты на периодические издания </w:t>
            </w:r>
          </w:p>
          <w:p w:rsidR="00C33E36" w:rsidRPr="00926319" w:rsidRDefault="009E73E0" w:rsidP="009E73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и пополнение библиотечных фондов, Консультант, Барс, </w:t>
            </w:r>
            <w:proofErr w:type="spellStart"/>
            <w:r w:rsidRPr="00926319">
              <w:rPr>
                <w:rFonts w:ascii="Arial" w:hAnsi="Arial" w:cs="Arial"/>
                <w:sz w:val="24"/>
                <w:szCs w:val="24"/>
              </w:rPr>
              <w:t>СБиС</w:t>
            </w:r>
            <w:proofErr w:type="spellEnd"/>
            <w:r w:rsidRPr="00926319">
              <w:rPr>
                <w:rFonts w:ascii="Arial" w:hAnsi="Arial" w:cs="Arial"/>
                <w:sz w:val="24"/>
                <w:szCs w:val="24"/>
              </w:rPr>
              <w:t>, ОСАГО</w:t>
            </w:r>
            <w:r w:rsidR="00C66D1D" w:rsidRPr="00926319">
              <w:rPr>
                <w:rFonts w:ascii="Arial" w:hAnsi="Arial" w:cs="Arial"/>
                <w:sz w:val="24"/>
                <w:szCs w:val="24"/>
              </w:rPr>
              <w:t>, проектно-сметная документация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333,24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318,30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95,5</w:t>
            </w:r>
            <w:r w:rsidR="009E73E0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E36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9E7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9E73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Прочие расходы (налог на имущество, транспортный налог, экология</w:t>
            </w:r>
            <w:r w:rsidR="00A876FA" w:rsidRPr="009263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25</w:t>
            </w:r>
            <w:r w:rsidR="00A876FA" w:rsidRPr="0092631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14,24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57,0</w:t>
            </w:r>
            <w:r w:rsidR="00A876FA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E36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A876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A87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319">
              <w:rPr>
                <w:rFonts w:ascii="Arial" w:hAnsi="Arial" w:cs="Arial"/>
                <w:color w:val="000000"/>
                <w:sz w:val="24"/>
                <w:szCs w:val="24"/>
              </w:rPr>
              <w:t>Затраты на иные расходы</w:t>
            </w:r>
          </w:p>
          <w:p w:rsidR="00A876FA" w:rsidRPr="00926319" w:rsidRDefault="00B862C0" w:rsidP="003E36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Приобретение оборудовани</w:t>
            </w:r>
            <w:proofErr w:type="gramStart"/>
            <w:r w:rsidRPr="00926319">
              <w:rPr>
                <w:rFonts w:ascii="Arial" w:hAnsi="Arial" w:cs="Arial"/>
                <w:sz w:val="24"/>
                <w:szCs w:val="24"/>
              </w:rPr>
              <w:t>я(</w:t>
            </w:r>
            <w:proofErr w:type="gramEnd"/>
            <w:r w:rsidRPr="00926319">
              <w:rPr>
                <w:rFonts w:ascii="Arial" w:hAnsi="Arial" w:cs="Arial"/>
                <w:sz w:val="24"/>
                <w:szCs w:val="24"/>
              </w:rPr>
              <w:t>газовое оборудование, устройство системы отопления, противопожарные средства)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B862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505,61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B862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497,54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B862C0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98,4</w:t>
            </w:r>
            <w:r w:rsidR="003E3651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E36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3E36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3E36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Приобретение материальных запасов (бензин, канц</w:t>
            </w:r>
            <w:proofErr w:type="gramStart"/>
            <w:r w:rsidRPr="00926319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926319">
              <w:rPr>
                <w:rFonts w:ascii="Arial" w:hAnsi="Arial" w:cs="Arial"/>
                <w:sz w:val="24"/>
                <w:szCs w:val="24"/>
              </w:rPr>
              <w:t xml:space="preserve">овары, </w:t>
            </w:r>
            <w:proofErr w:type="spellStart"/>
            <w:r w:rsidRPr="00926319">
              <w:rPr>
                <w:rFonts w:ascii="Arial" w:hAnsi="Arial" w:cs="Arial"/>
                <w:sz w:val="24"/>
                <w:szCs w:val="24"/>
              </w:rPr>
              <w:t>хоз.товары</w:t>
            </w:r>
            <w:proofErr w:type="spellEnd"/>
            <w:r w:rsidRPr="0092631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C66D1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127</w:t>
            </w:r>
            <w:r w:rsidR="00B862C0" w:rsidRPr="00926319">
              <w:rPr>
                <w:rFonts w:ascii="Arial" w:hAnsi="Arial" w:cs="Arial"/>
                <w:sz w:val="24"/>
                <w:szCs w:val="24"/>
              </w:rPr>
              <w:t>,49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3E36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1</w:t>
            </w:r>
            <w:r w:rsidR="00B862C0" w:rsidRPr="00926319">
              <w:rPr>
                <w:rFonts w:ascii="Arial" w:hAnsi="Arial" w:cs="Arial"/>
                <w:sz w:val="24"/>
                <w:szCs w:val="24"/>
              </w:rPr>
              <w:t>23,5</w:t>
            </w:r>
            <w:r w:rsidR="00990724" w:rsidRPr="009263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B862C0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96,9</w:t>
            </w:r>
            <w:r w:rsidR="003E3651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E064EF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4EF" w:rsidRPr="00926319" w:rsidRDefault="00E064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Pr="00926319" w:rsidRDefault="00E064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Затраты на проведение праздничных мероприятий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Pr="00926319" w:rsidRDefault="00B862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Pr="00926319" w:rsidRDefault="00B862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29,92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4EF" w:rsidRPr="00926319" w:rsidRDefault="00B862C0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99,7</w:t>
            </w:r>
            <w:r w:rsidR="00E064EF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53A5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A5" w:rsidRPr="00926319" w:rsidRDefault="001F5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A5" w:rsidRPr="00926319" w:rsidRDefault="001F53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Командировочные  расходы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A5" w:rsidRPr="00926319" w:rsidRDefault="001F53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A5" w:rsidRPr="00926319" w:rsidRDefault="001F53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3A5" w:rsidRPr="00926319" w:rsidRDefault="001F53A5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33E36" w:rsidRPr="00926319" w:rsidTr="00D43A98">
        <w:trPr>
          <w:trHeight w:val="1605"/>
        </w:trPr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E36" w:rsidRPr="00926319" w:rsidRDefault="001F5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651" w:rsidRPr="00926319" w:rsidRDefault="003E3651" w:rsidP="003E3651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926319">
              <w:rPr>
                <w:rFonts w:ascii="Arial" w:hAnsi="Arial" w:cs="Arial"/>
              </w:rPr>
              <w:t xml:space="preserve">Нормативные затраты </w:t>
            </w:r>
          </w:p>
          <w:p w:rsidR="003E3651" w:rsidRPr="00926319" w:rsidRDefault="003E3651" w:rsidP="003E3651">
            <w:pPr>
              <w:pStyle w:val="a10"/>
              <w:spacing w:before="0" w:beforeAutospacing="0" w:after="0" w:afterAutospacing="0"/>
              <w:rPr>
                <w:rFonts w:ascii="Arial" w:hAnsi="Arial" w:cs="Arial"/>
              </w:rPr>
            </w:pPr>
            <w:r w:rsidRPr="00926319">
              <w:rPr>
                <w:rFonts w:ascii="Arial" w:hAnsi="Arial" w:cs="Arial"/>
              </w:rPr>
              <w:t>на коммунальные услуги</w:t>
            </w:r>
          </w:p>
          <w:p w:rsidR="00C33E36" w:rsidRPr="00926319" w:rsidRDefault="003E36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26319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926319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926319">
              <w:rPr>
                <w:rFonts w:ascii="Arial" w:hAnsi="Arial" w:cs="Arial"/>
                <w:sz w:val="24"/>
                <w:szCs w:val="24"/>
              </w:rPr>
              <w:t>нергия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E064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</w:t>
            </w:r>
            <w:r w:rsidR="00B862C0" w:rsidRPr="0092631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E064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2</w:t>
            </w:r>
            <w:r w:rsidR="00B862C0" w:rsidRPr="00926319">
              <w:rPr>
                <w:rFonts w:ascii="Arial" w:hAnsi="Arial" w:cs="Arial"/>
                <w:sz w:val="24"/>
                <w:szCs w:val="24"/>
              </w:rPr>
              <w:t>38,99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E36" w:rsidRPr="00926319" w:rsidRDefault="00B862C0" w:rsidP="00AF7B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85,4</w:t>
            </w:r>
            <w:r w:rsidR="00E064EF" w:rsidRPr="0092631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E431A" w:rsidRPr="00926319" w:rsidTr="00D43A98">
        <w:trPr>
          <w:trHeight w:val="1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926319" w:rsidRDefault="00AE43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926319" w:rsidRDefault="00AE43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319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926319" w:rsidRDefault="001F53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2631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862C0" w:rsidRPr="00926319">
              <w:rPr>
                <w:rFonts w:ascii="Arial" w:hAnsi="Arial" w:cs="Arial"/>
                <w:b/>
                <w:sz w:val="24"/>
                <w:szCs w:val="24"/>
              </w:rPr>
              <w:t>851,48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926319" w:rsidRDefault="001F53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2631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862C0" w:rsidRPr="00926319">
              <w:rPr>
                <w:rFonts w:ascii="Arial" w:hAnsi="Arial" w:cs="Arial"/>
                <w:b/>
                <w:sz w:val="24"/>
                <w:szCs w:val="24"/>
              </w:rPr>
              <w:t>736,1</w:t>
            </w:r>
            <w:r w:rsidR="00990724" w:rsidRPr="0092631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1A" w:rsidRPr="00926319" w:rsidRDefault="00990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6319">
              <w:rPr>
                <w:rFonts w:ascii="Arial" w:hAnsi="Arial" w:cs="Arial"/>
                <w:b/>
                <w:sz w:val="24"/>
                <w:szCs w:val="24"/>
              </w:rPr>
              <w:t>97,0</w:t>
            </w:r>
            <w:r w:rsidR="001F53A5" w:rsidRPr="009263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E431A" w:rsidRPr="00926319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</w:tbl>
    <w:p w:rsidR="00AE431A" w:rsidRPr="00926319" w:rsidRDefault="00AE431A" w:rsidP="00D43A98">
      <w:pPr>
        <w:ind w:left="600" w:firstLine="120"/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ind w:left="600" w:firstLine="120"/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ind w:left="600" w:firstLine="12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</w:t>
      </w:r>
      <w:r w:rsidR="00B24A86" w:rsidRPr="00926319">
        <w:rPr>
          <w:rFonts w:ascii="Arial" w:hAnsi="Arial" w:cs="Arial"/>
          <w:sz w:val="24"/>
          <w:szCs w:val="24"/>
        </w:rPr>
        <w:t>97,0</w:t>
      </w:r>
      <w:r w:rsidRPr="00926319">
        <w:rPr>
          <w:rFonts w:ascii="Arial" w:hAnsi="Arial" w:cs="Arial"/>
          <w:sz w:val="24"/>
          <w:szCs w:val="24"/>
        </w:rPr>
        <w:t>%</w:t>
      </w:r>
    </w:p>
    <w:p w:rsidR="00AE431A" w:rsidRPr="00926319" w:rsidRDefault="00AE431A" w:rsidP="00D43A98">
      <w:pPr>
        <w:tabs>
          <w:tab w:val="left" w:pos="1710"/>
        </w:tabs>
        <w:ind w:left="600" w:firstLine="120"/>
        <w:rPr>
          <w:rFonts w:ascii="Arial" w:hAnsi="Arial" w:cs="Arial"/>
          <w:sz w:val="24"/>
          <w:szCs w:val="24"/>
        </w:rPr>
      </w:pPr>
    </w:p>
    <w:p w:rsidR="00AE431A" w:rsidRPr="00926319" w:rsidRDefault="00AE431A" w:rsidP="00D43A98">
      <w:pPr>
        <w:ind w:firstLine="720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 xml:space="preserve">Раздел </w:t>
      </w:r>
      <w:r w:rsidRPr="00926319">
        <w:rPr>
          <w:rFonts w:ascii="Arial" w:hAnsi="Arial" w:cs="Arial"/>
          <w:b/>
          <w:sz w:val="24"/>
          <w:szCs w:val="24"/>
          <w:lang w:val="en-US"/>
        </w:rPr>
        <w:t>II</w:t>
      </w:r>
      <w:r w:rsidRPr="00926319">
        <w:rPr>
          <w:rFonts w:ascii="Arial" w:hAnsi="Arial" w:cs="Arial"/>
          <w:b/>
          <w:sz w:val="24"/>
          <w:szCs w:val="24"/>
        </w:rPr>
        <w:t>. Меры по реализации программы:</w:t>
      </w:r>
    </w:p>
    <w:p w:rsidR="00AE431A" w:rsidRPr="00926319" w:rsidRDefault="00AE431A" w:rsidP="00D43A98">
      <w:pPr>
        <w:ind w:left="720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В течение финансового года в муниципальную программу внесены изменения  согласно табл.№1.</w:t>
      </w:r>
    </w:p>
    <w:p w:rsidR="00AE431A" w:rsidRPr="00926319" w:rsidRDefault="00AE431A" w:rsidP="00D34CC6">
      <w:pPr>
        <w:jc w:val="right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табл.№1.</w:t>
      </w:r>
    </w:p>
    <w:tbl>
      <w:tblPr>
        <w:tblW w:w="973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812"/>
        <w:gridCol w:w="4320"/>
      </w:tblGrid>
      <w:tr w:rsidR="00AE431A" w:rsidRPr="00926319" w:rsidTr="00D43A98">
        <w:tc>
          <w:tcPr>
            <w:tcW w:w="600" w:type="dxa"/>
          </w:tcPr>
          <w:p w:rsidR="00AE431A" w:rsidRPr="00926319" w:rsidRDefault="00AE431A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263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263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AE431A" w:rsidRPr="00926319" w:rsidRDefault="00AE431A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Реквизиты правовых актов об утверждении внесенных изменений</w:t>
            </w:r>
          </w:p>
        </w:tc>
        <w:tc>
          <w:tcPr>
            <w:tcW w:w="4320" w:type="dxa"/>
          </w:tcPr>
          <w:p w:rsidR="00AE431A" w:rsidRPr="00926319" w:rsidRDefault="00AE431A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Описание причин необходимости таких изменений</w:t>
            </w:r>
          </w:p>
        </w:tc>
      </w:tr>
      <w:tr w:rsidR="00AE431A" w:rsidRPr="00926319" w:rsidTr="00D43A98">
        <w:tc>
          <w:tcPr>
            <w:tcW w:w="600" w:type="dxa"/>
          </w:tcPr>
          <w:p w:rsidR="00AE431A" w:rsidRPr="00926319" w:rsidRDefault="00AE431A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E431A" w:rsidRPr="00926319" w:rsidRDefault="00AE431A" w:rsidP="0027468E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Логовского сельского </w:t>
            </w:r>
            <w:r w:rsidR="00CE173E" w:rsidRPr="00926319">
              <w:rPr>
                <w:rFonts w:ascii="Arial" w:hAnsi="Arial" w:cs="Arial"/>
                <w:sz w:val="24"/>
                <w:szCs w:val="24"/>
              </w:rPr>
              <w:t xml:space="preserve">поселения от  24.12.2015г № 155 </w:t>
            </w:r>
            <w:r w:rsidRPr="00926319">
              <w:rPr>
                <w:rFonts w:ascii="Arial" w:hAnsi="Arial" w:cs="Arial"/>
                <w:sz w:val="24"/>
                <w:szCs w:val="24"/>
              </w:rPr>
              <w:t>«О внесении изменений в постановление Главы Логовского сельско</w:t>
            </w:r>
            <w:r w:rsidR="00CE173E" w:rsidRPr="00926319">
              <w:rPr>
                <w:rFonts w:ascii="Arial" w:hAnsi="Arial" w:cs="Arial"/>
                <w:sz w:val="24"/>
                <w:szCs w:val="24"/>
              </w:rPr>
              <w:t>го поселения от 14.10.2013г № 85</w:t>
            </w:r>
            <w:r w:rsidRPr="00926319">
              <w:rPr>
                <w:rFonts w:ascii="Arial" w:hAnsi="Arial" w:cs="Arial"/>
                <w:sz w:val="24"/>
                <w:szCs w:val="24"/>
              </w:rPr>
              <w:t xml:space="preserve"> «Об утверждении муниципальной </w:t>
            </w:r>
            <w:r w:rsidR="0027468E" w:rsidRPr="00926319">
              <w:rPr>
                <w:rFonts w:ascii="Arial" w:hAnsi="Arial" w:cs="Arial"/>
                <w:sz w:val="24"/>
                <w:szCs w:val="24"/>
              </w:rPr>
              <w:t>целевой</w:t>
            </w:r>
            <w:r w:rsidRPr="00926319">
              <w:rPr>
                <w:rFonts w:ascii="Arial" w:hAnsi="Arial" w:cs="Arial"/>
                <w:sz w:val="24"/>
                <w:szCs w:val="24"/>
              </w:rPr>
              <w:t xml:space="preserve"> программы «</w:t>
            </w:r>
            <w:r w:rsidR="0027468E" w:rsidRPr="00926319">
              <w:rPr>
                <w:rFonts w:ascii="Arial" w:hAnsi="Arial" w:cs="Arial"/>
                <w:sz w:val="24"/>
                <w:szCs w:val="24"/>
              </w:rPr>
              <w:t>Развитие культуры</w:t>
            </w:r>
            <w:r w:rsidRPr="00926319">
              <w:rPr>
                <w:rFonts w:ascii="Arial" w:hAnsi="Arial" w:cs="Arial"/>
                <w:sz w:val="24"/>
                <w:szCs w:val="24"/>
              </w:rPr>
              <w:t xml:space="preserve"> в Логовском сельском поселении на 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26319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926319">
              <w:rPr>
                <w:rFonts w:ascii="Arial" w:hAnsi="Arial" w:cs="Arial"/>
                <w:sz w:val="24"/>
                <w:szCs w:val="24"/>
              </w:rPr>
              <w:t>.г.»</w:t>
            </w:r>
          </w:p>
        </w:tc>
        <w:tc>
          <w:tcPr>
            <w:tcW w:w="4320" w:type="dxa"/>
          </w:tcPr>
          <w:p w:rsidR="00AE431A" w:rsidRPr="00926319" w:rsidRDefault="00AE431A" w:rsidP="00522C43">
            <w:pPr>
              <w:rPr>
                <w:rFonts w:ascii="Arial" w:hAnsi="Arial" w:cs="Arial"/>
                <w:sz w:val="24"/>
                <w:szCs w:val="24"/>
              </w:rPr>
            </w:pPr>
            <w:r w:rsidRPr="00926319">
              <w:rPr>
                <w:rFonts w:ascii="Arial" w:hAnsi="Arial" w:cs="Arial"/>
                <w:sz w:val="24"/>
                <w:szCs w:val="24"/>
              </w:rPr>
              <w:t xml:space="preserve">в связи с внесением изменений в </w:t>
            </w:r>
            <w:r w:rsidR="00522C43" w:rsidRPr="00926319">
              <w:rPr>
                <w:rFonts w:ascii="Arial" w:hAnsi="Arial" w:cs="Arial"/>
                <w:sz w:val="24"/>
                <w:szCs w:val="24"/>
              </w:rPr>
              <w:t>планируемые объемы финансовых затрат и ожидаемые результаты</w:t>
            </w:r>
          </w:p>
        </w:tc>
      </w:tr>
    </w:tbl>
    <w:p w:rsidR="00AE431A" w:rsidRPr="00926319" w:rsidRDefault="00AE431A" w:rsidP="00D43A98">
      <w:pPr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:rsidR="00AE431A" w:rsidRPr="00926319" w:rsidRDefault="00AE431A" w:rsidP="00D43A98">
      <w:pPr>
        <w:jc w:val="both"/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 xml:space="preserve">Раздел </w:t>
      </w:r>
      <w:r w:rsidRPr="00926319">
        <w:rPr>
          <w:rFonts w:ascii="Arial" w:hAnsi="Arial" w:cs="Arial"/>
          <w:b/>
          <w:sz w:val="24"/>
          <w:szCs w:val="24"/>
          <w:lang w:val="en-US"/>
        </w:rPr>
        <w:t>III</w:t>
      </w:r>
      <w:r w:rsidRPr="00926319">
        <w:rPr>
          <w:rFonts w:ascii="Arial" w:hAnsi="Arial" w:cs="Arial"/>
          <w:b/>
          <w:sz w:val="24"/>
          <w:szCs w:val="24"/>
        </w:rPr>
        <w:t>. Оценка эффективности реализации программы:</w:t>
      </w:r>
    </w:p>
    <w:p w:rsidR="00AE431A" w:rsidRPr="00926319" w:rsidRDefault="00AE431A" w:rsidP="00D43A9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lastRenderedPageBreak/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E431A" w:rsidRPr="00926319" w:rsidRDefault="00AE431A" w:rsidP="00AF6D9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E431A" w:rsidRPr="00926319" w:rsidRDefault="00AE431A" w:rsidP="00AF6D99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AE431A" w:rsidRPr="00926319" w:rsidRDefault="00AE431A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6319">
        <w:rPr>
          <w:rFonts w:ascii="Arial" w:hAnsi="Arial" w:cs="Arial"/>
          <w:sz w:val="24"/>
          <w:szCs w:val="24"/>
          <w:lang w:val="ru-RU"/>
        </w:rPr>
        <w:t xml:space="preserve">По программе всего: </w:t>
      </w:r>
      <w:r w:rsidR="00990724" w:rsidRPr="00926319">
        <w:rPr>
          <w:rFonts w:ascii="Arial" w:hAnsi="Arial" w:cs="Arial"/>
          <w:b/>
          <w:sz w:val="24"/>
          <w:szCs w:val="24"/>
          <w:lang w:val="ru-RU"/>
        </w:rPr>
        <w:t>3736,19</w:t>
      </w:r>
      <w:r w:rsidRPr="00926319">
        <w:rPr>
          <w:rFonts w:ascii="Arial" w:hAnsi="Arial" w:cs="Arial"/>
          <w:sz w:val="24"/>
          <w:szCs w:val="24"/>
          <w:lang w:val="ru-RU"/>
        </w:rPr>
        <w:t>тыс</w:t>
      </w:r>
      <w:proofErr w:type="gramStart"/>
      <w:r w:rsidRPr="00926319">
        <w:rPr>
          <w:rFonts w:ascii="Arial" w:hAnsi="Arial" w:cs="Arial"/>
          <w:sz w:val="24"/>
          <w:szCs w:val="24"/>
          <w:lang w:val="ru-RU"/>
        </w:rPr>
        <w:t>.р</w:t>
      </w:r>
      <w:proofErr w:type="gramEnd"/>
      <w:r w:rsidRPr="00926319">
        <w:rPr>
          <w:rFonts w:ascii="Arial" w:hAnsi="Arial" w:cs="Arial"/>
          <w:sz w:val="24"/>
          <w:szCs w:val="24"/>
          <w:lang w:val="ru-RU"/>
        </w:rPr>
        <w:t xml:space="preserve">уб./ </w:t>
      </w:r>
      <w:r w:rsidR="00990724" w:rsidRPr="00926319">
        <w:rPr>
          <w:rFonts w:ascii="Arial" w:hAnsi="Arial" w:cs="Arial"/>
          <w:b/>
          <w:sz w:val="24"/>
          <w:szCs w:val="24"/>
          <w:lang w:val="ru-RU"/>
        </w:rPr>
        <w:t>3851,48</w:t>
      </w:r>
      <w:r w:rsidRPr="00926319">
        <w:rPr>
          <w:rFonts w:ascii="Arial" w:hAnsi="Arial" w:cs="Arial"/>
          <w:sz w:val="24"/>
          <w:szCs w:val="24"/>
          <w:lang w:val="ru-RU"/>
        </w:rPr>
        <w:t xml:space="preserve">тыс.руб. х </w:t>
      </w:r>
      <w:r w:rsidRPr="00926319">
        <w:rPr>
          <w:rFonts w:ascii="Arial" w:hAnsi="Arial" w:cs="Arial"/>
          <w:b/>
          <w:sz w:val="24"/>
          <w:szCs w:val="24"/>
          <w:lang w:val="ru-RU"/>
        </w:rPr>
        <w:t>100%</w:t>
      </w:r>
      <w:r w:rsidRPr="00926319">
        <w:rPr>
          <w:rFonts w:ascii="Arial" w:hAnsi="Arial" w:cs="Arial"/>
          <w:sz w:val="24"/>
          <w:szCs w:val="24"/>
          <w:lang w:val="ru-RU"/>
        </w:rPr>
        <w:t xml:space="preserve"> = </w:t>
      </w:r>
      <w:r w:rsidR="00990724" w:rsidRPr="00926319">
        <w:rPr>
          <w:rFonts w:ascii="Arial" w:hAnsi="Arial" w:cs="Arial"/>
          <w:b/>
          <w:sz w:val="24"/>
          <w:szCs w:val="24"/>
          <w:lang w:val="ru-RU"/>
        </w:rPr>
        <w:t>97,0</w:t>
      </w:r>
      <w:r w:rsidRPr="00926319">
        <w:rPr>
          <w:rFonts w:ascii="Arial" w:hAnsi="Arial" w:cs="Arial"/>
          <w:b/>
          <w:sz w:val="24"/>
          <w:szCs w:val="24"/>
          <w:lang w:val="ru-RU"/>
        </w:rPr>
        <w:t xml:space="preserve"> %;</w:t>
      </w:r>
    </w:p>
    <w:p w:rsidR="00AE431A" w:rsidRPr="00926319" w:rsidRDefault="00AE431A" w:rsidP="00AF6D99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E431A" w:rsidRPr="00926319" w:rsidRDefault="00AE431A" w:rsidP="00AF6D99">
      <w:pPr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 xml:space="preserve">Раздел </w:t>
      </w:r>
      <w:r w:rsidRPr="00926319">
        <w:rPr>
          <w:rFonts w:ascii="Arial" w:hAnsi="Arial" w:cs="Arial"/>
          <w:b/>
          <w:sz w:val="24"/>
          <w:szCs w:val="24"/>
          <w:lang w:val="en-US"/>
        </w:rPr>
        <w:t>IV</w:t>
      </w:r>
      <w:r w:rsidRPr="00926319">
        <w:rPr>
          <w:rFonts w:ascii="Arial" w:hAnsi="Arial" w:cs="Arial"/>
          <w:b/>
          <w:sz w:val="24"/>
          <w:szCs w:val="24"/>
        </w:rPr>
        <w:t>. Дальнейшая реализация программы:</w:t>
      </w:r>
    </w:p>
    <w:p w:rsidR="00AE431A" w:rsidRPr="00926319" w:rsidRDefault="00990724" w:rsidP="00AF6D99">
      <w:pPr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В 2015</w:t>
      </w:r>
      <w:r w:rsidR="00AE431A" w:rsidRPr="00926319">
        <w:rPr>
          <w:rFonts w:ascii="Arial" w:hAnsi="Arial" w:cs="Arial"/>
          <w:sz w:val="24"/>
          <w:szCs w:val="24"/>
        </w:rPr>
        <w:t xml:space="preserve"> году в рамках муниципальной  программы «</w:t>
      </w:r>
      <w:r w:rsidR="00D34CC6" w:rsidRPr="00926319">
        <w:rPr>
          <w:rFonts w:ascii="Arial" w:hAnsi="Arial" w:cs="Arial"/>
          <w:sz w:val="24"/>
          <w:szCs w:val="24"/>
        </w:rPr>
        <w:t xml:space="preserve">Развитие культуры </w:t>
      </w:r>
      <w:r w:rsidR="00AE431A" w:rsidRPr="00926319">
        <w:rPr>
          <w:rFonts w:ascii="Arial" w:hAnsi="Arial" w:cs="Arial"/>
          <w:sz w:val="24"/>
          <w:szCs w:val="24"/>
        </w:rPr>
        <w:t>в Логовском сельском поселении на 2014-</w:t>
      </w:r>
      <w:smartTag w:uri="urn:schemas-microsoft-com:office:smarttags" w:element="metricconverter">
        <w:smartTagPr>
          <w:attr w:name="ProductID" w:val="2016 г"/>
        </w:smartTagPr>
        <w:r w:rsidR="00AE431A" w:rsidRPr="00926319">
          <w:rPr>
            <w:rFonts w:ascii="Arial" w:hAnsi="Arial" w:cs="Arial"/>
            <w:sz w:val="24"/>
            <w:szCs w:val="24"/>
          </w:rPr>
          <w:t>2016 г</w:t>
        </w:r>
      </w:smartTag>
      <w:r w:rsidR="00AE431A" w:rsidRPr="00926319">
        <w:rPr>
          <w:rFonts w:ascii="Arial" w:hAnsi="Arial" w:cs="Arial"/>
          <w:sz w:val="24"/>
          <w:szCs w:val="24"/>
        </w:rPr>
        <w:t>.г.» (далее – Программа) осуществлялась реализация программных мероприятий по направлениям отраженным в табл.№2 Раздела 1.</w:t>
      </w:r>
    </w:p>
    <w:p w:rsidR="00AE431A" w:rsidRPr="00926319" w:rsidRDefault="00AE431A" w:rsidP="00AF6D99">
      <w:pPr>
        <w:rPr>
          <w:rFonts w:ascii="Arial" w:hAnsi="Arial" w:cs="Arial"/>
          <w:b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Мероприятия с учетом уточненных плановых назначений выполнены на </w:t>
      </w:r>
      <w:r w:rsidR="00990724" w:rsidRPr="00926319">
        <w:rPr>
          <w:rFonts w:ascii="Arial" w:hAnsi="Arial" w:cs="Arial"/>
          <w:sz w:val="24"/>
          <w:szCs w:val="24"/>
        </w:rPr>
        <w:t>97,0</w:t>
      </w:r>
      <w:r w:rsidRPr="00926319">
        <w:rPr>
          <w:rFonts w:ascii="Arial" w:hAnsi="Arial" w:cs="Arial"/>
          <w:sz w:val="24"/>
          <w:szCs w:val="24"/>
        </w:rPr>
        <w:t>%.</w:t>
      </w:r>
    </w:p>
    <w:p w:rsidR="00715CFF" w:rsidRPr="00926319" w:rsidRDefault="00AE431A" w:rsidP="00715CF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b/>
          <w:sz w:val="24"/>
          <w:szCs w:val="24"/>
        </w:rPr>
        <w:t>Целями Программы</w:t>
      </w:r>
      <w:r w:rsidR="001F53A5" w:rsidRPr="00926319">
        <w:rPr>
          <w:rFonts w:ascii="Arial" w:hAnsi="Arial" w:cs="Arial"/>
          <w:b/>
          <w:sz w:val="24"/>
          <w:szCs w:val="24"/>
        </w:rPr>
        <w:t xml:space="preserve"> </w:t>
      </w:r>
      <w:r w:rsidRPr="00926319">
        <w:rPr>
          <w:rFonts w:ascii="Arial" w:hAnsi="Arial" w:cs="Arial"/>
          <w:b/>
          <w:sz w:val="24"/>
          <w:szCs w:val="24"/>
        </w:rPr>
        <w:t xml:space="preserve">является: </w:t>
      </w:r>
    </w:p>
    <w:p w:rsidR="00715CFF" w:rsidRPr="00926319" w:rsidRDefault="00715CFF" w:rsidP="00715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CFF" w:rsidRPr="00926319" w:rsidRDefault="00715CFF" w:rsidP="00715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- сохранение историко-культурного наследия, находящегося в собственности поселения;</w:t>
      </w:r>
    </w:p>
    <w:p w:rsidR="00715CFF" w:rsidRPr="00926319" w:rsidRDefault="00715CFF" w:rsidP="00715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CFF" w:rsidRPr="00926319" w:rsidRDefault="00715CFF" w:rsidP="00715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- организация полноценного культурно-просветительского досуга населения;</w:t>
      </w:r>
    </w:p>
    <w:p w:rsidR="00715CFF" w:rsidRPr="00926319" w:rsidRDefault="00715CFF" w:rsidP="00715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5CFF" w:rsidRPr="00926319" w:rsidRDefault="00715CFF" w:rsidP="00715C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715CFF" w:rsidRPr="00926319" w:rsidRDefault="00715CFF" w:rsidP="00715CF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15CFF" w:rsidRPr="00926319" w:rsidRDefault="00715CFF" w:rsidP="00715CF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- обеспечение равных возможностей доступа к культурным ценностям  для жителей сельского поселения </w:t>
      </w:r>
    </w:p>
    <w:p w:rsidR="00715CFF" w:rsidRPr="00926319" w:rsidRDefault="00715CFF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15CFF" w:rsidRPr="00926319" w:rsidRDefault="00715CFF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15CFF" w:rsidRPr="00926319" w:rsidRDefault="00715CFF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431A" w:rsidRPr="00926319" w:rsidRDefault="00AE431A" w:rsidP="00AF6D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26319">
        <w:rPr>
          <w:rFonts w:ascii="Arial" w:hAnsi="Arial" w:cs="Arial"/>
          <w:sz w:val="24"/>
          <w:szCs w:val="24"/>
        </w:rPr>
        <w:t xml:space="preserve">Анализ </w:t>
      </w:r>
      <w:r w:rsidR="00990724" w:rsidRPr="00926319">
        <w:rPr>
          <w:rFonts w:ascii="Arial" w:hAnsi="Arial" w:cs="Arial"/>
          <w:sz w:val="24"/>
          <w:szCs w:val="24"/>
        </w:rPr>
        <w:t>реализации Программы за 2015</w:t>
      </w:r>
      <w:r w:rsidRPr="00926319">
        <w:rPr>
          <w:rFonts w:ascii="Arial" w:hAnsi="Arial" w:cs="Arial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:rsidR="00AE431A" w:rsidRPr="00926319" w:rsidRDefault="00AE431A" w:rsidP="00AF6D99">
      <w:pPr>
        <w:ind w:firstLine="709"/>
        <w:rPr>
          <w:rFonts w:ascii="Arial" w:hAnsi="Arial" w:cs="Arial"/>
          <w:sz w:val="24"/>
          <w:szCs w:val="24"/>
        </w:rPr>
      </w:pPr>
    </w:p>
    <w:p w:rsidR="00AE431A" w:rsidRPr="00926319" w:rsidRDefault="00AE431A" w:rsidP="00AF6D99">
      <w:pPr>
        <w:rPr>
          <w:rFonts w:ascii="Arial" w:hAnsi="Arial" w:cs="Arial"/>
          <w:sz w:val="24"/>
          <w:szCs w:val="24"/>
        </w:rPr>
      </w:pPr>
    </w:p>
    <w:p w:rsidR="00AE431A" w:rsidRPr="00926319" w:rsidRDefault="00AE431A" w:rsidP="00AF6D99">
      <w:pPr>
        <w:rPr>
          <w:rFonts w:ascii="Arial" w:hAnsi="Arial" w:cs="Arial"/>
          <w:sz w:val="24"/>
          <w:szCs w:val="24"/>
        </w:rPr>
        <w:sectPr w:rsidR="00AE431A" w:rsidRPr="00926319">
          <w:pgSz w:w="11906" w:h="16838"/>
          <w:pgMar w:top="1134" w:right="567" w:bottom="1134" w:left="1134" w:header="709" w:footer="709" w:gutter="0"/>
          <w:cols w:space="720"/>
        </w:sectPr>
      </w:pPr>
      <w:bookmarkStart w:id="0" w:name="_GoBack"/>
      <w:bookmarkEnd w:id="0"/>
    </w:p>
    <w:p w:rsidR="00AE431A" w:rsidRPr="00926319" w:rsidRDefault="00AE431A" w:rsidP="009F2EBA">
      <w:pPr>
        <w:rPr>
          <w:rFonts w:ascii="Arial" w:hAnsi="Arial" w:cs="Arial"/>
          <w:sz w:val="24"/>
          <w:szCs w:val="24"/>
        </w:rPr>
      </w:pPr>
    </w:p>
    <w:sectPr w:rsidR="00AE431A" w:rsidRPr="00926319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90"/>
    <w:rsid w:val="00045629"/>
    <w:rsid w:val="000B5877"/>
    <w:rsid w:val="001652C3"/>
    <w:rsid w:val="001F53A5"/>
    <w:rsid w:val="0024698D"/>
    <w:rsid w:val="002731D5"/>
    <w:rsid w:val="0027468E"/>
    <w:rsid w:val="002F6D1A"/>
    <w:rsid w:val="003A7492"/>
    <w:rsid w:val="003E3651"/>
    <w:rsid w:val="00522C43"/>
    <w:rsid w:val="005A1A33"/>
    <w:rsid w:val="006512BC"/>
    <w:rsid w:val="006751D4"/>
    <w:rsid w:val="00715CFF"/>
    <w:rsid w:val="00743290"/>
    <w:rsid w:val="00801C51"/>
    <w:rsid w:val="0081123B"/>
    <w:rsid w:val="00877FA0"/>
    <w:rsid w:val="008A11DC"/>
    <w:rsid w:val="0091419F"/>
    <w:rsid w:val="00926319"/>
    <w:rsid w:val="00983872"/>
    <w:rsid w:val="00990724"/>
    <w:rsid w:val="009C7D2D"/>
    <w:rsid w:val="009E73E0"/>
    <w:rsid w:val="009F2EBA"/>
    <w:rsid w:val="00A17456"/>
    <w:rsid w:val="00A3291E"/>
    <w:rsid w:val="00A473DE"/>
    <w:rsid w:val="00A876FA"/>
    <w:rsid w:val="00A91310"/>
    <w:rsid w:val="00AD630D"/>
    <w:rsid w:val="00AE431A"/>
    <w:rsid w:val="00AE684F"/>
    <w:rsid w:val="00AF6D99"/>
    <w:rsid w:val="00AF7BE4"/>
    <w:rsid w:val="00B24A86"/>
    <w:rsid w:val="00B25C2B"/>
    <w:rsid w:val="00B7183F"/>
    <w:rsid w:val="00B862C0"/>
    <w:rsid w:val="00BF009C"/>
    <w:rsid w:val="00C33E36"/>
    <w:rsid w:val="00C61CF7"/>
    <w:rsid w:val="00C66D1D"/>
    <w:rsid w:val="00C67803"/>
    <w:rsid w:val="00CC042A"/>
    <w:rsid w:val="00CD604E"/>
    <w:rsid w:val="00CE173E"/>
    <w:rsid w:val="00D34CC6"/>
    <w:rsid w:val="00D43A98"/>
    <w:rsid w:val="00DB72C1"/>
    <w:rsid w:val="00DE4264"/>
    <w:rsid w:val="00E064EF"/>
    <w:rsid w:val="00E067ED"/>
    <w:rsid w:val="00E9373D"/>
    <w:rsid w:val="00F16744"/>
    <w:rsid w:val="00F17511"/>
    <w:rsid w:val="00F543AB"/>
    <w:rsid w:val="00F62F13"/>
    <w:rsid w:val="00FA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4329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74329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uiPriority w:val="99"/>
    <w:semiHidden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7432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743290"/>
    <w:rPr>
      <w:rFonts w:eastAsia="Times New Roman" w:cs="Times New Roman"/>
      <w:lang w:eastAsia="ru-RU"/>
    </w:rPr>
  </w:style>
  <w:style w:type="paragraph" w:styleId="a5">
    <w:name w:val="Normal (Web)"/>
    <w:basedOn w:val="a"/>
    <w:uiPriority w:val="99"/>
    <w:rsid w:val="00D43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99"/>
    <w:locked/>
    <w:rsid w:val="00D43A98"/>
    <w:rPr>
      <w:rFonts w:ascii="Calibri" w:hAnsi="Calibri" w:cs="Times New Roman"/>
      <w:lang w:val="en-US"/>
    </w:rPr>
  </w:style>
  <w:style w:type="paragraph" w:styleId="a7">
    <w:name w:val="No Spacing"/>
    <w:basedOn w:val="a"/>
    <w:link w:val="a6"/>
    <w:uiPriority w:val="99"/>
    <w:qFormat/>
    <w:rsid w:val="00D43A98"/>
    <w:pPr>
      <w:spacing w:after="0" w:line="240" w:lineRule="auto"/>
    </w:pPr>
    <w:rPr>
      <w:rFonts w:eastAsia="Calibri"/>
      <w:lang w:val="en-US" w:eastAsia="en-US"/>
    </w:rPr>
  </w:style>
  <w:style w:type="paragraph" w:customStyle="1" w:styleId="ConsPlusNormal">
    <w:name w:val="ConsPlusNormal"/>
    <w:uiPriority w:val="99"/>
    <w:rsid w:val="00D43A98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ConsPlusTitle">
    <w:name w:val="ConsPlusTitle"/>
    <w:uiPriority w:val="99"/>
    <w:rsid w:val="00D43A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43A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10">
    <w:name w:val="a1"/>
    <w:basedOn w:val="a"/>
    <w:uiPriority w:val="99"/>
    <w:rsid w:val="00E937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</cp:revision>
  <cp:lastPrinted>2016-03-29T05:28:00Z</cp:lastPrinted>
  <dcterms:created xsi:type="dcterms:W3CDTF">2016-03-29T05:28:00Z</dcterms:created>
  <dcterms:modified xsi:type="dcterms:W3CDTF">2016-03-29T07:27:00Z</dcterms:modified>
</cp:coreProperties>
</file>