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88" w:rsidRPr="002913DE" w:rsidRDefault="00D82F88" w:rsidP="00D82F8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82F88" w:rsidRPr="002913DE" w:rsidRDefault="00D82F88" w:rsidP="008C7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C7C01" w:rsidRPr="008C7C01" w:rsidRDefault="008C7C01" w:rsidP="008C7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0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7C01" w:rsidRPr="008C7C01" w:rsidRDefault="008C7C01" w:rsidP="008C7C0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C7C01">
        <w:rPr>
          <w:rFonts w:ascii="Times New Roman" w:hAnsi="Times New Roman" w:cs="Times New Roman"/>
          <w:i w:val="0"/>
        </w:rPr>
        <w:t>ЛОГОВСКОГО СЕЛЬСКОГО ПОСЕЛЕНИЯ</w:t>
      </w:r>
    </w:p>
    <w:p w:rsidR="008C7C01" w:rsidRPr="008C7C01" w:rsidRDefault="008C7C01" w:rsidP="008C7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01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8C7C01" w:rsidRPr="008C7C01" w:rsidRDefault="008C7C01" w:rsidP="008C7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0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8C7C01" w:rsidRPr="008C7C01" w:rsidTr="008C7C01">
        <w:trPr>
          <w:trHeight w:val="100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C01" w:rsidRPr="008C7C01" w:rsidRDefault="008C7C01" w:rsidP="008C7C0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C7C01" w:rsidRPr="008C7C01" w:rsidRDefault="008C7C01" w:rsidP="008C7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C7C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7C01" w:rsidRPr="008C7C01" w:rsidRDefault="008C7C01" w:rsidP="008C7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01" w:rsidRPr="008177DD" w:rsidRDefault="008C7C01" w:rsidP="008C7C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</w:t>
      </w:r>
      <w:r w:rsidRPr="008177D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2016</w:t>
      </w:r>
      <w:r w:rsidR="008177DD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>№9</w:t>
      </w:r>
      <w:r w:rsidRPr="008C7C0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4321BE" w:rsidRDefault="004321BE" w:rsidP="00D82F8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2913DE" w:rsidRPr="002913DE" w:rsidRDefault="002913DE" w:rsidP="00D82F8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4321BE" w:rsidRPr="008177DD" w:rsidRDefault="00D82F88" w:rsidP="00772DB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7DD">
        <w:rPr>
          <w:rFonts w:ascii="Times New Roman" w:hAnsi="Times New Roman" w:cs="Times New Roman"/>
          <w:b/>
          <w:sz w:val="26"/>
          <w:szCs w:val="26"/>
        </w:rPr>
        <w:t>Об утверждении Положения о формировании муниципаль</w:t>
      </w:r>
      <w:r w:rsidR="004321BE" w:rsidRPr="008177DD">
        <w:rPr>
          <w:rFonts w:ascii="Times New Roman" w:hAnsi="Times New Roman" w:cs="Times New Roman"/>
          <w:b/>
          <w:sz w:val="26"/>
          <w:szCs w:val="26"/>
        </w:rPr>
        <w:t>ного</w:t>
      </w:r>
    </w:p>
    <w:p w:rsidR="00D82F88" w:rsidRPr="008177DD" w:rsidRDefault="00D82F88" w:rsidP="00772DB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7DD">
        <w:rPr>
          <w:rFonts w:ascii="Times New Roman" w:hAnsi="Times New Roman" w:cs="Times New Roman"/>
          <w:b/>
          <w:sz w:val="26"/>
          <w:szCs w:val="26"/>
        </w:rPr>
        <w:t>задания на оказание муниципальных услуг</w:t>
      </w:r>
      <w:r w:rsidR="004321BE" w:rsidRPr="008177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77DD">
        <w:rPr>
          <w:rFonts w:ascii="Times New Roman" w:hAnsi="Times New Roman" w:cs="Times New Roman"/>
          <w:b/>
          <w:sz w:val="26"/>
          <w:szCs w:val="26"/>
        </w:rPr>
        <w:t>(выполнение работ)</w:t>
      </w:r>
    </w:p>
    <w:p w:rsidR="004321BE" w:rsidRPr="008177DD" w:rsidRDefault="00D82F88" w:rsidP="00772DB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7DD">
        <w:rPr>
          <w:rFonts w:ascii="Times New Roman" w:hAnsi="Times New Roman" w:cs="Times New Roman"/>
          <w:b/>
          <w:sz w:val="26"/>
          <w:szCs w:val="26"/>
        </w:rPr>
        <w:t>в отн</w:t>
      </w:r>
      <w:r w:rsidR="004321BE" w:rsidRPr="008177DD">
        <w:rPr>
          <w:rFonts w:ascii="Times New Roman" w:hAnsi="Times New Roman" w:cs="Times New Roman"/>
          <w:b/>
          <w:sz w:val="26"/>
          <w:szCs w:val="26"/>
        </w:rPr>
        <w:t>ошении муниципальных учреждений Логовского сельского поселения</w:t>
      </w:r>
    </w:p>
    <w:p w:rsidR="002422DD" w:rsidRPr="008177DD" w:rsidRDefault="002422DD" w:rsidP="00772DB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7DD">
        <w:rPr>
          <w:rFonts w:ascii="Times New Roman" w:hAnsi="Times New Roman" w:cs="Times New Roman"/>
          <w:b/>
          <w:sz w:val="26"/>
          <w:szCs w:val="26"/>
        </w:rPr>
        <w:t>Калачевского муниципального района Волгоградской области</w:t>
      </w:r>
    </w:p>
    <w:p w:rsidR="00D82F88" w:rsidRPr="008177DD" w:rsidRDefault="00D82F88" w:rsidP="00772DB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7DD">
        <w:rPr>
          <w:rFonts w:ascii="Times New Roman" w:hAnsi="Times New Roman" w:cs="Times New Roman"/>
          <w:b/>
          <w:sz w:val="26"/>
          <w:szCs w:val="26"/>
        </w:rPr>
        <w:t>и финансового</w:t>
      </w:r>
      <w:r w:rsidR="004321BE" w:rsidRPr="008177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77DD">
        <w:rPr>
          <w:rFonts w:ascii="Times New Roman" w:hAnsi="Times New Roman" w:cs="Times New Roman"/>
          <w:b/>
          <w:sz w:val="26"/>
          <w:szCs w:val="26"/>
        </w:rPr>
        <w:t>обеспечения выполнения муниципального задания</w:t>
      </w:r>
    </w:p>
    <w:p w:rsidR="00D82F88" w:rsidRPr="002913DE" w:rsidRDefault="00D82F88" w:rsidP="00D82F8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D82F88" w:rsidRPr="002913DE" w:rsidRDefault="00D82F88" w:rsidP="00D82F88">
      <w:pPr>
        <w:widowControl w:val="0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2913DE" w:rsidRDefault="00D82F88" w:rsidP="004321B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913DE">
        <w:rPr>
          <w:rFonts w:ascii="Times New Roman" w:hAnsi="Times New Roman" w:cs="Times New Roman"/>
          <w:sz w:val="26"/>
          <w:szCs w:val="26"/>
        </w:rPr>
        <w:t xml:space="preserve">В соответствии с пунктами 3 и </w:t>
      </w:r>
      <w:hyperlink r:id="rId6" w:history="1">
        <w:r w:rsidRPr="002913DE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4 статьи 69.2</w:t>
        </w:r>
      </w:hyperlink>
      <w:r w:rsidRPr="002913D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подпунктом 2 пункта 7 статьи 9.2 Федерального закона «О некоммерческих организациях» и частью 5 статьи 4 Фед</w:t>
      </w:r>
      <w:r w:rsidR="002913DE">
        <w:rPr>
          <w:rFonts w:ascii="Times New Roman" w:hAnsi="Times New Roman" w:cs="Times New Roman"/>
          <w:sz w:val="26"/>
          <w:szCs w:val="26"/>
        </w:rPr>
        <w:t xml:space="preserve">ерального закона «Об автономных </w:t>
      </w:r>
      <w:r w:rsidRPr="002913DE">
        <w:rPr>
          <w:rFonts w:ascii="Times New Roman" w:hAnsi="Times New Roman" w:cs="Times New Roman"/>
          <w:sz w:val="26"/>
          <w:szCs w:val="26"/>
        </w:rPr>
        <w:t>учреждениях»</w:t>
      </w:r>
    </w:p>
    <w:p w:rsidR="004321BE" w:rsidRPr="002913DE" w:rsidRDefault="00D82F88" w:rsidP="004321B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321BE" w:rsidRPr="002913D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D82F88" w:rsidRPr="008C7C01" w:rsidRDefault="00C65583" w:rsidP="008177DD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8C7C01" w:rsidRPr="008C7C01">
        <w:rPr>
          <w:rFonts w:ascii="Times New Roman" w:hAnsi="Times New Roman" w:cs="Times New Roman"/>
          <w:b/>
          <w:sz w:val="26"/>
          <w:szCs w:val="26"/>
        </w:rPr>
        <w:t>:</w:t>
      </w:r>
    </w:p>
    <w:p w:rsidR="002913DE" w:rsidRPr="002913DE" w:rsidRDefault="002913DE" w:rsidP="00D82F88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F88" w:rsidRPr="002913DE" w:rsidRDefault="00D82F88" w:rsidP="00D82F88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1. Утвердить прилагаемое Положение о формировании муниципального зад</w:t>
      </w:r>
      <w:r w:rsidR="002913DE">
        <w:rPr>
          <w:rFonts w:ascii="Times New Roman" w:hAnsi="Times New Roman" w:cs="Times New Roman"/>
          <w:sz w:val="26"/>
          <w:szCs w:val="26"/>
        </w:rPr>
        <w:t xml:space="preserve">ания на оказание муниципальных </w:t>
      </w:r>
      <w:r w:rsidRPr="002913DE">
        <w:rPr>
          <w:rFonts w:ascii="Times New Roman" w:hAnsi="Times New Roman" w:cs="Times New Roman"/>
          <w:sz w:val="26"/>
          <w:szCs w:val="26"/>
        </w:rPr>
        <w:t xml:space="preserve">услуг (выполнение работ) в отношении муниципальных  учреждений </w:t>
      </w:r>
      <w:r w:rsidR="002913DE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2422DD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  <w:r w:rsidR="002422DD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Pr="002913DE">
        <w:rPr>
          <w:rFonts w:ascii="Times New Roman" w:hAnsi="Times New Roman" w:cs="Times New Roman"/>
          <w:sz w:val="26"/>
          <w:szCs w:val="26"/>
        </w:rPr>
        <w:t xml:space="preserve">и финансовом обеспечении выполнения муниципального задания (далее </w:t>
      </w:r>
      <w:r w:rsidRPr="002913DE">
        <w:rPr>
          <w:rFonts w:ascii="Times New Roman" w:hAnsi="Times New Roman" w:cs="Times New Roman"/>
          <w:sz w:val="26"/>
          <w:szCs w:val="26"/>
        </w:rPr>
        <w:noBreakHyphen/>
        <w:t xml:space="preserve"> </w:t>
      </w:r>
      <w:r w:rsidR="00B34611">
        <w:rPr>
          <w:rFonts w:ascii="Times New Roman" w:hAnsi="Times New Roman" w:cs="Times New Roman"/>
          <w:sz w:val="26"/>
          <w:szCs w:val="26"/>
        </w:rPr>
        <w:t>муниципальное</w:t>
      </w:r>
      <w:r w:rsidRPr="002913DE">
        <w:rPr>
          <w:rFonts w:ascii="Times New Roman" w:hAnsi="Times New Roman" w:cs="Times New Roman"/>
          <w:sz w:val="26"/>
          <w:szCs w:val="26"/>
        </w:rPr>
        <w:t xml:space="preserve"> задание, Положение).</w:t>
      </w:r>
    </w:p>
    <w:p w:rsidR="00D82F88" w:rsidRPr="002913DE" w:rsidRDefault="00D82F88" w:rsidP="00D82F88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 xml:space="preserve">2. Действие пункта 2.1 (за исключением нормативных затрат, связанных с выполнением работ </w:t>
      </w:r>
      <w:r w:rsidR="00B34611">
        <w:rPr>
          <w:rFonts w:ascii="Times New Roman" w:hAnsi="Times New Roman" w:cs="Times New Roman"/>
          <w:sz w:val="26"/>
          <w:szCs w:val="26"/>
        </w:rPr>
        <w:t>в рамках муниципального задания</w:t>
      </w:r>
      <w:r w:rsidRPr="002913DE">
        <w:rPr>
          <w:rFonts w:ascii="Times New Roman" w:hAnsi="Times New Roman" w:cs="Times New Roman"/>
          <w:sz w:val="26"/>
          <w:szCs w:val="26"/>
        </w:rPr>
        <w:t>), пункта 2.2 (за исключением абзаца второго в части нормативных затрат, связанных с выполнением работ в рамках муниципального задания, и абзаца седьмого), пунктов 2.3 </w:t>
      </w:r>
      <w:r w:rsidRPr="002913DE">
        <w:rPr>
          <w:rFonts w:ascii="Times New Roman" w:hAnsi="Times New Roman" w:cs="Times New Roman"/>
          <w:sz w:val="26"/>
          <w:szCs w:val="26"/>
        </w:rPr>
        <w:noBreakHyphen/>
        <w:t> 2.16, 2.21 </w:t>
      </w:r>
      <w:r w:rsidRPr="002913DE">
        <w:rPr>
          <w:rFonts w:ascii="Times New Roman" w:hAnsi="Times New Roman" w:cs="Times New Roman"/>
          <w:sz w:val="26"/>
          <w:szCs w:val="26"/>
        </w:rPr>
        <w:noBreakHyphen/>
        <w:t> 2.26 Положения и приложения № 1 к Положению распространяется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годов.</w:t>
      </w:r>
    </w:p>
    <w:p w:rsidR="00D82F88" w:rsidRPr="002913DE" w:rsidRDefault="00D82F88" w:rsidP="00D82F88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3. </w:t>
      </w:r>
      <w:bookmarkStart w:id="1" w:name="Par25"/>
      <w:bookmarkEnd w:id="1"/>
      <w:r w:rsidRPr="002913DE">
        <w:rPr>
          <w:rFonts w:ascii="Times New Roman" w:hAnsi="Times New Roman" w:cs="Times New Roman"/>
          <w:sz w:val="26"/>
          <w:szCs w:val="26"/>
        </w:rPr>
        <w:t>Пункт 2.1, абзацы второй и десятый пункта 2.2 Положения в части нормативных затрат на содержание не используемого для выполнения муниципального  задания имущества и пункт 2.22 Положения не применяются при расчете объема финансового обеспе</w:t>
      </w:r>
      <w:r w:rsidR="00B34611">
        <w:rPr>
          <w:rFonts w:ascii="Times New Roman" w:hAnsi="Times New Roman" w:cs="Times New Roman"/>
          <w:sz w:val="26"/>
          <w:szCs w:val="26"/>
        </w:rPr>
        <w:t>чения выполнения муниципального</w:t>
      </w:r>
      <w:r w:rsidRPr="002913DE">
        <w:rPr>
          <w:rFonts w:ascii="Times New Roman" w:hAnsi="Times New Roman" w:cs="Times New Roman"/>
          <w:sz w:val="26"/>
          <w:szCs w:val="26"/>
        </w:rPr>
        <w:t xml:space="preserve"> задания, начиная с муниципального задания на 2019 год и на плановый период 2020 и 2021 годов.</w:t>
      </w:r>
    </w:p>
    <w:p w:rsidR="00B34611" w:rsidRDefault="00241E4D" w:rsidP="00D82F88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6"/>
      <w:bookmarkEnd w:id="2"/>
      <w:r>
        <w:rPr>
          <w:rFonts w:ascii="Times New Roman" w:hAnsi="Times New Roman" w:cs="Times New Roman"/>
          <w:sz w:val="26"/>
          <w:szCs w:val="26"/>
        </w:rPr>
        <w:t>4</w:t>
      </w:r>
      <w:r w:rsidR="00D82F88" w:rsidRPr="002913DE">
        <w:rPr>
          <w:rFonts w:ascii="Times New Roman" w:hAnsi="Times New Roman" w:cs="Times New Roman"/>
          <w:sz w:val="26"/>
          <w:szCs w:val="26"/>
        </w:rPr>
        <w:t xml:space="preserve">. До принятия нормативных правовых актов, предусмотренных пунктами 2.7 </w:t>
      </w:r>
      <w:r w:rsidR="00D82F88" w:rsidRPr="002913DE">
        <w:rPr>
          <w:rFonts w:ascii="Times New Roman" w:hAnsi="Times New Roman" w:cs="Times New Roman"/>
          <w:sz w:val="26"/>
          <w:szCs w:val="26"/>
        </w:rPr>
        <w:lastRenderedPageBreak/>
        <w:t>и 2.19 Положения, но не позднее срока форм</w:t>
      </w:r>
      <w:r w:rsidR="00B34611">
        <w:rPr>
          <w:rFonts w:ascii="Times New Roman" w:hAnsi="Times New Roman" w:cs="Times New Roman"/>
          <w:sz w:val="26"/>
          <w:szCs w:val="26"/>
        </w:rPr>
        <w:t xml:space="preserve">ирования муниципального </w:t>
      </w:r>
      <w:r w:rsidR="00D82F88" w:rsidRPr="002913DE">
        <w:rPr>
          <w:rFonts w:ascii="Times New Roman" w:hAnsi="Times New Roman" w:cs="Times New Roman"/>
          <w:sz w:val="26"/>
          <w:szCs w:val="26"/>
        </w:rPr>
        <w:t>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сфере, при определении общих требований, предусмотренных абзацем вторым пункта 4 статьи 69.2 Бюджетного кодекса Российской Федерации.</w:t>
      </w:r>
    </w:p>
    <w:p w:rsidR="00D82F88" w:rsidRPr="002913DE" w:rsidRDefault="00241E4D" w:rsidP="00D82F88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82F88" w:rsidRPr="002913DE">
        <w:rPr>
          <w:rFonts w:ascii="Times New Roman" w:hAnsi="Times New Roman" w:cs="Times New Roman"/>
          <w:sz w:val="26"/>
          <w:szCs w:val="26"/>
        </w:rPr>
        <w:t xml:space="preserve">. В целях доведения объема финансового обеспечения выполнения муниципального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B34611">
        <w:rPr>
          <w:rFonts w:ascii="Times New Roman" w:hAnsi="Times New Roman" w:cs="Times New Roman"/>
          <w:sz w:val="26"/>
          <w:szCs w:val="26"/>
        </w:rPr>
        <w:t xml:space="preserve">Логовского сельского поселения </w:t>
      </w:r>
      <w:r w:rsidR="00D82F88" w:rsidRPr="002913DE">
        <w:rPr>
          <w:rFonts w:ascii="Times New Roman" w:hAnsi="Times New Roman" w:cs="Times New Roman"/>
          <w:sz w:val="26"/>
          <w:szCs w:val="26"/>
        </w:rPr>
        <w:t>на предоставление субсидий на финансовое обеспеч</w:t>
      </w:r>
      <w:r w:rsidR="000104DF">
        <w:rPr>
          <w:rFonts w:ascii="Times New Roman" w:hAnsi="Times New Roman" w:cs="Times New Roman"/>
          <w:sz w:val="26"/>
          <w:szCs w:val="26"/>
        </w:rPr>
        <w:t xml:space="preserve">ение выполнения муниципального </w:t>
      </w:r>
      <w:r w:rsidR="00D82F88" w:rsidRPr="002913DE">
        <w:rPr>
          <w:rFonts w:ascii="Times New Roman" w:hAnsi="Times New Roman" w:cs="Times New Roman"/>
          <w:sz w:val="26"/>
          <w:szCs w:val="26"/>
        </w:rPr>
        <w:t xml:space="preserve">задания, применяются (при необходимости в период до начала срока формирования муниципального задания на 2019 год и на плановый период 2020 и 2021 годов) коэффициенты выравнивания, определяемые </w:t>
      </w:r>
      <w:r w:rsidR="000104DF">
        <w:rPr>
          <w:rFonts w:ascii="Times New Roman" w:hAnsi="Times New Roman" w:cs="Times New Roman"/>
          <w:sz w:val="26"/>
          <w:szCs w:val="26"/>
        </w:rPr>
        <w:t>администрацией</w:t>
      </w:r>
      <w:r w:rsidR="00D82F88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0104DF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2422DD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</w:t>
      </w:r>
      <w:r w:rsidR="00D82F88" w:rsidRPr="002913DE">
        <w:rPr>
          <w:rFonts w:ascii="Times New Roman" w:hAnsi="Times New Roman" w:cs="Times New Roman"/>
          <w:sz w:val="26"/>
          <w:szCs w:val="26"/>
        </w:rPr>
        <w:t xml:space="preserve">, осуществляющим функции и полномочия учредителя в отношении бюджетных или автономных учреждений </w:t>
      </w:r>
      <w:r w:rsidR="000104DF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D82F88" w:rsidRPr="002913DE">
        <w:rPr>
          <w:rFonts w:ascii="Times New Roman" w:hAnsi="Times New Roman" w:cs="Times New Roman"/>
          <w:sz w:val="26"/>
          <w:szCs w:val="26"/>
        </w:rPr>
        <w:t xml:space="preserve">, либо главным распорядителем средств бюджета </w:t>
      </w:r>
      <w:r w:rsidR="000104DF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D82F88" w:rsidRPr="002913DE">
        <w:rPr>
          <w:rFonts w:ascii="Times New Roman" w:hAnsi="Times New Roman" w:cs="Times New Roman"/>
          <w:sz w:val="26"/>
          <w:szCs w:val="26"/>
        </w:rPr>
        <w:t xml:space="preserve">, в ведении которого находятся казенные учреждения </w:t>
      </w:r>
      <w:r w:rsidR="000104DF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2422DD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</w:t>
      </w:r>
      <w:r w:rsidR="00D82F88" w:rsidRPr="002913DE">
        <w:rPr>
          <w:rFonts w:ascii="Times New Roman" w:hAnsi="Times New Roman" w:cs="Times New Roman"/>
          <w:sz w:val="26"/>
          <w:szCs w:val="26"/>
        </w:rPr>
        <w:t>.</w:t>
      </w:r>
    </w:p>
    <w:p w:rsidR="00D82F88" w:rsidRPr="002913DE" w:rsidRDefault="00241E4D" w:rsidP="00D82F88">
      <w:pPr>
        <w:widowControl w:val="0"/>
        <w:spacing w:after="0" w:line="100" w:lineRule="atLeast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82F88" w:rsidRPr="002913DE">
        <w:rPr>
          <w:rFonts w:ascii="Times New Roman" w:hAnsi="Times New Roman" w:cs="Times New Roman"/>
          <w:sz w:val="26"/>
          <w:szCs w:val="26"/>
        </w:rPr>
        <w:t>. П</w:t>
      </w:r>
      <w:r w:rsidR="009561C0">
        <w:rPr>
          <w:rFonts w:ascii="Times New Roman" w:hAnsi="Times New Roman" w:cs="Times New Roman"/>
          <w:sz w:val="26"/>
          <w:szCs w:val="26"/>
        </w:rPr>
        <w:t xml:space="preserve">ри формировании муниципального </w:t>
      </w:r>
      <w:r w:rsidR="00D82F88" w:rsidRPr="002913DE">
        <w:rPr>
          <w:rFonts w:ascii="Times New Roman" w:hAnsi="Times New Roman" w:cs="Times New Roman"/>
          <w:sz w:val="26"/>
          <w:szCs w:val="26"/>
        </w:rPr>
        <w:t>задания в период до начала сро</w:t>
      </w:r>
      <w:r w:rsidR="009561C0">
        <w:rPr>
          <w:rFonts w:ascii="Times New Roman" w:hAnsi="Times New Roman" w:cs="Times New Roman"/>
          <w:sz w:val="26"/>
          <w:szCs w:val="26"/>
        </w:rPr>
        <w:t xml:space="preserve">ка формирования муниципального </w:t>
      </w:r>
      <w:r w:rsidR="00D82F88" w:rsidRPr="002913DE">
        <w:rPr>
          <w:rFonts w:ascii="Times New Roman" w:hAnsi="Times New Roman" w:cs="Times New Roman"/>
          <w:sz w:val="26"/>
          <w:szCs w:val="26"/>
        </w:rPr>
        <w:t>задания на 2018 год и на плановый период 2019 и 2020 годов значение базового норматива затрат на оказание муниципальной услуги и значение отраслевого корректирующего коэффициента к базовому нормативу за</w:t>
      </w:r>
      <w:r w:rsidR="009561C0">
        <w:rPr>
          <w:rFonts w:ascii="Times New Roman" w:hAnsi="Times New Roman" w:cs="Times New Roman"/>
          <w:sz w:val="26"/>
          <w:szCs w:val="26"/>
        </w:rPr>
        <w:t xml:space="preserve">трат на оказание муниципальной услуги определяются </w:t>
      </w:r>
      <w:r w:rsidR="000104DF">
        <w:rPr>
          <w:rFonts w:ascii="Times New Roman" w:hAnsi="Times New Roman" w:cs="Times New Roman"/>
          <w:sz w:val="26"/>
          <w:szCs w:val="26"/>
        </w:rPr>
        <w:t>администрацией</w:t>
      </w:r>
      <w:r w:rsidR="00D82F88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0104DF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D82F88" w:rsidRPr="002913DE">
        <w:rPr>
          <w:rFonts w:ascii="Times New Roman" w:hAnsi="Times New Roman" w:cs="Times New Roman"/>
          <w:sz w:val="26"/>
          <w:szCs w:val="26"/>
        </w:rPr>
        <w:t xml:space="preserve">, осуществляющим функции и полномочия учредителя в отношении бюджетных или автономных учреждений </w:t>
      </w:r>
      <w:r w:rsidR="00405CED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D82F88" w:rsidRPr="002913DE">
        <w:rPr>
          <w:rFonts w:ascii="Times New Roman" w:hAnsi="Times New Roman" w:cs="Times New Roman"/>
          <w:sz w:val="26"/>
          <w:szCs w:val="26"/>
        </w:rPr>
        <w:t xml:space="preserve">, либо главным распорядителем средств  бюджета </w:t>
      </w:r>
      <w:r w:rsidR="00405CED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D82F88" w:rsidRPr="002913DE">
        <w:rPr>
          <w:rFonts w:ascii="Times New Roman" w:hAnsi="Times New Roman" w:cs="Times New Roman"/>
          <w:sz w:val="26"/>
          <w:szCs w:val="26"/>
        </w:rPr>
        <w:t xml:space="preserve">, в ведении которого находятся казенные учреждения </w:t>
      </w:r>
      <w:r w:rsidR="00405CED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D82F88" w:rsidRPr="002913DE">
        <w:rPr>
          <w:rFonts w:ascii="Times New Roman" w:hAnsi="Times New Roman" w:cs="Times New Roman"/>
          <w:sz w:val="26"/>
          <w:szCs w:val="26"/>
        </w:rPr>
        <w:t>.</w:t>
      </w:r>
    </w:p>
    <w:p w:rsidR="00D82F88" w:rsidRPr="005E73C1" w:rsidRDefault="00241E4D" w:rsidP="00D82F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82F88" w:rsidRPr="005E73C1">
        <w:rPr>
          <w:rFonts w:ascii="Times New Roman" w:hAnsi="Times New Roman" w:cs="Times New Roman"/>
        </w:rPr>
        <w:t xml:space="preserve">. Контроль за выполнением настоящего постановления </w:t>
      </w:r>
      <w:r w:rsidR="00DB7DD6">
        <w:rPr>
          <w:rFonts w:ascii="Times New Roman" w:hAnsi="Times New Roman" w:cs="Times New Roman"/>
        </w:rPr>
        <w:t>оставляю за собой</w:t>
      </w:r>
      <w:r w:rsidR="00D82F88" w:rsidRPr="005E73C1">
        <w:rPr>
          <w:rFonts w:ascii="Times New Roman" w:hAnsi="Times New Roman" w:cs="Times New Roman"/>
        </w:rPr>
        <w:t xml:space="preserve"> .</w:t>
      </w:r>
    </w:p>
    <w:p w:rsidR="00D82F88" w:rsidRPr="002913DE" w:rsidRDefault="00241E4D" w:rsidP="00D82F88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82F88" w:rsidRPr="002913DE">
        <w:rPr>
          <w:rFonts w:ascii="Times New Roman" w:hAnsi="Times New Roman" w:cs="Times New Roman"/>
          <w:sz w:val="26"/>
          <w:szCs w:val="26"/>
        </w:rPr>
        <w:t>. Настоящее постановление вступает в силу с 1 января 2016 года.</w:t>
      </w:r>
    </w:p>
    <w:p w:rsidR="00D82F88" w:rsidRDefault="00D82F88" w:rsidP="00D82F88">
      <w:pPr>
        <w:widowControl w:val="0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241E4D" w:rsidRPr="002913DE" w:rsidRDefault="00241E4D" w:rsidP="00D82F88">
      <w:pPr>
        <w:widowControl w:val="0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D82F88" w:rsidRPr="002913DE" w:rsidRDefault="00D82F88" w:rsidP="00D82F88">
      <w:pPr>
        <w:widowControl w:val="0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C65583" w:rsidRDefault="00405CED" w:rsidP="00405CED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7C01">
        <w:rPr>
          <w:rFonts w:ascii="Times New Roman" w:hAnsi="Times New Roman" w:cs="Times New Roman"/>
          <w:b/>
          <w:sz w:val="26"/>
          <w:szCs w:val="26"/>
        </w:rPr>
        <w:t>Глава</w:t>
      </w:r>
      <w:r w:rsidR="00C655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5583" w:rsidRPr="008C7C01">
        <w:rPr>
          <w:rFonts w:ascii="Times New Roman" w:hAnsi="Times New Roman" w:cs="Times New Roman"/>
          <w:b/>
          <w:sz w:val="26"/>
          <w:szCs w:val="26"/>
        </w:rPr>
        <w:t>Логовского</w:t>
      </w:r>
    </w:p>
    <w:p w:rsidR="00D82F88" w:rsidRPr="008C7C01" w:rsidRDefault="00405CED" w:rsidP="00405CED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7C0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                 </w:t>
      </w:r>
      <w:r w:rsidR="00DB7DD6" w:rsidRPr="008C7C0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8C7C01" w:rsidRPr="008C7C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5583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C7C01" w:rsidRPr="008C7C0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B7DD6" w:rsidRPr="008C7C01">
        <w:rPr>
          <w:rFonts w:ascii="Times New Roman" w:hAnsi="Times New Roman" w:cs="Times New Roman"/>
          <w:b/>
          <w:sz w:val="26"/>
          <w:szCs w:val="26"/>
        </w:rPr>
        <w:t xml:space="preserve">       Братухин</w:t>
      </w:r>
      <w:r w:rsidR="00C65583">
        <w:rPr>
          <w:rFonts w:ascii="Times New Roman" w:hAnsi="Times New Roman" w:cs="Times New Roman"/>
          <w:b/>
          <w:sz w:val="26"/>
          <w:szCs w:val="26"/>
        </w:rPr>
        <w:t xml:space="preserve"> А.</w:t>
      </w:r>
      <w:r w:rsidR="00DB7DD6" w:rsidRPr="008C7C01">
        <w:rPr>
          <w:rFonts w:ascii="Times New Roman" w:hAnsi="Times New Roman" w:cs="Times New Roman"/>
          <w:b/>
          <w:sz w:val="26"/>
          <w:szCs w:val="26"/>
        </w:rPr>
        <w:t>В.</w:t>
      </w:r>
    </w:p>
    <w:p w:rsidR="00D82F88" w:rsidRPr="002913DE" w:rsidRDefault="00D82F88" w:rsidP="004F7C9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2F88" w:rsidRPr="002913DE" w:rsidRDefault="00D82F88" w:rsidP="004F7C9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2F88" w:rsidRDefault="00D82F88" w:rsidP="004F7C9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41E4D" w:rsidRDefault="00241E4D" w:rsidP="004F7C9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41E4D" w:rsidRDefault="00241E4D" w:rsidP="004F7C9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41E4D" w:rsidRDefault="00241E4D" w:rsidP="004F7C9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41E4D" w:rsidRDefault="00241E4D" w:rsidP="004F7C9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0A14" w:rsidRPr="002913DE" w:rsidRDefault="00C65583" w:rsidP="00C655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F60A14" w:rsidRPr="002913DE">
        <w:rPr>
          <w:rFonts w:ascii="Times New Roman" w:hAnsi="Times New Roman" w:cs="Times New Roman"/>
          <w:sz w:val="26"/>
          <w:szCs w:val="26"/>
        </w:rPr>
        <w:t>Утверждено</w:t>
      </w:r>
    </w:p>
    <w:p w:rsidR="00F60A14" w:rsidRPr="002913DE" w:rsidRDefault="00F21D75" w:rsidP="00F21D75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F60A14" w:rsidRPr="002913DE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2C26" w:rsidRPr="002913DE" w:rsidRDefault="008C7C01" w:rsidP="004F7C9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02.02.2016  № 9</w:t>
      </w:r>
      <w:r w:rsidR="008F5FB8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05CED" w:rsidRDefault="00405CED" w:rsidP="00F6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44"/>
      <w:bookmarkEnd w:id="3"/>
    </w:p>
    <w:p w:rsidR="00405CED" w:rsidRDefault="00405CED" w:rsidP="00F6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1E4D" w:rsidRDefault="00241E4D" w:rsidP="00F6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0A14" w:rsidRPr="002913DE" w:rsidRDefault="00DD5B63" w:rsidP="00F6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13DE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F60A14" w:rsidRPr="002913DE" w:rsidRDefault="00FB2C26" w:rsidP="00F6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13DE">
        <w:rPr>
          <w:rFonts w:ascii="Times New Roman" w:hAnsi="Times New Roman" w:cs="Times New Roman"/>
          <w:b/>
          <w:bCs/>
          <w:sz w:val="26"/>
          <w:szCs w:val="26"/>
        </w:rPr>
        <w:t xml:space="preserve">о формировании  муниципального </w:t>
      </w:r>
      <w:r w:rsidR="00DD5B63" w:rsidRPr="002913DE">
        <w:rPr>
          <w:rFonts w:ascii="Times New Roman" w:hAnsi="Times New Roman" w:cs="Times New Roman"/>
          <w:b/>
          <w:bCs/>
          <w:sz w:val="26"/>
          <w:szCs w:val="26"/>
        </w:rPr>
        <w:t xml:space="preserve"> задания на оказание</w:t>
      </w:r>
    </w:p>
    <w:p w:rsidR="00F60A14" w:rsidRPr="002913DE" w:rsidRDefault="00FB2C26" w:rsidP="00F6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13DE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</w:t>
      </w:r>
      <w:r w:rsidR="00DD5B63" w:rsidRPr="002913DE">
        <w:rPr>
          <w:rFonts w:ascii="Times New Roman" w:hAnsi="Times New Roman" w:cs="Times New Roman"/>
          <w:b/>
          <w:bCs/>
          <w:sz w:val="26"/>
          <w:szCs w:val="26"/>
        </w:rPr>
        <w:t xml:space="preserve"> услуг (выполнение работ) в отношении</w:t>
      </w:r>
    </w:p>
    <w:p w:rsidR="00F21D75" w:rsidRDefault="00FB2C26" w:rsidP="00F21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13DE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 учреждений </w:t>
      </w:r>
      <w:r w:rsidR="00F21D75" w:rsidRPr="00F21D75">
        <w:rPr>
          <w:rFonts w:ascii="Times New Roman" w:hAnsi="Times New Roman" w:cs="Times New Roman"/>
          <w:b/>
          <w:bCs/>
          <w:sz w:val="26"/>
          <w:szCs w:val="26"/>
        </w:rPr>
        <w:t>Логовского сельского поселения</w:t>
      </w:r>
    </w:p>
    <w:p w:rsidR="00F60A14" w:rsidRPr="002913DE" w:rsidRDefault="00DD5B63" w:rsidP="00F21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13DE">
        <w:rPr>
          <w:rFonts w:ascii="Times New Roman" w:hAnsi="Times New Roman" w:cs="Times New Roman"/>
          <w:b/>
          <w:bCs/>
          <w:sz w:val="26"/>
          <w:szCs w:val="26"/>
        </w:rPr>
        <w:t>и финансовом</w:t>
      </w:r>
      <w:r w:rsidR="00F21D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913DE">
        <w:rPr>
          <w:rFonts w:ascii="Times New Roman" w:hAnsi="Times New Roman" w:cs="Times New Roman"/>
          <w:b/>
          <w:bCs/>
          <w:sz w:val="26"/>
          <w:szCs w:val="26"/>
        </w:rPr>
        <w:t>обеспече</w:t>
      </w:r>
      <w:r w:rsidR="00FB2C26" w:rsidRPr="002913DE">
        <w:rPr>
          <w:rFonts w:ascii="Times New Roman" w:hAnsi="Times New Roman" w:cs="Times New Roman"/>
          <w:b/>
          <w:bCs/>
          <w:sz w:val="26"/>
          <w:szCs w:val="26"/>
        </w:rPr>
        <w:t xml:space="preserve">нии выполнения муниципального </w:t>
      </w:r>
      <w:r w:rsidRPr="002913DE">
        <w:rPr>
          <w:rFonts w:ascii="Times New Roman" w:hAnsi="Times New Roman" w:cs="Times New Roman"/>
          <w:b/>
          <w:bCs/>
          <w:sz w:val="26"/>
          <w:szCs w:val="26"/>
        </w:rPr>
        <w:t>задания</w:t>
      </w:r>
    </w:p>
    <w:p w:rsidR="00F60A14" w:rsidRDefault="00F60A14" w:rsidP="00F6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1D75" w:rsidRPr="002913DE" w:rsidRDefault="00F21D75" w:rsidP="00F6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A14" w:rsidRPr="002913DE" w:rsidRDefault="00F60A14" w:rsidP="00FF3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Настоящее Положение устанавливает порядок формирования и финансового обеспеч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ения выполнения муниципального </w:t>
      </w:r>
      <w:r w:rsidRPr="002913DE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913DE">
        <w:rPr>
          <w:rFonts w:ascii="Times New Roman" w:hAnsi="Times New Roman" w:cs="Times New Roman"/>
          <w:sz w:val="26"/>
          <w:szCs w:val="26"/>
        </w:rPr>
        <w:t xml:space="preserve"> услуг (выполнение работ) (далее </w:t>
      </w:r>
      <w:r w:rsidR="00FB2C26" w:rsidRPr="002913DE">
        <w:rPr>
          <w:rFonts w:ascii="Times New Roman" w:hAnsi="Times New Roman" w:cs="Times New Roman"/>
          <w:sz w:val="26"/>
          <w:szCs w:val="26"/>
        </w:rPr>
        <w:t>–</w:t>
      </w:r>
      <w:r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2913DE">
        <w:rPr>
          <w:rFonts w:ascii="Times New Roman" w:hAnsi="Times New Roman" w:cs="Times New Roman"/>
          <w:sz w:val="26"/>
          <w:szCs w:val="26"/>
        </w:rPr>
        <w:t>задание) бюджетными</w:t>
      </w:r>
      <w:r w:rsidR="00067BE3" w:rsidRPr="002913DE">
        <w:rPr>
          <w:rFonts w:ascii="Times New Roman" w:hAnsi="Times New Roman" w:cs="Times New Roman"/>
          <w:sz w:val="26"/>
          <w:szCs w:val="26"/>
        </w:rPr>
        <w:t>,</w:t>
      </w:r>
      <w:r w:rsidR="008910F6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автономными учреждениями </w:t>
      </w:r>
      <w:r w:rsidR="00851618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Pr="002913DE">
        <w:rPr>
          <w:rFonts w:ascii="Times New Roman" w:hAnsi="Times New Roman" w:cs="Times New Roman"/>
          <w:sz w:val="26"/>
          <w:szCs w:val="26"/>
        </w:rPr>
        <w:t xml:space="preserve">, созданными на базе </w:t>
      </w:r>
      <w:r w:rsidR="00D80AE6" w:rsidRPr="002913DE">
        <w:rPr>
          <w:rFonts w:ascii="Times New Roman" w:hAnsi="Times New Roman" w:cs="Times New Roman"/>
          <w:sz w:val="26"/>
          <w:szCs w:val="26"/>
        </w:rPr>
        <w:t>имущества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, находящегося в муниципальной </w:t>
      </w:r>
      <w:r w:rsidR="00D80AE6" w:rsidRPr="002913DE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Pr="002913D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F3FFB" w:rsidRPr="002913DE">
        <w:rPr>
          <w:rFonts w:ascii="Times New Roman" w:hAnsi="Times New Roman" w:cs="Times New Roman"/>
          <w:sz w:val="26"/>
          <w:szCs w:val="26"/>
        </w:rPr>
        <w:t>–</w:t>
      </w:r>
      <w:r w:rsidR="0062648C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4A1284" w:rsidRPr="002913DE">
        <w:rPr>
          <w:rFonts w:ascii="Times New Roman" w:hAnsi="Times New Roman" w:cs="Times New Roman"/>
          <w:sz w:val="26"/>
          <w:szCs w:val="26"/>
        </w:rPr>
        <w:t>бюджетные и</w:t>
      </w:r>
      <w:r w:rsidR="00067BE3" w:rsidRPr="002913DE">
        <w:rPr>
          <w:rFonts w:ascii="Times New Roman" w:hAnsi="Times New Roman" w:cs="Times New Roman"/>
          <w:sz w:val="26"/>
          <w:szCs w:val="26"/>
        </w:rPr>
        <w:t>ли</w:t>
      </w:r>
      <w:r w:rsidR="004A1284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Pr="002913DE">
        <w:rPr>
          <w:rFonts w:ascii="Times New Roman" w:hAnsi="Times New Roman" w:cs="Times New Roman"/>
          <w:sz w:val="26"/>
          <w:szCs w:val="26"/>
        </w:rPr>
        <w:t>автономные учреждения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851618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Pr="002913DE">
        <w:rPr>
          <w:rFonts w:ascii="Times New Roman" w:hAnsi="Times New Roman" w:cs="Times New Roman"/>
          <w:sz w:val="26"/>
          <w:szCs w:val="26"/>
        </w:rPr>
        <w:t>), а также казенными учрежден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иям </w:t>
      </w:r>
      <w:r w:rsidR="00851618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Pr="002913DE">
        <w:rPr>
          <w:rFonts w:ascii="Times New Roman" w:hAnsi="Times New Roman" w:cs="Times New Roman"/>
          <w:sz w:val="26"/>
          <w:szCs w:val="26"/>
        </w:rPr>
        <w:t>, определенными правовыми актами главных распоря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дителей средств </w:t>
      </w:r>
      <w:r w:rsidRPr="002913DE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51618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Pr="002913DE">
        <w:rPr>
          <w:rFonts w:ascii="Times New Roman" w:hAnsi="Times New Roman" w:cs="Times New Roman"/>
          <w:sz w:val="26"/>
          <w:szCs w:val="26"/>
        </w:rPr>
        <w:t>, в ведении котор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ых находятся казенные учреждения </w:t>
      </w:r>
      <w:r w:rsidR="00851618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817B5F" w:rsidRPr="002913D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17B5F" w:rsidRPr="002913DE">
        <w:rPr>
          <w:rFonts w:ascii="Times New Roman" w:hAnsi="Times New Roman" w:cs="Times New Roman"/>
          <w:sz w:val="26"/>
          <w:szCs w:val="26"/>
        </w:rPr>
        <w:noBreakHyphen/>
      </w:r>
      <w:r w:rsidRPr="002913DE">
        <w:rPr>
          <w:rFonts w:ascii="Times New Roman" w:hAnsi="Times New Roman" w:cs="Times New Roman"/>
          <w:sz w:val="26"/>
          <w:szCs w:val="26"/>
        </w:rPr>
        <w:t xml:space="preserve"> казенные учреждения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851618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Pr="002913DE">
        <w:rPr>
          <w:rFonts w:ascii="Times New Roman" w:hAnsi="Times New Roman" w:cs="Times New Roman"/>
          <w:sz w:val="26"/>
          <w:szCs w:val="26"/>
        </w:rPr>
        <w:t>).</w:t>
      </w:r>
    </w:p>
    <w:p w:rsidR="00F60A14" w:rsidRPr="002913DE" w:rsidRDefault="00F60A14" w:rsidP="00F6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A14" w:rsidRPr="002913DE" w:rsidRDefault="00F60A14" w:rsidP="00F60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52"/>
      <w:bookmarkEnd w:id="4"/>
      <w:r w:rsidRPr="002913DE">
        <w:rPr>
          <w:rFonts w:ascii="Times New Roman" w:hAnsi="Times New Roman" w:cs="Times New Roman"/>
          <w:sz w:val="26"/>
          <w:szCs w:val="26"/>
        </w:rPr>
        <w:t>I. Формирова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ние (изменение) муниципального </w:t>
      </w:r>
      <w:r w:rsidRPr="002913DE">
        <w:rPr>
          <w:rFonts w:ascii="Times New Roman" w:hAnsi="Times New Roman" w:cs="Times New Roman"/>
          <w:sz w:val="26"/>
          <w:szCs w:val="26"/>
        </w:rPr>
        <w:t>задания</w:t>
      </w:r>
    </w:p>
    <w:p w:rsidR="00F60A14" w:rsidRPr="002913DE" w:rsidRDefault="00F60A14" w:rsidP="00F6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A14" w:rsidRPr="002913DE" w:rsidRDefault="00106459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1.1</w:t>
      </w:r>
      <w:r w:rsidR="00126E46" w:rsidRPr="002913DE">
        <w:rPr>
          <w:rFonts w:ascii="Times New Roman" w:hAnsi="Times New Roman" w:cs="Times New Roman"/>
          <w:sz w:val="26"/>
          <w:szCs w:val="26"/>
        </w:rPr>
        <w:t>.</w:t>
      </w:r>
      <w:r w:rsidR="00394835" w:rsidRPr="002913DE">
        <w:rPr>
          <w:rFonts w:ascii="Times New Roman" w:hAnsi="Times New Roman" w:cs="Times New Roman"/>
          <w:sz w:val="26"/>
          <w:szCs w:val="26"/>
        </w:rPr>
        <w:t> 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F60A14" w:rsidRPr="002913DE">
        <w:rPr>
          <w:rFonts w:ascii="Times New Roman" w:hAnsi="Times New Roman" w:cs="Times New Roman"/>
          <w:sz w:val="26"/>
          <w:szCs w:val="26"/>
        </w:rPr>
        <w:t>задание формируется в соответствии с основными видами деятельности, предусмотренными учредительн</w:t>
      </w:r>
      <w:r w:rsidR="00FB2C26" w:rsidRPr="002913DE">
        <w:rPr>
          <w:rFonts w:ascii="Times New Roman" w:hAnsi="Times New Roman" w:cs="Times New Roman"/>
          <w:sz w:val="26"/>
          <w:szCs w:val="26"/>
        </w:rPr>
        <w:t>ыми документами муниципального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576C73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>, с учетом предложе</w:t>
      </w:r>
      <w:r w:rsidR="00FB2C26" w:rsidRPr="002913DE">
        <w:rPr>
          <w:rFonts w:ascii="Times New Roman" w:hAnsi="Times New Roman" w:cs="Times New Roman"/>
          <w:sz w:val="26"/>
          <w:szCs w:val="26"/>
        </w:rPr>
        <w:t>ний муниципального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576C73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FB2C26" w:rsidRPr="002913DE">
        <w:rPr>
          <w:rFonts w:ascii="Times New Roman" w:hAnsi="Times New Roman" w:cs="Times New Roman"/>
          <w:sz w:val="26"/>
          <w:szCs w:val="26"/>
        </w:rPr>
        <w:t>муниципального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576C73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по оказанию услуг и выполнению работ, а также показателей выполнения 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576C73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576C73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B2C26" w:rsidRPr="002913DE">
        <w:rPr>
          <w:rFonts w:ascii="Times New Roman" w:hAnsi="Times New Roman" w:cs="Times New Roman"/>
          <w:sz w:val="26"/>
          <w:szCs w:val="26"/>
        </w:rPr>
        <w:t xml:space="preserve">муниципального  </w:t>
      </w:r>
      <w:r w:rsidR="00F60A14" w:rsidRPr="002913DE">
        <w:rPr>
          <w:rFonts w:ascii="Times New Roman" w:hAnsi="Times New Roman" w:cs="Times New Roman"/>
          <w:sz w:val="26"/>
          <w:szCs w:val="26"/>
        </w:rPr>
        <w:t>задания в отчетном финансовом году.</w:t>
      </w:r>
    </w:p>
    <w:p w:rsidR="00F60A14" w:rsidRPr="002913DE" w:rsidRDefault="00FB2C26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 xml:space="preserve">1.2 Муниципальное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задание содержит показатели, характеризующие качество и (или) об</w:t>
      </w:r>
      <w:r w:rsidRPr="002913DE">
        <w:rPr>
          <w:rFonts w:ascii="Times New Roman" w:hAnsi="Times New Roman" w:cs="Times New Roman"/>
          <w:sz w:val="26"/>
          <w:szCs w:val="26"/>
        </w:rPr>
        <w:t xml:space="preserve">ъем (содержание) 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>услуги (</w:t>
      </w:r>
      <w:r w:rsidR="00967597" w:rsidRPr="002913DE">
        <w:rPr>
          <w:rFonts w:ascii="Times New Roman" w:hAnsi="Times New Roman" w:cs="Times New Roman"/>
          <w:sz w:val="26"/>
          <w:szCs w:val="26"/>
        </w:rPr>
        <w:t xml:space="preserve">выполняемой </w:t>
      </w:r>
      <w:r w:rsidR="00F60A14" w:rsidRPr="002913DE">
        <w:rPr>
          <w:rFonts w:ascii="Times New Roman" w:hAnsi="Times New Roman" w:cs="Times New Roman"/>
          <w:sz w:val="26"/>
          <w:szCs w:val="26"/>
        </w:rPr>
        <w:t>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</w:t>
      </w:r>
      <w:r w:rsidR="000D26D2" w:rsidRPr="002913DE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 за исполнением 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задания и требования к отчетности о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 выполнении 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задания.</w:t>
      </w:r>
    </w:p>
    <w:p w:rsidR="00F60A14" w:rsidRPr="002913DE" w:rsidRDefault="001F4F94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задание формируется</w:t>
      </w:r>
      <w:r w:rsidR="00214FD2" w:rsidRPr="002913DE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031FCB" w:rsidRPr="002913DE">
        <w:rPr>
          <w:rFonts w:ascii="Times New Roman" w:hAnsi="Times New Roman" w:cs="Times New Roman"/>
          <w:sz w:val="26"/>
          <w:szCs w:val="26"/>
        </w:rPr>
        <w:t>№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1</w:t>
      </w:r>
      <w:r w:rsidR="00214FD2" w:rsidRPr="002913DE">
        <w:rPr>
          <w:rFonts w:ascii="Times New Roman" w:hAnsi="Times New Roman" w:cs="Times New Roman"/>
          <w:sz w:val="26"/>
          <w:szCs w:val="26"/>
        </w:rPr>
        <w:t xml:space="preserve"> к </w:t>
      </w:r>
      <w:r w:rsidR="00214FD2" w:rsidRPr="002913DE">
        <w:rPr>
          <w:rFonts w:ascii="Times New Roman" w:hAnsi="Times New Roman" w:cs="Times New Roman"/>
          <w:sz w:val="26"/>
          <w:szCs w:val="26"/>
        </w:rPr>
        <w:lastRenderedPageBreak/>
        <w:t>настоящему Положению</w:t>
      </w:r>
      <w:r w:rsidR="00F60A14" w:rsidRPr="002913DE">
        <w:rPr>
          <w:rFonts w:ascii="Times New Roman" w:hAnsi="Times New Roman" w:cs="Times New Roman"/>
          <w:sz w:val="26"/>
          <w:szCs w:val="26"/>
        </w:rPr>
        <w:t>.</w:t>
      </w:r>
    </w:p>
    <w:p w:rsidR="00F60A14" w:rsidRPr="002913DE" w:rsidRDefault="00F60A14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П</w:t>
      </w:r>
      <w:r w:rsidR="002B2838">
        <w:rPr>
          <w:rFonts w:ascii="Times New Roman" w:hAnsi="Times New Roman" w:cs="Times New Roman"/>
          <w:sz w:val="26"/>
          <w:szCs w:val="26"/>
        </w:rPr>
        <w:t xml:space="preserve">ри установлении муниципальному </w:t>
      </w:r>
      <w:r w:rsidRPr="002913DE">
        <w:rPr>
          <w:rFonts w:ascii="Times New Roman" w:hAnsi="Times New Roman" w:cs="Times New Roman"/>
          <w:sz w:val="26"/>
          <w:szCs w:val="26"/>
        </w:rPr>
        <w:t>учреждению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576C73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2913DE">
        <w:rPr>
          <w:rFonts w:ascii="Times New Roman" w:hAnsi="Times New Roman" w:cs="Times New Roman"/>
          <w:sz w:val="26"/>
          <w:szCs w:val="26"/>
        </w:rPr>
        <w:t xml:space="preserve">задания на оказание нескольких 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913DE">
        <w:rPr>
          <w:rFonts w:ascii="Times New Roman" w:hAnsi="Times New Roman" w:cs="Times New Roman"/>
          <w:sz w:val="26"/>
          <w:szCs w:val="26"/>
        </w:rPr>
        <w:t xml:space="preserve">услуг (выполнение нескольких работ) 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2913DE">
        <w:rPr>
          <w:rFonts w:ascii="Times New Roman" w:hAnsi="Times New Roman" w:cs="Times New Roman"/>
          <w:sz w:val="26"/>
          <w:szCs w:val="26"/>
        </w:rPr>
        <w:t xml:space="preserve">задание формируется из нескольких разделов, каждый из которых содержит требования 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к оказанию одной муниципальной </w:t>
      </w:r>
      <w:r w:rsidRPr="002913DE">
        <w:rPr>
          <w:rFonts w:ascii="Times New Roman" w:hAnsi="Times New Roman" w:cs="Times New Roman"/>
          <w:sz w:val="26"/>
          <w:szCs w:val="26"/>
        </w:rPr>
        <w:t xml:space="preserve"> услуги (выполнению одной работы).</w:t>
      </w:r>
    </w:p>
    <w:p w:rsidR="00F60A14" w:rsidRPr="002913DE" w:rsidRDefault="00D145C3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установлении муниципальному </w:t>
      </w:r>
      <w:r w:rsidR="00F60A14" w:rsidRPr="002913DE">
        <w:rPr>
          <w:rFonts w:ascii="Times New Roman" w:hAnsi="Times New Roman" w:cs="Times New Roman"/>
          <w:sz w:val="26"/>
          <w:szCs w:val="26"/>
        </w:rPr>
        <w:t>учреждению</w:t>
      </w:r>
      <w:r w:rsidR="008C7C01">
        <w:rPr>
          <w:rFonts w:ascii="Times New Roman" w:hAnsi="Times New Roman" w:cs="Times New Roman"/>
          <w:sz w:val="26"/>
          <w:szCs w:val="26"/>
        </w:rPr>
        <w:t xml:space="preserve"> </w:t>
      </w:r>
      <w:r w:rsidR="00447DC8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447DC8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услуги (услуг) и выполнени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е работы (работ) муниципальное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задание формируется из 2 частей, каждая из которых должна содержать 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отдельно требования к оказанию 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услуги (услуг) и выполнению работы (работ). Информа</w:t>
      </w:r>
      <w:r w:rsidR="001F4F94" w:rsidRPr="002913DE">
        <w:rPr>
          <w:rFonts w:ascii="Times New Roman" w:hAnsi="Times New Roman" w:cs="Times New Roman"/>
          <w:sz w:val="26"/>
          <w:szCs w:val="26"/>
        </w:rPr>
        <w:t>ция, касающаяся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F60A14" w:rsidRPr="002913DE">
        <w:rPr>
          <w:rFonts w:ascii="Times New Roman" w:hAnsi="Times New Roman" w:cs="Times New Roman"/>
          <w:sz w:val="26"/>
          <w:szCs w:val="26"/>
        </w:rPr>
        <w:t>задания в целом, включае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тся в 3-ю часть 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задания.</w:t>
      </w:r>
    </w:p>
    <w:p w:rsidR="00F60A14" w:rsidRPr="002913DE" w:rsidRDefault="00B450C1" w:rsidP="003F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1.</w:t>
      </w:r>
      <w:r w:rsidR="00886E25" w:rsidRPr="002913DE">
        <w:rPr>
          <w:rFonts w:ascii="Times New Roman" w:hAnsi="Times New Roman" w:cs="Times New Roman"/>
          <w:sz w:val="26"/>
          <w:szCs w:val="26"/>
        </w:rPr>
        <w:t>3</w:t>
      </w:r>
      <w:r w:rsidR="00802DC9" w:rsidRPr="002913DE">
        <w:rPr>
          <w:rFonts w:ascii="Times New Roman" w:hAnsi="Times New Roman" w:cs="Times New Roman"/>
          <w:sz w:val="26"/>
          <w:szCs w:val="26"/>
        </w:rPr>
        <w:t>.</w:t>
      </w:r>
      <w:r w:rsidR="00394835" w:rsidRPr="002913DE">
        <w:rPr>
          <w:rFonts w:ascii="Times New Roman" w:hAnsi="Times New Roman" w:cs="Times New Roman"/>
          <w:sz w:val="26"/>
          <w:szCs w:val="26"/>
        </w:rPr>
        <w:t> 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задание форм</w:t>
      </w:r>
      <w:r w:rsidR="001F4F94" w:rsidRPr="002913DE">
        <w:rPr>
          <w:rFonts w:ascii="Times New Roman" w:hAnsi="Times New Roman" w:cs="Times New Roman"/>
          <w:sz w:val="26"/>
          <w:szCs w:val="26"/>
        </w:rPr>
        <w:t>ируется в процессе формировани</w:t>
      </w:r>
      <w:r w:rsidR="00AA3D6D" w:rsidRPr="002913DE">
        <w:rPr>
          <w:rFonts w:ascii="Times New Roman" w:hAnsi="Times New Roman" w:cs="Times New Roman"/>
          <w:sz w:val="26"/>
          <w:szCs w:val="26"/>
        </w:rPr>
        <w:t>я</w:t>
      </w:r>
      <w:r w:rsidR="003F460F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47DC8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447DC8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и утверждается не позднее 15 рабочих дней со дня утверждения главным распорядителям средств бюджета </w:t>
      </w:r>
      <w:r w:rsidR="00447DC8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447DC8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лимитов бюджетных обязательств на предоставление субсидии на финансовое обеспечение выполнения 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>задания (далее - субсидия) в отношении:</w:t>
      </w:r>
    </w:p>
    <w:p w:rsidR="00F60A14" w:rsidRPr="002913DE" w:rsidRDefault="006F299F" w:rsidP="003F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а) казенных учреждений</w:t>
      </w:r>
      <w:r w:rsidR="00006719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447DC8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Pr="002913DE">
        <w:rPr>
          <w:rFonts w:ascii="Times New Roman" w:hAnsi="Times New Roman" w:cs="Times New Roman"/>
          <w:sz w:val="26"/>
          <w:szCs w:val="26"/>
        </w:rPr>
        <w:noBreakHyphen/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главными распорядителями средств бюджета</w:t>
      </w:r>
      <w:r w:rsidR="003F460F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447DC8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>, в ведении которых находятся казенные учреждения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447DC8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>;</w:t>
      </w:r>
    </w:p>
    <w:p w:rsidR="00067BE3" w:rsidRPr="002913DE" w:rsidRDefault="00F60A14" w:rsidP="00270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б)</w:t>
      </w:r>
      <w:r w:rsidR="006F299F" w:rsidRPr="002913DE">
        <w:rPr>
          <w:rFonts w:ascii="Times New Roman" w:hAnsi="Times New Roman" w:cs="Times New Roman"/>
          <w:sz w:val="26"/>
          <w:szCs w:val="26"/>
        </w:rPr>
        <w:t> </w:t>
      </w:r>
      <w:r w:rsidRPr="002913DE">
        <w:rPr>
          <w:rFonts w:ascii="Times New Roman" w:hAnsi="Times New Roman" w:cs="Times New Roman"/>
          <w:sz w:val="26"/>
          <w:szCs w:val="26"/>
        </w:rPr>
        <w:t>бюджетных или автономных учреждений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A7561A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A7561A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270A92" w:rsidRPr="002913DE">
        <w:rPr>
          <w:rFonts w:ascii="Times New Roman" w:hAnsi="Times New Roman" w:cs="Times New Roman"/>
          <w:sz w:val="26"/>
          <w:szCs w:val="26"/>
        </w:rPr>
        <w:t>–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 муниципальными </w:t>
      </w:r>
      <w:r w:rsidR="00067BE3" w:rsidRPr="002913DE">
        <w:rPr>
          <w:rFonts w:ascii="Times New Roman" w:hAnsi="Times New Roman" w:cs="Times New Roman"/>
          <w:sz w:val="26"/>
          <w:szCs w:val="26"/>
        </w:rPr>
        <w:t>органами, осуществляющим</w:t>
      </w:r>
      <w:r w:rsidR="001F4F94" w:rsidRPr="002913DE">
        <w:rPr>
          <w:rFonts w:ascii="Times New Roman" w:hAnsi="Times New Roman" w:cs="Times New Roman"/>
          <w:sz w:val="26"/>
          <w:szCs w:val="26"/>
        </w:rPr>
        <w:t>и</w:t>
      </w:r>
      <w:r w:rsidR="00067BE3" w:rsidRPr="002913DE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в отношении бюджетных или автономных учреждений </w:t>
      </w:r>
      <w:r w:rsidR="00A7561A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0958E3" w:rsidRPr="002913DE">
        <w:rPr>
          <w:rFonts w:ascii="Times New Roman" w:hAnsi="Times New Roman" w:cs="Times New Roman"/>
          <w:sz w:val="26"/>
          <w:szCs w:val="26"/>
        </w:rPr>
        <w:t>.</w:t>
      </w:r>
    </w:p>
    <w:p w:rsidR="00F60A14" w:rsidRPr="002913DE" w:rsidRDefault="00B450C1" w:rsidP="003F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1.</w:t>
      </w:r>
      <w:r w:rsidR="00886E25" w:rsidRPr="002913DE">
        <w:rPr>
          <w:rFonts w:ascii="Times New Roman" w:hAnsi="Times New Roman" w:cs="Times New Roman"/>
          <w:sz w:val="26"/>
          <w:szCs w:val="26"/>
        </w:rPr>
        <w:t>4</w:t>
      </w:r>
      <w:r w:rsidR="00802DC9" w:rsidRPr="002913DE">
        <w:rPr>
          <w:rFonts w:ascii="Times New Roman" w:hAnsi="Times New Roman" w:cs="Times New Roman"/>
          <w:sz w:val="26"/>
          <w:szCs w:val="26"/>
        </w:rPr>
        <w:t>.</w:t>
      </w:r>
      <w:r w:rsidR="00394835" w:rsidRPr="002913DE">
        <w:rPr>
          <w:rFonts w:ascii="Times New Roman" w:hAnsi="Times New Roman" w:cs="Times New Roman"/>
          <w:sz w:val="26"/>
          <w:szCs w:val="26"/>
        </w:rPr>
        <w:t> 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задание утверждается на срок, соответствующий сроку формирования бюджета</w:t>
      </w:r>
      <w:r w:rsidR="003F460F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A7561A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>.</w:t>
      </w:r>
    </w:p>
    <w:p w:rsidR="00F60A14" w:rsidRPr="002913DE" w:rsidRDefault="00F60A14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В случае внесения изменен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ий в показатели муниципального </w:t>
      </w:r>
      <w:r w:rsidRPr="002913DE">
        <w:rPr>
          <w:rFonts w:ascii="Times New Roman" w:hAnsi="Times New Roman" w:cs="Times New Roman"/>
          <w:sz w:val="26"/>
          <w:szCs w:val="26"/>
        </w:rPr>
        <w:t>задания ф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ормируется новое муниципальное </w:t>
      </w:r>
      <w:r w:rsidRPr="002913DE">
        <w:rPr>
          <w:rFonts w:ascii="Times New Roman" w:hAnsi="Times New Roman" w:cs="Times New Roman"/>
          <w:sz w:val="26"/>
          <w:szCs w:val="26"/>
        </w:rPr>
        <w:t xml:space="preserve"> задание (с учетом внесенных изменений) в соответствии с настоящ</w:t>
      </w:r>
      <w:r w:rsidR="00B450C1" w:rsidRPr="002913DE">
        <w:rPr>
          <w:rFonts w:ascii="Times New Roman" w:hAnsi="Times New Roman" w:cs="Times New Roman"/>
          <w:sz w:val="26"/>
          <w:szCs w:val="26"/>
        </w:rPr>
        <w:t>им</w:t>
      </w:r>
      <w:r w:rsidRPr="002913DE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B450C1" w:rsidRPr="002913DE">
        <w:rPr>
          <w:rFonts w:ascii="Times New Roman" w:hAnsi="Times New Roman" w:cs="Times New Roman"/>
          <w:sz w:val="26"/>
          <w:szCs w:val="26"/>
        </w:rPr>
        <w:t>ом</w:t>
      </w:r>
      <w:r w:rsidRPr="002913DE">
        <w:rPr>
          <w:rFonts w:ascii="Times New Roman" w:hAnsi="Times New Roman" w:cs="Times New Roman"/>
          <w:sz w:val="26"/>
          <w:szCs w:val="26"/>
        </w:rPr>
        <w:t>.</w:t>
      </w:r>
    </w:p>
    <w:p w:rsidR="00F60A14" w:rsidRPr="002913DE" w:rsidRDefault="0093768C" w:rsidP="003F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8"/>
      <w:bookmarkEnd w:id="5"/>
      <w:r w:rsidRPr="002913DE">
        <w:rPr>
          <w:rFonts w:ascii="Times New Roman" w:hAnsi="Times New Roman" w:cs="Times New Roman"/>
          <w:sz w:val="26"/>
          <w:szCs w:val="26"/>
        </w:rPr>
        <w:t>1.</w:t>
      </w:r>
      <w:r w:rsidR="00886E25" w:rsidRPr="002913DE">
        <w:rPr>
          <w:rFonts w:ascii="Times New Roman" w:hAnsi="Times New Roman" w:cs="Times New Roman"/>
          <w:sz w:val="26"/>
          <w:szCs w:val="26"/>
        </w:rPr>
        <w:t>5</w:t>
      </w:r>
      <w:r w:rsidR="00802DC9" w:rsidRPr="002913DE">
        <w:rPr>
          <w:rFonts w:ascii="Times New Roman" w:hAnsi="Times New Roman" w:cs="Times New Roman"/>
          <w:sz w:val="26"/>
          <w:szCs w:val="26"/>
        </w:rPr>
        <w:t>.</w:t>
      </w:r>
      <w:r w:rsidR="00394835" w:rsidRPr="002913DE">
        <w:rPr>
          <w:rFonts w:ascii="Times New Roman" w:hAnsi="Times New Roman" w:cs="Times New Roman"/>
          <w:sz w:val="26"/>
          <w:szCs w:val="26"/>
        </w:rPr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>Распределение по</w:t>
      </w:r>
      <w:r w:rsidR="00A7561A">
        <w:rPr>
          <w:rFonts w:ascii="Times New Roman" w:hAnsi="Times New Roman" w:cs="Times New Roman"/>
          <w:sz w:val="26"/>
          <w:szCs w:val="26"/>
        </w:rPr>
        <w:t xml:space="preserve">казателей объема муниципальных </w:t>
      </w:r>
      <w:r w:rsidR="00F60A14" w:rsidRPr="002913DE">
        <w:rPr>
          <w:rFonts w:ascii="Times New Roman" w:hAnsi="Times New Roman" w:cs="Times New Roman"/>
          <w:sz w:val="26"/>
          <w:szCs w:val="26"/>
        </w:rPr>
        <w:t>услуг (</w:t>
      </w:r>
      <w:r w:rsidR="001E4A85" w:rsidRPr="002913DE">
        <w:rPr>
          <w:rFonts w:ascii="Times New Roman" w:hAnsi="Times New Roman" w:cs="Times New Roman"/>
          <w:sz w:val="26"/>
          <w:szCs w:val="26"/>
        </w:rPr>
        <w:t>выполнение</w:t>
      </w:r>
      <w:r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>работ)</w:t>
      </w:r>
      <w:r w:rsidR="001F4F94" w:rsidRPr="002913DE">
        <w:rPr>
          <w:rFonts w:ascii="Times New Roman" w:hAnsi="Times New Roman" w:cs="Times New Roman"/>
          <w:sz w:val="26"/>
          <w:szCs w:val="26"/>
        </w:rPr>
        <w:t>, содержащихся в  муниципальном задании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, утвержденном 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F60A14" w:rsidRPr="002913DE">
        <w:rPr>
          <w:rFonts w:ascii="Times New Roman" w:hAnsi="Times New Roman" w:cs="Times New Roman"/>
          <w:sz w:val="26"/>
          <w:szCs w:val="26"/>
        </w:rPr>
        <w:t>учреждению</w:t>
      </w:r>
      <w:r w:rsidR="001F4F94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A7561A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3F460F" w:rsidRPr="002913DE">
        <w:rPr>
          <w:rFonts w:ascii="Times New Roman" w:hAnsi="Times New Roman" w:cs="Times New Roman"/>
          <w:sz w:val="26"/>
          <w:szCs w:val="26"/>
        </w:rPr>
        <w:t>,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между созданными им в установленном порядке обособленными подразделения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ми (при принятии муниципальным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учреждением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A7561A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A7561A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соответствующего решения) или внесение изменений в указанные показатели осуществляется в соответствии с </w:t>
      </w:r>
      <w:r w:rsidR="001E4A85" w:rsidRPr="002913DE">
        <w:rPr>
          <w:rFonts w:ascii="Times New Roman" w:hAnsi="Times New Roman" w:cs="Times New Roman"/>
          <w:sz w:val="26"/>
          <w:szCs w:val="26"/>
        </w:rPr>
        <w:t>настоящим разделом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не позднее 10 рабочих дней со дня утверждения 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задания 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учреждению </w:t>
      </w:r>
      <w:r w:rsidR="00A7561A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3F460F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или внесения изменений в 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F60A14" w:rsidRPr="002913DE">
        <w:rPr>
          <w:rFonts w:ascii="Times New Roman" w:hAnsi="Times New Roman" w:cs="Times New Roman"/>
          <w:sz w:val="26"/>
          <w:szCs w:val="26"/>
        </w:rPr>
        <w:t>задание.</w:t>
      </w:r>
    </w:p>
    <w:p w:rsidR="00E640DD" w:rsidRPr="002913DE" w:rsidRDefault="001E4A85" w:rsidP="000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1.</w:t>
      </w:r>
      <w:r w:rsidR="00886E25" w:rsidRPr="002913DE">
        <w:rPr>
          <w:rFonts w:ascii="Times New Roman" w:hAnsi="Times New Roman" w:cs="Times New Roman"/>
          <w:sz w:val="26"/>
          <w:szCs w:val="26"/>
        </w:rPr>
        <w:t>6</w:t>
      </w:r>
      <w:r w:rsidR="00802DC9" w:rsidRPr="002913DE">
        <w:rPr>
          <w:rFonts w:ascii="Times New Roman" w:hAnsi="Times New Roman" w:cs="Times New Roman"/>
          <w:sz w:val="26"/>
          <w:szCs w:val="26"/>
        </w:rPr>
        <w:t>.</w:t>
      </w:r>
      <w:r w:rsidR="00512AA0" w:rsidRPr="002913DE">
        <w:rPr>
          <w:rFonts w:ascii="Times New Roman" w:hAnsi="Times New Roman" w:cs="Times New Roman"/>
          <w:sz w:val="26"/>
          <w:szCs w:val="26"/>
        </w:rPr>
        <w:t> 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5A4C21" w:rsidRPr="002913DE">
        <w:rPr>
          <w:rFonts w:ascii="Times New Roman" w:hAnsi="Times New Roman" w:cs="Times New Roman"/>
          <w:sz w:val="26"/>
          <w:szCs w:val="26"/>
        </w:rPr>
        <w:t xml:space="preserve">задание </w:t>
      </w:r>
      <w:r w:rsidR="00F60A14" w:rsidRPr="002913DE">
        <w:rPr>
          <w:rFonts w:ascii="Times New Roman" w:hAnsi="Times New Roman" w:cs="Times New Roman"/>
          <w:sz w:val="26"/>
          <w:szCs w:val="26"/>
        </w:rPr>
        <w:t>формируется в соответствии с утвержденным главным распорядителем средств бюджета</w:t>
      </w:r>
      <w:r w:rsidR="003F460F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A7561A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>, в ведении которого находятся казенные учреждения</w:t>
      </w:r>
      <w:r w:rsidR="000A15F4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A7561A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0958E3" w:rsidRPr="002913DE">
        <w:rPr>
          <w:rFonts w:ascii="Times New Roman" w:hAnsi="Times New Roman" w:cs="Times New Roman"/>
          <w:sz w:val="26"/>
          <w:szCs w:val="26"/>
        </w:rPr>
        <w:t xml:space="preserve"> органом, осуществляющим функции и полномочия учредителя в отношении бюджетных или автономных учреждений </w:t>
      </w:r>
      <w:r w:rsidR="00A7561A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7F12F9" w:rsidRPr="002913DE">
        <w:rPr>
          <w:rFonts w:ascii="Times New Roman" w:hAnsi="Times New Roman" w:cs="Times New Roman"/>
          <w:sz w:val="26"/>
          <w:szCs w:val="26"/>
        </w:rPr>
        <w:t>,</w:t>
      </w:r>
      <w:r w:rsidR="00AB4255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ведомственным перечнем 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услуг и работ, оказываемых </w:t>
      </w:r>
      <w:r w:rsidR="00AB4255" w:rsidRPr="002913DE">
        <w:rPr>
          <w:rFonts w:ascii="Times New Roman" w:hAnsi="Times New Roman" w:cs="Times New Roman"/>
          <w:sz w:val="26"/>
          <w:szCs w:val="26"/>
        </w:rPr>
        <w:t xml:space="preserve">и 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выполняемых муниципальными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учреждениями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  </w:t>
      </w:r>
      <w:r w:rsidR="00A7561A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3F460F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345B4" w:rsidRPr="002913DE">
        <w:rPr>
          <w:rFonts w:ascii="Times New Roman" w:hAnsi="Times New Roman" w:cs="Times New Roman"/>
          <w:sz w:val="26"/>
          <w:szCs w:val="26"/>
        </w:rPr>
        <w:noBreakHyphen/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ведомственный перечень), </w:t>
      </w:r>
      <w:r w:rsidR="00E640DD" w:rsidRPr="002913DE">
        <w:rPr>
          <w:rFonts w:ascii="Times New Roman" w:hAnsi="Times New Roman" w:cs="Times New Roman"/>
          <w:sz w:val="26"/>
          <w:szCs w:val="26"/>
        </w:rPr>
        <w:t xml:space="preserve">сформированным в соответствии с базовыми </w:t>
      </w:r>
      <w:r w:rsidR="00E640DD" w:rsidRPr="002913DE">
        <w:rPr>
          <w:rFonts w:ascii="Times New Roman" w:hAnsi="Times New Roman" w:cs="Times New Roman"/>
          <w:sz w:val="26"/>
          <w:szCs w:val="26"/>
        </w:rPr>
        <w:lastRenderedPageBreak/>
        <w:t xml:space="preserve">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</w:t>
      </w:r>
      <w:r w:rsidR="001345B4" w:rsidRPr="002913DE">
        <w:rPr>
          <w:rFonts w:ascii="Times New Roman" w:hAnsi="Times New Roman" w:cs="Times New Roman"/>
          <w:sz w:val="26"/>
          <w:szCs w:val="26"/>
        </w:rPr>
        <w:t>нормативно</w:t>
      </w:r>
      <w:r w:rsidR="00E640DD" w:rsidRPr="002913DE">
        <w:rPr>
          <w:rFonts w:ascii="Times New Roman" w:hAnsi="Times New Roman" w:cs="Times New Roman"/>
          <w:sz w:val="26"/>
          <w:szCs w:val="26"/>
        </w:rPr>
        <w:t xml:space="preserve">-правовому регулированию в установленных сферах деятельности (далее </w:t>
      </w:r>
      <w:r w:rsidR="001345B4" w:rsidRPr="002913DE">
        <w:rPr>
          <w:rFonts w:ascii="Times New Roman" w:hAnsi="Times New Roman" w:cs="Times New Roman"/>
          <w:sz w:val="26"/>
          <w:szCs w:val="26"/>
        </w:rPr>
        <w:noBreakHyphen/>
      </w:r>
      <w:r w:rsidR="00E640DD" w:rsidRPr="002913DE">
        <w:rPr>
          <w:rFonts w:ascii="Times New Roman" w:hAnsi="Times New Roman" w:cs="Times New Roman"/>
          <w:sz w:val="26"/>
          <w:szCs w:val="26"/>
        </w:rPr>
        <w:t xml:space="preserve"> базовый (отраслевой) перечень).</w:t>
      </w:r>
    </w:p>
    <w:p w:rsidR="00F60A14" w:rsidRPr="002913DE" w:rsidRDefault="00100768" w:rsidP="00415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1.</w:t>
      </w:r>
      <w:r w:rsidR="00331571" w:rsidRPr="002913DE">
        <w:rPr>
          <w:rFonts w:ascii="Times New Roman" w:hAnsi="Times New Roman" w:cs="Times New Roman"/>
          <w:sz w:val="26"/>
          <w:szCs w:val="26"/>
        </w:rPr>
        <w:t>7</w:t>
      </w:r>
      <w:r w:rsidR="00802DC9" w:rsidRPr="002913DE">
        <w:rPr>
          <w:rFonts w:ascii="Times New Roman" w:hAnsi="Times New Roman" w:cs="Times New Roman"/>
          <w:sz w:val="26"/>
          <w:szCs w:val="26"/>
        </w:rPr>
        <w:t>.</w:t>
      </w:r>
      <w:r w:rsidR="00795B02" w:rsidRPr="002913DE">
        <w:rPr>
          <w:rFonts w:ascii="Times New Roman" w:hAnsi="Times New Roman" w:cs="Times New Roman"/>
          <w:sz w:val="26"/>
          <w:szCs w:val="26"/>
        </w:rPr>
        <w:t> 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8C7C01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задание и отчет о выполнении 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задания, формируемый </w:t>
      </w:r>
      <w:r w:rsidRPr="002913DE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F60A14" w:rsidRPr="002913DE">
        <w:rPr>
          <w:rFonts w:ascii="Times New Roman" w:hAnsi="Times New Roman" w:cs="Times New Roman"/>
          <w:sz w:val="26"/>
          <w:szCs w:val="26"/>
        </w:rPr>
        <w:t>согласно</w:t>
      </w:r>
      <w:r w:rsidR="005A4C21" w:rsidRPr="002913DE">
        <w:rPr>
          <w:rFonts w:ascii="Times New Roman" w:hAnsi="Times New Roman" w:cs="Times New Roman"/>
          <w:sz w:val="26"/>
          <w:szCs w:val="26"/>
        </w:rPr>
        <w:t xml:space="preserve"> приложению № 2</w:t>
      </w:r>
      <w:r w:rsidR="00A10F9F" w:rsidRPr="002913DE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F60A14" w:rsidRPr="002913DE">
        <w:rPr>
          <w:rFonts w:ascii="Times New Roman" w:hAnsi="Times New Roman" w:cs="Times New Roman"/>
          <w:sz w:val="26"/>
          <w:szCs w:val="26"/>
        </w:rPr>
        <w:t>, размещаются на официальном сайте в информаци</w:t>
      </w:r>
      <w:r w:rsidR="001A6F1A" w:rsidRPr="002913DE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по размещению информации о государственных и муниципальных </w:t>
      </w:r>
      <w:r w:rsidR="00F60A14" w:rsidRPr="00B835A0">
        <w:rPr>
          <w:rFonts w:ascii="Times New Roman" w:hAnsi="Times New Roman" w:cs="Times New Roman"/>
          <w:sz w:val="26"/>
          <w:szCs w:val="26"/>
        </w:rPr>
        <w:t xml:space="preserve">учреждениях </w:t>
      </w:r>
      <w:r w:rsidR="00F60A14" w:rsidRPr="009561C0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="009A17FD" w:rsidRPr="009561C0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www.bus.gov.ru</w:t>
        </w:r>
      </w:hyperlink>
      <w:r w:rsidR="00F60A14" w:rsidRPr="00B835A0">
        <w:rPr>
          <w:rFonts w:ascii="Times New Roman" w:hAnsi="Times New Roman" w:cs="Times New Roman"/>
          <w:sz w:val="26"/>
          <w:szCs w:val="26"/>
        </w:rPr>
        <w:t>)</w:t>
      </w:r>
      <w:r w:rsidR="009A17FD" w:rsidRPr="002913DE">
        <w:rPr>
          <w:rFonts w:ascii="Times New Roman" w:hAnsi="Times New Roman" w:cs="Times New Roman"/>
          <w:sz w:val="26"/>
          <w:szCs w:val="26"/>
        </w:rPr>
        <w:t xml:space="preserve"> в порядке</w:t>
      </w:r>
      <w:r w:rsidR="00837ADD" w:rsidRPr="002913DE">
        <w:rPr>
          <w:rFonts w:ascii="Times New Roman" w:hAnsi="Times New Roman" w:cs="Times New Roman"/>
          <w:sz w:val="26"/>
          <w:szCs w:val="26"/>
        </w:rPr>
        <w:t>,</w:t>
      </w:r>
      <w:r w:rsidR="009A17FD" w:rsidRPr="002913DE">
        <w:rPr>
          <w:rFonts w:ascii="Times New Roman" w:hAnsi="Times New Roman" w:cs="Times New Roman"/>
          <w:sz w:val="26"/>
          <w:szCs w:val="26"/>
        </w:rPr>
        <w:t xml:space="preserve"> установленном Министерством финансов Российской Федерации</w:t>
      </w:r>
      <w:r w:rsidR="00B835A0">
        <w:rPr>
          <w:rFonts w:ascii="Times New Roman" w:hAnsi="Times New Roman" w:cs="Times New Roman"/>
          <w:sz w:val="26"/>
          <w:szCs w:val="26"/>
        </w:rPr>
        <w:t>, а также на официальных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сайтах главных распорядителей средств бюджета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B835A0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>, в ведении которых находятся казенные учреждения</w:t>
      </w:r>
      <w:r w:rsidR="000A15F4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B835A0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69236A" w:rsidRPr="002913DE">
        <w:rPr>
          <w:rFonts w:ascii="Times New Roman" w:hAnsi="Times New Roman" w:cs="Times New Roman"/>
          <w:sz w:val="26"/>
          <w:szCs w:val="26"/>
        </w:rPr>
        <w:t>, и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B835A0">
        <w:rPr>
          <w:rFonts w:ascii="Times New Roman" w:hAnsi="Times New Roman" w:cs="Times New Roman"/>
          <w:sz w:val="26"/>
          <w:szCs w:val="26"/>
        </w:rPr>
        <w:t xml:space="preserve"> органов</w:t>
      </w:r>
      <w:r w:rsidR="00BF1CF2" w:rsidRPr="002913DE">
        <w:rPr>
          <w:rFonts w:ascii="Times New Roman" w:hAnsi="Times New Roman" w:cs="Times New Roman"/>
          <w:sz w:val="26"/>
          <w:szCs w:val="26"/>
        </w:rPr>
        <w:t>, осуществляющи</w:t>
      </w:r>
      <w:r w:rsidR="003D0B39" w:rsidRPr="002913DE">
        <w:rPr>
          <w:rFonts w:ascii="Times New Roman" w:hAnsi="Times New Roman" w:cs="Times New Roman"/>
          <w:sz w:val="26"/>
          <w:szCs w:val="26"/>
        </w:rPr>
        <w:t>х</w:t>
      </w:r>
      <w:r w:rsidR="00BF1CF2" w:rsidRPr="002913DE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в отношении бюджетных или автономных учреждений </w:t>
      </w:r>
      <w:r w:rsidR="00B835A0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>,</w:t>
      </w:r>
      <w:r w:rsidR="0053073D" w:rsidRPr="002913D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и на официальных сайтах 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60A14" w:rsidRPr="002913DE">
        <w:rPr>
          <w:rFonts w:ascii="Times New Roman" w:hAnsi="Times New Roman" w:cs="Times New Roman"/>
          <w:sz w:val="26"/>
          <w:szCs w:val="26"/>
        </w:rPr>
        <w:t>учреждений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B835A0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B835A0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53073D" w:rsidRPr="002913DE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F60A14" w:rsidRPr="002913DE">
        <w:rPr>
          <w:rFonts w:ascii="Times New Roman" w:hAnsi="Times New Roman" w:cs="Times New Roman"/>
          <w:sz w:val="26"/>
          <w:szCs w:val="26"/>
        </w:rPr>
        <w:t>.</w:t>
      </w:r>
    </w:p>
    <w:p w:rsidR="009A17FD" w:rsidRPr="002913DE" w:rsidRDefault="009553E2" w:rsidP="00025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2913DE">
        <w:rPr>
          <w:rFonts w:ascii="Times New Roman" w:hAnsi="Times New Roman" w:cs="Times New Roman"/>
          <w:color w:val="FF6600"/>
          <w:sz w:val="26"/>
          <w:szCs w:val="26"/>
        </w:rPr>
        <w:t>.</w:t>
      </w:r>
    </w:p>
    <w:p w:rsidR="00F60A14" w:rsidRPr="002913DE" w:rsidRDefault="00F60A14" w:rsidP="00F60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6600"/>
          <w:sz w:val="26"/>
          <w:szCs w:val="26"/>
        </w:rPr>
      </w:pPr>
    </w:p>
    <w:p w:rsidR="00F60A14" w:rsidRPr="002913DE" w:rsidRDefault="00F60A14" w:rsidP="00F60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73"/>
      <w:bookmarkEnd w:id="6"/>
      <w:r w:rsidRPr="002913DE">
        <w:rPr>
          <w:rFonts w:ascii="Times New Roman" w:hAnsi="Times New Roman" w:cs="Times New Roman"/>
          <w:sz w:val="26"/>
          <w:szCs w:val="26"/>
        </w:rPr>
        <w:t>II. Финансовое обеспечение выполнения</w:t>
      </w:r>
    </w:p>
    <w:p w:rsidR="00F60A14" w:rsidRPr="002913DE" w:rsidRDefault="00F60A14" w:rsidP="005A4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государственного задания</w:t>
      </w:r>
    </w:p>
    <w:p w:rsidR="005A4C21" w:rsidRPr="002913DE" w:rsidRDefault="005A4C21" w:rsidP="00415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82"/>
      <w:bookmarkEnd w:id="7"/>
    </w:p>
    <w:p w:rsidR="00F60A14" w:rsidRPr="002913DE" w:rsidRDefault="0053073D" w:rsidP="00415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2.</w:t>
      </w:r>
      <w:r w:rsidR="00802DC9" w:rsidRPr="002913DE">
        <w:rPr>
          <w:rFonts w:ascii="Times New Roman" w:hAnsi="Times New Roman" w:cs="Times New Roman"/>
          <w:sz w:val="26"/>
          <w:szCs w:val="26"/>
        </w:rPr>
        <w:t>1.</w:t>
      </w:r>
      <w:r w:rsidRPr="002913DE">
        <w:rPr>
          <w:rFonts w:ascii="Times New Roman" w:hAnsi="Times New Roman" w:cs="Times New Roman"/>
          <w:sz w:val="26"/>
          <w:szCs w:val="26"/>
        </w:rPr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выполнения </w:t>
      </w:r>
      <w:r w:rsidR="00B835A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задания рассчитывается на основании нормативных затрат на оказание 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F60A14" w:rsidRPr="002913DE">
        <w:rPr>
          <w:rFonts w:ascii="Times New Roman" w:hAnsi="Times New Roman" w:cs="Times New Roman"/>
          <w:sz w:val="26"/>
          <w:szCs w:val="26"/>
        </w:rPr>
        <w:t>учреждением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B835A0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или приобретенного им за счет средств, выделенных 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F60A14" w:rsidRPr="002913DE">
        <w:rPr>
          <w:rFonts w:ascii="Times New Roman" w:hAnsi="Times New Roman" w:cs="Times New Roman"/>
          <w:sz w:val="26"/>
          <w:szCs w:val="26"/>
        </w:rPr>
        <w:t>учреждению</w:t>
      </w:r>
      <w:r w:rsidR="0041574E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B835A0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B835A0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</w:t>
      </w:r>
      <w:r w:rsidR="00817B5F" w:rsidRPr="002913DE">
        <w:rPr>
          <w:rFonts w:ascii="Times New Roman" w:hAnsi="Times New Roman" w:cs="Times New Roman"/>
          <w:sz w:val="26"/>
          <w:szCs w:val="26"/>
        </w:rPr>
        <w:noBreakHyphen/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F60A14" w:rsidRPr="002913DE" w:rsidRDefault="0053073D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87"/>
      <w:bookmarkEnd w:id="8"/>
      <w:r w:rsidRPr="002913DE">
        <w:rPr>
          <w:rFonts w:ascii="Times New Roman" w:hAnsi="Times New Roman" w:cs="Times New Roman"/>
          <w:sz w:val="26"/>
          <w:szCs w:val="26"/>
        </w:rPr>
        <w:t>2.2</w:t>
      </w:r>
      <w:r w:rsidR="00993654" w:rsidRPr="002913DE">
        <w:rPr>
          <w:rFonts w:ascii="Times New Roman" w:hAnsi="Times New Roman" w:cs="Times New Roman"/>
          <w:sz w:val="26"/>
          <w:szCs w:val="26"/>
        </w:rPr>
        <w:t>.</w:t>
      </w:r>
      <w:r w:rsidR="0074469F" w:rsidRPr="002913DE">
        <w:rPr>
          <w:rFonts w:ascii="Times New Roman" w:hAnsi="Times New Roman" w:cs="Times New Roman"/>
          <w:sz w:val="26"/>
          <w:szCs w:val="26"/>
        </w:rPr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выполнения </w:t>
      </w:r>
      <w:r w:rsidR="00236969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>задания определяется по формуле:</w:t>
      </w:r>
    </w:p>
    <w:p w:rsidR="009A7269" w:rsidRPr="002913DE" w:rsidRDefault="009A7269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0A14" w:rsidRPr="002913DE" w:rsidRDefault="00A526DD" w:rsidP="009A7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position w:val="-28"/>
          <w:sz w:val="26"/>
          <w:szCs w:val="26"/>
          <w:lang w:val="en-US"/>
        </w:rPr>
        <w:object w:dxaOrig="50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27.75pt" o:ole="">
            <v:imagedata r:id="rId8" o:title=""/>
          </v:shape>
          <o:OLEObject Type="Embed" ProgID="Equation.3" ShapeID="_x0000_i1025" DrawAspect="Content" ObjectID="_1518585747" r:id="rId9"/>
        </w:object>
      </w:r>
      <w:r w:rsidR="007E4B43" w:rsidRPr="007E4B43">
        <w:rPr>
          <w:noProof/>
          <w:lang w:eastAsia="ru-RU"/>
        </w:rPr>
        <w:pict>
          <v:shape id="_x0000_s1026" type="#_x0000_t75" style="position:absolute;left:0;text-align:left;margin-left:0;margin-top:.1pt;width:9pt;height:17.25pt;z-index:251658240;mso-position-horizontal:left;mso-position-horizontal-relative:text;mso-position-vertical-relative:text">
            <v:imagedata r:id="rId10" o:title=""/>
            <w10:wrap type="square" side="right"/>
          </v:shape>
          <o:OLEObject Type="Embed" ProgID="Equation.3" ShapeID="_x0000_s1026" DrawAspect="Content" ObjectID="_1518585748" r:id="rId11"/>
        </w:pict>
      </w:r>
      <w:bookmarkStart w:id="9" w:name="Par95"/>
      <w:bookmarkEnd w:id="9"/>
      <w:r w:rsidR="00F60A14" w:rsidRPr="002913DE">
        <w:rPr>
          <w:rFonts w:ascii="Times New Roman" w:hAnsi="Times New Roman" w:cs="Times New Roman"/>
          <w:sz w:val="26"/>
          <w:szCs w:val="26"/>
        </w:rPr>
        <w:t>,</w:t>
      </w:r>
    </w:p>
    <w:p w:rsidR="00F60A14" w:rsidRPr="002913DE" w:rsidRDefault="00F60A14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где:</w:t>
      </w:r>
    </w:p>
    <w:p w:rsidR="0053073D" w:rsidRPr="002913DE" w:rsidRDefault="0053073D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R </w:t>
      </w:r>
      <w:r w:rsidRPr="002913DE">
        <w:rPr>
          <w:rFonts w:ascii="Times New Roman" w:hAnsi="Times New Roman" w:cs="Times New Roman"/>
          <w:sz w:val="26"/>
          <w:szCs w:val="26"/>
        </w:rPr>
        <w:noBreakHyphen/>
        <w:t> </w:t>
      </w:r>
      <w:r w:rsidR="00FC4B37" w:rsidRPr="002913DE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выполнения 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C4B37" w:rsidRPr="002913DE">
        <w:rPr>
          <w:rFonts w:ascii="Times New Roman" w:hAnsi="Times New Roman" w:cs="Times New Roman"/>
          <w:sz w:val="26"/>
          <w:szCs w:val="26"/>
        </w:rPr>
        <w:t xml:space="preserve"> задания;</w:t>
      </w:r>
    </w:p>
    <w:p w:rsidR="00F60A14" w:rsidRPr="002913DE" w:rsidRDefault="0053073D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913D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="0074469F" w:rsidRPr="002913DE">
        <w:rPr>
          <w:rFonts w:ascii="Times New Roman" w:hAnsi="Times New Roman" w:cs="Times New Roman"/>
          <w:sz w:val="26"/>
          <w:szCs w:val="26"/>
        </w:rPr>
        <w:t> </w:t>
      </w:r>
      <w:r w:rsidR="0074469F" w:rsidRPr="002913DE">
        <w:rPr>
          <w:rFonts w:ascii="Times New Roman" w:hAnsi="Times New Roman" w:cs="Times New Roman"/>
          <w:sz w:val="26"/>
          <w:szCs w:val="26"/>
        </w:rPr>
        <w:noBreakHyphen/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нормативные затраты на оказание i-й 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услуги, включенной в ведомственный перечень;</w:t>
      </w:r>
    </w:p>
    <w:p w:rsidR="00F60A14" w:rsidRPr="002913DE" w:rsidRDefault="0053073D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913D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="0074469F" w:rsidRPr="002913DE">
        <w:rPr>
          <w:rFonts w:ascii="Times New Roman" w:hAnsi="Times New Roman" w:cs="Times New Roman"/>
          <w:sz w:val="26"/>
          <w:szCs w:val="26"/>
        </w:rPr>
        <w:t> </w:t>
      </w:r>
      <w:r w:rsidR="0074469F" w:rsidRPr="002913DE">
        <w:rPr>
          <w:rFonts w:ascii="Times New Roman" w:hAnsi="Times New Roman" w:cs="Times New Roman"/>
          <w:sz w:val="26"/>
          <w:szCs w:val="26"/>
        </w:rPr>
        <w:noBreakHyphen/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объем i-й 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услуги, установленной </w:t>
      </w:r>
      <w:r w:rsidR="009E48FD" w:rsidRPr="002913DE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F60A14" w:rsidRPr="002913DE">
        <w:rPr>
          <w:rFonts w:ascii="Times New Roman" w:hAnsi="Times New Roman" w:cs="Times New Roman"/>
          <w:sz w:val="26"/>
          <w:szCs w:val="26"/>
        </w:rPr>
        <w:t>заданием;</w:t>
      </w:r>
    </w:p>
    <w:p w:rsidR="00F60A14" w:rsidRPr="002913DE" w:rsidRDefault="005D04AD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04"/>
      <w:bookmarkEnd w:id="10"/>
      <w:r w:rsidRPr="002913D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913D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w</w:t>
      </w:r>
      <w:r w:rsidR="0074469F" w:rsidRPr="002913DE">
        <w:rPr>
          <w:rFonts w:ascii="Times New Roman" w:hAnsi="Times New Roman" w:cs="Times New Roman"/>
          <w:sz w:val="26"/>
          <w:szCs w:val="26"/>
        </w:rPr>
        <w:t> </w:t>
      </w:r>
      <w:r w:rsidR="0074469F" w:rsidRPr="002913DE">
        <w:rPr>
          <w:rFonts w:ascii="Times New Roman" w:hAnsi="Times New Roman" w:cs="Times New Roman"/>
          <w:sz w:val="26"/>
          <w:szCs w:val="26"/>
        </w:rPr>
        <w:noBreakHyphen/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>нормативные затраты на выполнение w-й работы, включенной в ведомственный перечень;</w:t>
      </w:r>
    </w:p>
    <w:p w:rsidR="00F60A14" w:rsidRPr="002913DE" w:rsidRDefault="005D04AD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2913D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2913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4469F" w:rsidRPr="002913DE">
        <w:rPr>
          <w:rFonts w:ascii="Times New Roman" w:hAnsi="Times New Roman" w:cs="Times New Roman"/>
          <w:sz w:val="26"/>
          <w:szCs w:val="26"/>
        </w:rPr>
        <w:noBreakHyphen/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размер платы (тариф и цена) 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за оказание i-й 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услуги в </w:t>
      </w:r>
      <w:r w:rsidR="00F60A14" w:rsidRPr="002913DE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пунктом </w:t>
      </w:r>
      <w:r w:rsidR="009B1380" w:rsidRPr="002913DE">
        <w:rPr>
          <w:rFonts w:ascii="Times New Roman" w:hAnsi="Times New Roman" w:cs="Times New Roman"/>
          <w:sz w:val="26"/>
          <w:szCs w:val="26"/>
        </w:rPr>
        <w:t>2.2</w:t>
      </w:r>
      <w:r w:rsidR="00EE1C65" w:rsidRPr="002913DE">
        <w:rPr>
          <w:rFonts w:ascii="Times New Roman" w:hAnsi="Times New Roman" w:cs="Times New Roman"/>
          <w:sz w:val="26"/>
          <w:szCs w:val="26"/>
        </w:rPr>
        <w:t>4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настоящего Положени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я, установленный муниципальным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заданием;</w:t>
      </w:r>
    </w:p>
    <w:p w:rsidR="00F60A14" w:rsidRPr="002913DE" w:rsidRDefault="005D04AD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position w:val="-6"/>
          <w:sz w:val="26"/>
          <w:szCs w:val="26"/>
          <w:lang w:val="en-US"/>
        </w:rPr>
        <w:t>N</w:t>
      </w:r>
      <w:r w:rsidR="00FC4B37" w:rsidRPr="002913DE">
        <w:rPr>
          <w:rFonts w:ascii="Times New Roman" w:hAnsi="Times New Roman" w:cs="Times New Roman"/>
          <w:position w:val="-6"/>
          <w:sz w:val="26"/>
          <w:szCs w:val="26"/>
          <w:vertAlign w:val="superscript"/>
          <w:lang w:val="en-US"/>
        </w:rPr>
        <w:t>YH</w:t>
      </w:r>
      <w:r w:rsidR="0074469F" w:rsidRPr="002913DE">
        <w:rPr>
          <w:rFonts w:ascii="Times New Roman" w:hAnsi="Times New Roman" w:cs="Times New Roman"/>
          <w:sz w:val="26"/>
          <w:szCs w:val="26"/>
        </w:rPr>
        <w:t> </w:t>
      </w:r>
      <w:r w:rsidR="0074469F" w:rsidRPr="002913DE">
        <w:rPr>
          <w:rFonts w:ascii="Times New Roman" w:hAnsi="Times New Roman" w:cs="Times New Roman"/>
          <w:sz w:val="26"/>
          <w:szCs w:val="26"/>
        </w:rPr>
        <w:noBreakHyphen/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затраты на уплату налогов, в качестве объекта налогообложения по которым признается имущество учреждения;</w:t>
      </w:r>
    </w:p>
    <w:p w:rsidR="00F60A14" w:rsidRPr="002913DE" w:rsidRDefault="005D04AD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11"/>
      <w:bookmarkEnd w:id="11"/>
      <w:r w:rsidRPr="002913DE">
        <w:rPr>
          <w:rFonts w:ascii="Times New Roman" w:hAnsi="Times New Roman" w:cs="Times New Roman"/>
          <w:position w:val="-6"/>
          <w:sz w:val="26"/>
          <w:szCs w:val="26"/>
          <w:lang w:val="en-US"/>
        </w:rPr>
        <w:t>N</w:t>
      </w:r>
      <w:r w:rsidRPr="002913DE">
        <w:rPr>
          <w:rFonts w:ascii="Times New Roman" w:hAnsi="Times New Roman" w:cs="Times New Roman"/>
          <w:position w:val="-6"/>
          <w:sz w:val="26"/>
          <w:szCs w:val="26"/>
          <w:vertAlign w:val="superscript"/>
          <w:lang w:val="en-US"/>
        </w:rPr>
        <w:t>C</w:t>
      </w:r>
      <w:r w:rsidR="00FC4B37" w:rsidRPr="002913DE">
        <w:rPr>
          <w:rFonts w:ascii="Times New Roman" w:hAnsi="Times New Roman" w:cs="Times New Roman"/>
          <w:position w:val="-6"/>
          <w:sz w:val="26"/>
          <w:szCs w:val="26"/>
          <w:vertAlign w:val="superscript"/>
        </w:rPr>
        <w:t>И</w:t>
      </w:r>
      <w:r w:rsidR="0074469F" w:rsidRPr="002913DE">
        <w:rPr>
          <w:rFonts w:ascii="Times New Roman" w:hAnsi="Times New Roman" w:cs="Times New Roman"/>
          <w:sz w:val="26"/>
          <w:szCs w:val="26"/>
        </w:rPr>
        <w:t> </w:t>
      </w:r>
      <w:r w:rsidR="0074469F" w:rsidRPr="002913DE">
        <w:rPr>
          <w:rFonts w:ascii="Times New Roman" w:hAnsi="Times New Roman" w:cs="Times New Roman"/>
          <w:sz w:val="26"/>
          <w:szCs w:val="26"/>
        </w:rPr>
        <w:noBreakHyphen/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затраты на содержание имущества учреждения, не используем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ого для оказания муниципальных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услуг (выполнения работ) и для общехозяйственных нужд (далее </w:t>
      </w:r>
      <w:r w:rsidR="0074469F" w:rsidRPr="002913DE">
        <w:rPr>
          <w:rFonts w:ascii="Times New Roman" w:hAnsi="Times New Roman" w:cs="Times New Roman"/>
          <w:sz w:val="26"/>
          <w:szCs w:val="26"/>
        </w:rPr>
        <w:noBreakHyphen/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не используемое</w:t>
      </w:r>
      <w:r w:rsidR="003E3467">
        <w:rPr>
          <w:rFonts w:ascii="Times New Roman" w:hAnsi="Times New Roman" w:cs="Times New Roman"/>
          <w:sz w:val="26"/>
          <w:szCs w:val="26"/>
        </w:rPr>
        <w:t xml:space="preserve"> для выполнения 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>задания имущество).</w:t>
      </w:r>
    </w:p>
    <w:p w:rsidR="00115B4B" w:rsidRPr="002913DE" w:rsidRDefault="00365FFF" w:rsidP="00415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16"/>
      <w:bookmarkEnd w:id="12"/>
      <w:r w:rsidRPr="002913DE">
        <w:rPr>
          <w:rFonts w:ascii="Times New Roman" w:hAnsi="Times New Roman" w:cs="Times New Roman"/>
          <w:sz w:val="26"/>
          <w:szCs w:val="26"/>
        </w:rPr>
        <w:t>2.3. 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Нормативные затраты на оказание 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услуги рассчитываются на единицу показателя объема оказания услуги, установленного в 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</w:t>
      </w:r>
      <w:r w:rsidR="0074469F" w:rsidRPr="002913DE">
        <w:rPr>
          <w:rFonts w:ascii="Times New Roman" w:hAnsi="Times New Roman" w:cs="Times New Roman"/>
          <w:sz w:val="26"/>
          <w:szCs w:val="26"/>
        </w:rPr>
        <w:noBreakHyphen/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корректирующие коэффициенты), </w:t>
      </w:r>
      <w:r w:rsidR="00115B4B" w:rsidRPr="002913DE">
        <w:rPr>
          <w:rFonts w:ascii="Times New Roman" w:hAnsi="Times New Roman" w:cs="Times New Roman"/>
          <w:sz w:val="26"/>
          <w:szCs w:val="26"/>
        </w:rPr>
        <w:t>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F60A14" w:rsidRPr="002913DE" w:rsidRDefault="001C7ED9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17"/>
      <w:bookmarkEnd w:id="13"/>
      <w:r w:rsidRPr="002913DE">
        <w:rPr>
          <w:rFonts w:ascii="Times New Roman" w:hAnsi="Times New Roman" w:cs="Times New Roman"/>
          <w:sz w:val="26"/>
          <w:szCs w:val="26"/>
        </w:rPr>
        <w:t>2.4</w:t>
      </w:r>
      <w:r w:rsidR="0014541C" w:rsidRPr="002913DE">
        <w:rPr>
          <w:rFonts w:ascii="Times New Roman" w:hAnsi="Times New Roman" w:cs="Times New Roman"/>
          <w:sz w:val="26"/>
          <w:szCs w:val="26"/>
        </w:rPr>
        <w:t>.</w:t>
      </w:r>
      <w:r w:rsidR="00817B5F" w:rsidRPr="002913DE">
        <w:rPr>
          <w:rFonts w:ascii="Times New Roman" w:hAnsi="Times New Roman" w:cs="Times New Roman"/>
          <w:sz w:val="26"/>
          <w:szCs w:val="26"/>
        </w:rPr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Значения нормативных за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трат на оказание 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>услуги утверждаются в отношении:</w:t>
      </w:r>
    </w:p>
    <w:p w:rsidR="00F60A14" w:rsidRPr="002913DE" w:rsidRDefault="00817B5F" w:rsidP="00415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 xml:space="preserve">а) казенных учреждений </w:t>
      </w:r>
      <w:r w:rsidR="003E3467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3E3467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Pr="002913DE">
        <w:rPr>
          <w:rFonts w:ascii="Times New Roman" w:hAnsi="Times New Roman" w:cs="Times New Roman"/>
          <w:sz w:val="26"/>
          <w:szCs w:val="26"/>
        </w:rPr>
        <w:noBreakHyphen/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главным распорядителем средств бюджета</w:t>
      </w:r>
      <w:r w:rsidR="0041574E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3E3467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>, в ведении которого находятся казенные учреждения</w:t>
      </w:r>
      <w:r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3E3467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3E3467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в случае принятия им решения о применении нормативных затрат при расчете объема финансового обеспечения выполнения 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муниципального  </w:t>
      </w:r>
      <w:r w:rsidR="00F60A14" w:rsidRPr="002913DE">
        <w:rPr>
          <w:rFonts w:ascii="Times New Roman" w:hAnsi="Times New Roman" w:cs="Times New Roman"/>
          <w:sz w:val="26"/>
          <w:szCs w:val="26"/>
        </w:rPr>
        <w:t>задания;</w:t>
      </w:r>
    </w:p>
    <w:p w:rsidR="00F60A14" w:rsidRPr="002913DE" w:rsidRDefault="00F60A14" w:rsidP="00A94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б) бюджетных или автономных учреждений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3E3467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3E3467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601BFC" w:rsidRPr="002913DE">
        <w:rPr>
          <w:rFonts w:ascii="Times New Roman" w:hAnsi="Times New Roman" w:cs="Times New Roman"/>
          <w:sz w:val="26"/>
          <w:szCs w:val="26"/>
        </w:rPr>
        <w:t>–</w:t>
      </w:r>
      <w:r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C95572" w:rsidRPr="002913DE">
        <w:rPr>
          <w:rFonts w:ascii="Times New Roman" w:hAnsi="Times New Roman" w:cs="Times New Roman"/>
          <w:sz w:val="26"/>
          <w:szCs w:val="26"/>
        </w:rPr>
        <w:t xml:space="preserve">органом, осуществляющим функции и полномочия учредителя в отношении бюджетных или автономных учреждений </w:t>
      </w:r>
      <w:r w:rsidR="003E3467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Pr="002913DE">
        <w:rPr>
          <w:rFonts w:ascii="Times New Roman" w:hAnsi="Times New Roman" w:cs="Times New Roman"/>
          <w:sz w:val="26"/>
          <w:szCs w:val="26"/>
        </w:rPr>
        <w:t>.</w:t>
      </w:r>
    </w:p>
    <w:p w:rsidR="00F60A14" w:rsidRPr="002913DE" w:rsidRDefault="001C7ED9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30"/>
      <w:bookmarkEnd w:id="14"/>
      <w:r w:rsidRPr="002913DE">
        <w:rPr>
          <w:rFonts w:ascii="Times New Roman" w:hAnsi="Times New Roman" w:cs="Times New Roman"/>
          <w:sz w:val="26"/>
          <w:szCs w:val="26"/>
        </w:rPr>
        <w:t>2.5</w:t>
      </w:r>
      <w:r w:rsidR="00A2473D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Базовый норматив затрат на оказание 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>услуги состоит из базового норматива:</w:t>
      </w:r>
    </w:p>
    <w:p w:rsidR="00F60A14" w:rsidRPr="002913DE" w:rsidRDefault="00F60A14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а) затрат, непосредственно связа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нных с оказанием муниципальной </w:t>
      </w:r>
      <w:r w:rsidRPr="002913DE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F60A14" w:rsidRPr="002913DE" w:rsidRDefault="00F60A14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б) затрат на общехозяйственные н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ужды на оказание муниципальной </w:t>
      </w:r>
      <w:r w:rsidRPr="002913DE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F60A14" w:rsidRPr="002913DE" w:rsidRDefault="001C7ED9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2.6</w:t>
      </w:r>
      <w:r w:rsidR="00A2473D" w:rsidRPr="002913DE">
        <w:rPr>
          <w:rFonts w:ascii="Times New Roman" w:hAnsi="Times New Roman" w:cs="Times New Roman"/>
          <w:sz w:val="26"/>
          <w:szCs w:val="26"/>
        </w:rPr>
        <w:t>. </w:t>
      </w:r>
      <w:r w:rsidR="0003023E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>Базовый норматив затрат рассчитывается исходя из затрат, необходи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мых для оказания 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>услуги, с соблюдением показателей к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ачества оказания 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услуги, а также показателей, отражающих отра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слевую специфику 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>услуги (содержание, условия (формы) ока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зания 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услуги), установленных в базовом (отраслевом) перечне (далее </w:t>
      </w:r>
      <w:r w:rsidR="00811BB8" w:rsidRPr="002913DE">
        <w:rPr>
          <w:rFonts w:ascii="Times New Roman" w:hAnsi="Times New Roman" w:cs="Times New Roman"/>
          <w:sz w:val="26"/>
          <w:szCs w:val="26"/>
        </w:rPr>
        <w:noBreakHyphen/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показатели отраслевой специфики), отраслевой корректирующий коэффициент при которых принимает значение, равное 1.</w:t>
      </w:r>
    </w:p>
    <w:p w:rsidR="00F60A14" w:rsidRPr="002913DE" w:rsidRDefault="001C7ED9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47"/>
      <w:bookmarkEnd w:id="15"/>
      <w:r w:rsidRPr="002913DE">
        <w:rPr>
          <w:rFonts w:ascii="Times New Roman" w:hAnsi="Times New Roman" w:cs="Times New Roman"/>
          <w:sz w:val="26"/>
          <w:szCs w:val="26"/>
        </w:rPr>
        <w:t>2.7</w:t>
      </w:r>
      <w:r w:rsidR="00A2473D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услуги, установленные нормативными правовыми актами Российской Федерации, а также межгосударственными, национальными </w:t>
      </w:r>
      <w:r w:rsidR="00F60A14" w:rsidRPr="002913DE">
        <w:rPr>
          <w:rFonts w:ascii="Times New Roman" w:hAnsi="Times New Roman" w:cs="Times New Roman"/>
          <w:sz w:val="26"/>
          <w:szCs w:val="26"/>
        </w:rPr>
        <w:lastRenderedPageBreak/>
        <w:t>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</w:t>
      </w:r>
      <w:r w:rsidR="00601BFC" w:rsidRPr="002913DE">
        <w:rPr>
          <w:rFonts w:ascii="Times New Roman" w:hAnsi="Times New Roman" w:cs="Times New Roman"/>
          <w:sz w:val="26"/>
          <w:szCs w:val="26"/>
        </w:rPr>
        <w:t xml:space="preserve">ментами оказания муниципальных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услуг в установленной сфере (далее </w:t>
      </w:r>
      <w:r w:rsidR="00811BB8" w:rsidRPr="002913DE">
        <w:rPr>
          <w:rFonts w:ascii="Times New Roman" w:hAnsi="Times New Roman" w:cs="Times New Roman"/>
          <w:sz w:val="26"/>
          <w:szCs w:val="26"/>
        </w:rPr>
        <w:noBreakHyphen/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стандарты услуги).</w:t>
      </w:r>
    </w:p>
    <w:p w:rsidR="00F60A14" w:rsidRPr="002913DE" w:rsidRDefault="001C7ED9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152"/>
      <w:bookmarkEnd w:id="16"/>
      <w:r w:rsidRPr="002913DE">
        <w:rPr>
          <w:rFonts w:ascii="Times New Roman" w:hAnsi="Times New Roman" w:cs="Times New Roman"/>
          <w:sz w:val="26"/>
          <w:szCs w:val="26"/>
        </w:rPr>
        <w:t>2.8</w:t>
      </w:r>
      <w:r w:rsidR="00A2473D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В базовый норматив затрат, непосредственно связанных с оказанием </w:t>
      </w:r>
      <w:r w:rsidR="009D5A9E" w:rsidRPr="002913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>услуги, включаются:</w:t>
      </w:r>
    </w:p>
    <w:p w:rsidR="00F60A14" w:rsidRPr="002913DE" w:rsidRDefault="00811BB8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а)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9D5A9E" w:rsidRPr="002913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>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</w:t>
      </w:r>
      <w:r w:rsidR="00620698" w:rsidRPr="002913DE">
        <w:rPr>
          <w:rFonts w:ascii="Times New Roman" w:hAnsi="Times New Roman" w:cs="Times New Roman"/>
          <w:sz w:val="26"/>
          <w:szCs w:val="26"/>
        </w:rPr>
        <w:t xml:space="preserve">ового права (далее </w:t>
      </w:r>
      <w:r w:rsidR="00620698" w:rsidRPr="002913DE">
        <w:rPr>
          <w:rFonts w:ascii="Times New Roman" w:hAnsi="Times New Roman" w:cs="Times New Roman"/>
          <w:sz w:val="26"/>
          <w:szCs w:val="26"/>
        </w:rPr>
        <w:noBreakHyphen/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начисления на выплаты по оплате труда);</w:t>
      </w:r>
    </w:p>
    <w:p w:rsidR="00F60A14" w:rsidRPr="002913DE" w:rsidRDefault="00516FBC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б)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9D5A9E" w:rsidRPr="002913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услуги с учетом срока полезного использования (в том числе затраты на арендные платежи);</w:t>
      </w:r>
    </w:p>
    <w:p w:rsidR="00F60A14" w:rsidRPr="002913DE" w:rsidRDefault="00516FBC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в)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иные затраты, непосредственно связанные с оказанием </w:t>
      </w:r>
      <w:r w:rsidR="009D5A9E" w:rsidRPr="002913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>услуги.</w:t>
      </w:r>
    </w:p>
    <w:p w:rsidR="00F60A14" w:rsidRPr="002913DE" w:rsidRDefault="00EE4E08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160"/>
      <w:bookmarkEnd w:id="17"/>
      <w:r w:rsidRPr="002913DE">
        <w:rPr>
          <w:rFonts w:ascii="Times New Roman" w:hAnsi="Times New Roman" w:cs="Times New Roman"/>
          <w:sz w:val="26"/>
          <w:szCs w:val="26"/>
        </w:rPr>
        <w:t>2.9.</w:t>
      </w:r>
      <w:r w:rsidR="00A2473D" w:rsidRPr="002913DE">
        <w:rPr>
          <w:rFonts w:ascii="Times New Roman" w:hAnsi="Times New Roman" w:cs="Times New Roman"/>
          <w:sz w:val="26"/>
          <w:szCs w:val="26"/>
        </w:rPr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>В базовый норматив затрат на общехозяйственные н</w:t>
      </w:r>
      <w:r w:rsidR="009D5A9E" w:rsidRPr="002913DE">
        <w:rPr>
          <w:rFonts w:ascii="Times New Roman" w:hAnsi="Times New Roman" w:cs="Times New Roman"/>
          <w:sz w:val="26"/>
          <w:szCs w:val="26"/>
        </w:rPr>
        <w:t xml:space="preserve">ужды на оказание 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услуги включаются:</w:t>
      </w:r>
    </w:p>
    <w:p w:rsidR="00F60A14" w:rsidRPr="002913DE" w:rsidRDefault="00516FBC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161"/>
      <w:bookmarkEnd w:id="18"/>
      <w:r w:rsidRPr="002913DE">
        <w:rPr>
          <w:rFonts w:ascii="Times New Roman" w:hAnsi="Times New Roman" w:cs="Times New Roman"/>
          <w:sz w:val="26"/>
          <w:szCs w:val="26"/>
        </w:rPr>
        <w:t>а)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затраты на коммунальные услуги;</w:t>
      </w:r>
    </w:p>
    <w:p w:rsidR="00F60A14" w:rsidRPr="002913DE" w:rsidRDefault="00516FBC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б)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затраты на содержание объектов недвижимого имущества (в том числе затраты на арендные платежи);</w:t>
      </w:r>
    </w:p>
    <w:p w:rsidR="00F60A14" w:rsidRPr="002913DE" w:rsidRDefault="00516FBC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163"/>
      <w:bookmarkEnd w:id="19"/>
      <w:r w:rsidRPr="002913DE">
        <w:rPr>
          <w:rFonts w:ascii="Times New Roman" w:hAnsi="Times New Roman" w:cs="Times New Roman"/>
          <w:sz w:val="26"/>
          <w:szCs w:val="26"/>
        </w:rPr>
        <w:t>в)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затраты на содержание объектов особо ценного движимого имущества;</w:t>
      </w:r>
    </w:p>
    <w:p w:rsidR="00F60A14" w:rsidRPr="002913DE" w:rsidRDefault="00B43D4E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168"/>
      <w:bookmarkEnd w:id="20"/>
      <w:r w:rsidRPr="002913DE">
        <w:rPr>
          <w:rFonts w:ascii="Times New Roman" w:hAnsi="Times New Roman" w:cs="Times New Roman"/>
          <w:sz w:val="26"/>
          <w:szCs w:val="26"/>
        </w:rPr>
        <w:t>г</w:t>
      </w:r>
      <w:r w:rsidR="00516FBC" w:rsidRPr="002913DE">
        <w:rPr>
          <w:rFonts w:ascii="Times New Roman" w:hAnsi="Times New Roman" w:cs="Times New Roman"/>
          <w:sz w:val="26"/>
          <w:szCs w:val="26"/>
        </w:rPr>
        <w:t>)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затраты на приобретение услуг связи;</w:t>
      </w:r>
    </w:p>
    <w:p w:rsidR="00F60A14" w:rsidRPr="002913DE" w:rsidRDefault="00B43D4E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д</w:t>
      </w:r>
      <w:r w:rsidR="00516FBC" w:rsidRPr="002913DE">
        <w:rPr>
          <w:rFonts w:ascii="Times New Roman" w:hAnsi="Times New Roman" w:cs="Times New Roman"/>
          <w:sz w:val="26"/>
          <w:szCs w:val="26"/>
        </w:rPr>
        <w:t>)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затраты на приобретение транспортных услуг;</w:t>
      </w:r>
    </w:p>
    <w:p w:rsidR="00F60A14" w:rsidRPr="002913DE" w:rsidRDefault="00B43D4E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е</w:t>
      </w:r>
      <w:r w:rsidR="00516FBC" w:rsidRPr="002913DE">
        <w:rPr>
          <w:rFonts w:ascii="Times New Roman" w:hAnsi="Times New Roman" w:cs="Times New Roman"/>
          <w:sz w:val="26"/>
          <w:szCs w:val="26"/>
        </w:rPr>
        <w:t>)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услуги, включая административно-управленческий персонал, в случаях, установленных стандартами услуги;</w:t>
      </w:r>
    </w:p>
    <w:p w:rsidR="00F60A14" w:rsidRPr="002913DE" w:rsidRDefault="00B43D4E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ж</w:t>
      </w:r>
      <w:r w:rsidR="00516FBC" w:rsidRPr="002913DE">
        <w:rPr>
          <w:rFonts w:ascii="Times New Roman" w:hAnsi="Times New Roman" w:cs="Times New Roman"/>
          <w:sz w:val="26"/>
          <w:szCs w:val="26"/>
        </w:rPr>
        <w:t>)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затраты на прочие общехозяйственные нужды.</w:t>
      </w:r>
    </w:p>
    <w:p w:rsidR="00F60A14" w:rsidRPr="002913DE" w:rsidRDefault="00EE4E08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177"/>
      <w:bookmarkEnd w:id="21"/>
      <w:r w:rsidRPr="002913DE">
        <w:rPr>
          <w:rFonts w:ascii="Times New Roman" w:hAnsi="Times New Roman" w:cs="Times New Roman"/>
          <w:sz w:val="26"/>
          <w:szCs w:val="26"/>
        </w:rPr>
        <w:t>2.10.</w:t>
      </w:r>
      <w:r w:rsidR="00ED31CD" w:rsidRPr="002913DE">
        <w:rPr>
          <w:rFonts w:ascii="Times New Roman" w:hAnsi="Times New Roman" w:cs="Times New Roman"/>
          <w:sz w:val="26"/>
          <w:szCs w:val="26"/>
        </w:rPr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В затраты, указанные в подпунктах </w:t>
      </w:r>
      <w:r w:rsidR="00486722" w:rsidRPr="002913DE">
        <w:rPr>
          <w:rFonts w:ascii="Times New Roman" w:hAnsi="Times New Roman" w:cs="Times New Roman"/>
          <w:sz w:val="26"/>
          <w:szCs w:val="26"/>
        </w:rPr>
        <w:t>«</w:t>
      </w:r>
      <w:r w:rsidR="00F60A14" w:rsidRPr="002913DE">
        <w:rPr>
          <w:rFonts w:ascii="Times New Roman" w:hAnsi="Times New Roman" w:cs="Times New Roman"/>
          <w:sz w:val="26"/>
          <w:szCs w:val="26"/>
        </w:rPr>
        <w:t>а</w:t>
      </w:r>
      <w:r w:rsidR="00486722" w:rsidRPr="002913DE">
        <w:rPr>
          <w:rFonts w:ascii="Times New Roman" w:hAnsi="Times New Roman" w:cs="Times New Roman"/>
          <w:sz w:val="26"/>
          <w:szCs w:val="26"/>
        </w:rPr>
        <w:t>»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- </w:t>
      </w:r>
      <w:r w:rsidR="00486722" w:rsidRPr="002913DE">
        <w:rPr>
          <w:rFonts w:ascii="Times New Roman" w:hAnsi="Times New Roman" w:cs="Times New Roman"/>
          <w:sz w:val="26"/>
          <w:szCs w:val="26"/>
        </w:rPr>
        <w:t>«</w:t>
      </w:r>
      <w:r w:rsidR="00F60A14" w:rsidRPr="002913DE">
        <w:rPr>
          <w:rFonts w:ascii="Times New Roman" w:hAnsi="Times New Roman" w:cs="Times New Roman"/>
          <w:sz w:val="26"/>
          <w:szCs w:val="26"/>
        </w:rPr>
        <w:t>в</w:t>
      </w:r>
      <w:r w:rsidR="00486722" w:rsidRPr="002913DE">
        <w:rPr>
          <w:rFonts w:ascii="Times New Roman" w:hAnsi="Times New Roman" w:cs="Times New Roman"/>
          <w:sz w:val="26"/>
          <w:szCs w:val="26"/>
        </w:rPr>
        <w:t>»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пункта </w:t>
      </w:r>
      <w:r w:rsidRPr="002913DE">
        <w:rPr>
          <w:rFonts w:ascii="Times New Roman" w:hAnsi="Times New Roman" w:cs="Times New Roman"/>
          <w:sz w:val="26"/>
          <w:szCs w:val="26"/>
        </w:rPr>
        <w:t>2.9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затраты в отношении имущества учреждения, используемого для выполнения 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>задания и общехозяйственных нужд, в том числе на основании договора аренды (финансовой аренды) или договора без</w:t>
      </w:r>
      <w:r w:rsidRPr="002913DE">
        <w:rPr>
          <w:rFonts w:ascii="Times New Roman" w:hAnsi="Times New Roman" w:cs="Times New Roman"/>
          <w:sz w:val="26"/>
          <w:szCs w:val="26"/>
        </w:rPr>
        <w:t xml:space="preserve">возмездного пользования (далее </w:t>
      </w:r>
      <w:r w:rsidRPr="002913DE">
        <w:rPr>
          <w:rFonts w:ascii="Times New Roman" w:hAnsi="Times New Roman" w:cs="Times New Roman"/>
          <w:sz w:val="26"/>
          <w:szCs w:val="26"/>
        </w:rPr>
        <w:noBreakHyphen/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имущество, необходимое</w:t>
      </w:r>
      <w:r w:rsidR="00176562" w:rsidRPr="002913DE">
        <w:rPr>
          <w:rFonts w:ascii="Times New Roman" w:hAnsi="Times New Roman" w:cs="Times New Roman"/>
          <w:sz w:val="26"/>
          <w:szCs w:val="26"/>
        </w:rPr>
        <w:t xml:space="preserve"> для выполнения муниципального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задания) на оказание 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>услуги.</w:t>
      </w:r>
    </w:p>
    <w:p w:rsidR="00F60A14" w:rsidRPr="002913DE" w:rsidRDefault="00EE4E08" w:rsidP="00A94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2.11</w:t>
      </w:r>
      <w:r w:rsidR="00ED31CD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Значение базового норматива затрат на оказание 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>услуги утверждается</w:t>
      </w:r>
      <w:r w:rsidR="007E3459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C95572" w:rsidRPr="002913DE">
        <w:rPr>
          <w:rFonts w:ascii="Times New Roman" w:hAnsi="Times New Roman" w:cs="Times New Roman"/>
          <w:sz w:val="26"/>
          <w:szCs w:val="26"/>
        </w:rPr>
        <w:t xml:space="preserve">органом, осуществляющим функции и полномочия учредителя в отношении бюджетных или автономных учреждений </w:t>
      </w:r>
      <w:r w:rsidR="006760E2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15781E" w:rsidRPr="002913DE">
        <w:rPr>
          <w:rFonts w:ascii="Times New Roman" w:hAnsi="Times New Roman" w:cs="Times New Roman"/>
          <w:sz w:val="26"/>
          <w:szCs w:val="26"/>
        </w:rPr>
        <w:t>, главным распорядителем средств бюджета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6760E2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6760E2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15781E" w:rsidRPr="002913DE">
        <w:rPr>
          <w:rFonts w:ascii="Times New Roman" w:hAnsi="Times New Roman" w:cs="Times New Roman"/>
          <w:sz w:val="26"/>
          <w:szCs w:val="26"/>
        </w:rPr>
        <w:t xml:space="preserve">в ведении которого находятся казенные учреждения </w:t>
      </w:r>
      <w:r w:rsidR="006760E2">
        <w:rPr>
          <w:rFonts w:ascii="Times New Roman" w:hAnsi="Times New Roman" w:cs="Times New Roman"/>
          <w:sz w:val="26"/>
          <w:szCs w:val="26"/>
        </w:rPr>
        <w:t xml:space="preserve">Логовского сельского поселения </w:t>
      </w:r>
      <w:r w:rsidR="00F60A14" w:rsidRPr="002913DE">
        <w:rPr>
          <w:rFonts w:ascii="Times New Roman" w:hAnsi="Times New Roman" w:cs="Times New Roman"/>
          <w:sz w:val="26"/>
          <w:szCs w:val="26"/>
        </w:rPr>
        <w:t>(уточняется при необходимости при формировании обоснований бюджетных ассигнований бюджета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6760E2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6760E2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lastRenderedPageBreak/>
        <w:t>на очередной финансовый год и плановый период), общей суммой, с выделением:</w:t>
      </w:r>
    </w:p>
    <w:p w:rsidR="00F60A14" w:rsidRPr="002913DE" w:rsidRDefault="006F582B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а)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>услуги, включая административно-управленческий персонал, в случаях, установленных стандартами услуги;</w:t>
      </w:r>
    </w:p>
    <w:p w:rsidR="00F60A14" w:rsidRPr="002913DE" w:rsidRDefault="006F582B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б)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>зад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ания на оказание 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94787" w:rsidRPr="002913DE" w:rsidRDefault="00557A93" w:rsidP="00936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2.12</w:t>
      </w:r>
      <w:r w:rsidR="00ED31CD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Значение базового норматива затрат</w:t>
      </w:r>
      <w:r w:rsidR="00C92BFC" w:rsidRPr="002913DE">
        <w:rPr>
          <w:rFonts w:ascii="Times New Roman" w:hAnsi="Times New Roman" w:cs="Times New Roman"/>
          <w:sz w:val="26"/>
          <w:szCs w:val="26"/>
        </w:rPr>
        <w:t xml:space="preserve"> и корректирующих коэффициентов</w:t>
      </w:r>
      <w:r w:rsidR="009904DA" w:rsidRPr="002913DE">
        <w:rPr>
          <w:rFonts w:ascii="Times New Roman" w:hAnsi="Times New Roman" w:cs="Times New Roman"/>
          <w:sz w:val="26"/>
          <w:szCs w:val="26"/>
        </w:rPr>
        <w:t xml:space="preserve">, применяемые при расчете нормативных затрат на оказание 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904DA" w:rsidRPr="002913DE">
        <w:rPr>
          <w:rFonts w:ascii="Times New Roman" w:hAnsi="Times New Roman" w:cs="Times New Roman"/>
          <w:sz w:val="26"/>
          <w:szCs w:val="26"/>
        </w:rPr>
        <w:t xml:space="preserve"> услуги, не могут приводить к превышению объемов бюджетных ассигнований, предусмотренных</w:t>
      </w:r>
      <w:r w:rsidR="004A0BBF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BB44E0" w:rsidRPr="002913DE">
        <w:rPr>
          <w:rFonts w:ascii="Times New Roman" w:hAnsi="Times New Roman" w:cs="Times New Roman"/>
          <w:sz w:val="26"/>
          <w:szCs w:val="26"/>
        </w:rPr>
        <w:t>в</w:t>
      </w:r>
      <w:r w:rsidR="00094787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094787" w:rsidRPr="002913DE">
          <w:rPr>
            <w:rFonts w:ascii="Times New Roman" w:hAnsi="Times New Roman" w:cs="Times New Roman"/>
            <w:sz w:val="26"/>
            <w:szCs w:val="26"/>
          </w:rPr>
          <w:t>бюджете</w:t>
        </w:r>
      </w:hyperlink>
      <w:r w:rsidR="004D4B1F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04C04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04C04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094787" w:rsidRPr="002913DE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="0093658A" w:rsidRPr="002913DE">
        <w:rPr>
          <w:rFonts w:ascii="Times New Roman" w:hAnsi="Times New Roman" w:cs="Times New Roman"/>
          <w:sz w:val="26"/>
          <w:szCs w:val="26"/>
        </w:rPr>
        <w:t xml:space="preserve"> на финансовое обеспеч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ение выполнения муниципального </w:t>
      </w:r>
      <w:r w:rsidR="0093658A" w:rsidRPr="002913DE">
        <w:rPr>
          <w:rFonts w:ascii="Times New Roman" w:hAnsi="Times New Roman" w:cs="Times New Roman"/>
          <w:sz w:val="26"/>
          <w:szCs w:val="26"/>
        </w:rPr>
        <w:t xml:space="preserve"> задания.</w:t>
      </w:r>
    </w:p>
    <w:p w:rsidR="00F60A14" w:rsidRPr="002913DE" w:rsidRDefault="00557A93" w:rsidP="0067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2.13.</w:t>
      </w:r>
      <w:r w:rsidR="00ED31CD" w:rsidRPr="002913DE">
        <w:rPr>
          <w:rFonts w:ascii="Times New Roman" w:hAnsi="Times New Roman" w:cs="Times New Roman"/>
          <w:sz w:val="26"/>
          <w:szCs w:val="26"/>
        </w:rPr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Корректирующие коэффициенты, применяемые при расчете нормативных затрат на оказание 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услуги, состоят из территориального корректирующего коэффициента и отраслевого корректирующего коэффициента, либо по решению 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67693C" w:rsidRPr="002913DE">
        <w:rPr>
          <w:rFonts w:ascii="Times New Roman" w:hAnsi="Times New Roman" w:cs="Times New Roman"/>
          <w:sz w:val="26"/>
          <w:szCs w:val="26"/>
        </w:rPr>
        <w:t>органа, осуществляющего функции и полномочия учредителя в отношении бюджетных или автономных учреждений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04C04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67693C" w:rsidRPr="002913DE">
        <w:rPr>
          <w:rFonts w:ascii="Times New Roman" w:hAnsi="Times New Roman" w:cs="Times New Roman"/>
          <w:sz w:val="26"/>
          <w:szCs w:val="26"/>
        </w:rPr>
        <w:t>, главного распорядителя средств бюджета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04C04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67693C" w:rsidRPr="002913DE">
        <w:rPr>
          <w:rFonts w:ascii="Times New Roman" w:hAnsi="Times New Roman" w:cs="Times New Roman"/>
          <w:sz w:val="26"/>
          <w:szCs w:val="26"/>
        </w:rPr>
        <w:t xml:space="preserve">, в ведении которого находятся казенные учреждения </w:t>
      </w:r>
      <w:r w:rsidR="00F04C04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>, из нескольких отраслевых корректирующих коэффициентов.</w:t>
      </w:r>
    </w:p>
    <w:p w:rsidR="00F60A14" w:rsidRPr="002913DE" w:rsidRDefault="00557A93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2.14.</w:t>
      </w:r>
      <w:r w:rsidR="00ED31CD" w:rsidRPr="002913DE">
        <w:rPr>
          <w:rFonts w:ascii="Times New Roman" w:hAnsi="Times New Roman" w:cs="Times New Roman"/>
          <w:sz w:val="26"/>
          <w:szCs w:val="26"/>
        </w:rPr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>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F60A14" w:rsidRPr="002913DE" w:rsidRDefault="00F60A14" w:rsidP="00A94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 xml:space="preserve">Значение территориального корректирующего коэффициента утверждается </w:t>
      </w:r>
      <w:r w:rsidR="00D14070" w:rsidRPr="002913DE">
        <w:rPr>
          <w:rFonts w:ascii="Times New Roman" w:hAnsi="Times New Roman" w:cs="Times New Roman"/>
          <w:sz w:val="26"/>
          <w:szCs w:val="26"/>
        </w:rPr>
        <w:t>органом</w:t>
      </w:r>
      <w:r w:rsidR="00C02247" w:rsidRPr="002913DE">
        <w:rPr>
          <w:rFonts w:ascii="Times New Roman" w:hAnsi="Times New Roman" w:cs="Times New Roman"/>
          <w:sz w:val="26"/>
          <w:szCs w:val="26"/>
        </w:rPr>
        <w:t xml:space="preserve">, осуществляющим функции и полномочия учредителя в отношении бюджетных или автономных учреждений </w:t>
      </w:r>
      <w:r w:rsidR="00F04C04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C02247" w:rsidRPr="002913DE">
        <w:rPr>
          <w:rFonts w:ascii="Times New Roman" w:hAnsi="Times New Roman" w:cs="Times New Roman"/>
          <w:sz w:val="26"/>
          <w:szCs w:val="26"/>
        </w:rPr>
        <w:t xml:space="preserve">, </w:t>
      </w:r>
      <w:r w:rsidR="006235F2" w:rsidRPr="002913DE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C02247" w:rsidRPr="002913DE">
        <w:rPr>
          <w:rFonts w:ascii="Times New Roman" w:hAnsi="Times New Roman" w:cs="Times New Roman"/>
          <w:sz w:val="26"/>
          <w:szCs w:val="26"/>
        </w:rPr>
        <w:t xml:space="preserve">главным распорядителем средств бюджета </w:t>
      </w:r>
      <w:r w:rsidR="00F04C04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C02247" w:rsidRPr="002913DE">
        <w:rPr>
          <w:rFonts w:ascii="Times New Roman" w:hAnsi="Times New Roman" w:cs="Times New Roman"/>
          <w:sz w:val="26"/>
          <w:szCs w:val="26"/>
        </w:rPr>
        <w:t>, в ведении которого находятся казенные учреждения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04C04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Pr="002913DE">
        <w:rPr>
          <w:rFonts w:ascii="Times New Roman" w:hAnsi="Times New Roman" w:cs="Times New Roman"/>
          <w:sz w:val="26"/>
          <w:szCs w:val="26"/>
        </w:rPr>
        <w:t xml:space="preserve">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913DE">
        <w:rPr>
          <w:rFonts w:ascii="Times New Roman" w:hAnsi="Times New Roman" w:cs="Times New Roman"/>
          <w:sz w:val="26"/>
          <w:szCs w:val="26"/>
        </w:rPr>
        <w:t>задания, и рассчитывается в соответствии с общими требованиями.</w:t>
      </w:r>
    </w:p>
    <w:p w:rsidR="00F60A14" w:rsidRPr="002913DE" w:rsidRDefault="005A1827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2.15</w:t>
      </w:r>
      <w:r w:rsidR="00ED31CD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>услуги, и определяется в соответствии с общими требованиями.</w:t>
      </w:r>
    </w:p>
    <w:p w:rsidR="00F60A14" w:rsidRPr="002913DE" w:rsidRDefault="00F60A14" w:rsidP="00EA0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Значение отраслевого корректирующего коэффициента утверждается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B52415" w:rsidRPr="002913DE">
        <w:rPr>
          <w:rFonts w:ascii="Times New Roman" w:hAnsi="Times New Roman" w:cs="Times New Roman"/>
          <w:sz w:val="26"/>
          <w:szCs w:val="26"/>
        </w:rPr>
        <w:t xml:space="preserve"> органом,</w:t>
      </w:r>
      <w:r w:rsidR="00D14070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7E3459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B52415" w:rsidRPr="002913DE">
        <w:rPr>
          <w:rFonts w:ascii="Times New Roman" w:hAnsi="Times New Roman" w:cs="Times New Roman"/>
          <w:sz w:val="26"/>
          <w:szCs w:val="26"/>
        </w:rPr>
        <w:t xml:space="preserve">осуществляющим функции и полномочия учредителя в отношении бюджетных или автономных учреждений </w:t>
      </w:r>
      <w:r w:rsidR="00F04C04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B52415" w:rsidRPr="002913DE">
        <w:rPr>
          <w:rFonts w:ascii="Times New Roman" w:hAnsi="Times New Roman" w:cs="Times New Roman"/>
          <w:sz w:val="26"/>
          <w:szCs w:val="26"/>
        </w:rPr>
        <w:t xml:space="preserve">, а также главным распорядителем средств бюджета </w:t>
      </w:r>
      <w:r w:rsidR="00F04C04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B52415" w:rsidRPr="002913DE">
        <w:rPr>
          <w:rFonts w:ascii="Times New Roman" w:hAnsi="Times New Roman" w:cs="Times New Roman"/>
          <w:sz w:val="26"/>
          <w:szCs w:val="26"/>
        </w:rPr>
        <w:t xml:space="preserve">, в ведении которого находятся казенные учреждения </w:t>
      </w:r>
      <w:r w:rsidR="00F04C04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B52415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Pr="002913DE">
        <w:rPr>
          <w:rFonts w:ascii="Times New Roman" w:hAnsi="Times New Roman" w:cs="Times New Roman"/>
          <w:sz w:val="26"/>
          <w:szCs w:val="26"/>
        </w:rPr>
        <w:t>(уточняется при необходимости при формировании обоснований бюджетных ассигнований бюджета</w:t>
      </w:r>
      <w:r w:rsidR="004D4B1F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04C04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04C04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Pr="002913DE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период).</w:t>
      </w:r>
    </w:p>
    <w:p w:rsidR="00F60A14" w:rsidRPr="002913DE" w:rsidRDefault="005A1827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214"/>
      <w:bookmarkEnd w:id="22"/>
      <w:r w:rsidRPr="002913DE">
        <w:rPr>
          <w:rFonts w:ascii="Times New Roman" w:hAnsi="Times New Roman" w:cs="Times New Roman"/>
          <w:sz w:val="26"/>
          <w:szCs w:val="26"/>
        </w:rPr>
        <w:t>2.16</w:t>
      </w:r>
      <w:r w:rsidR="00ED31CD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Значения базовых нормативов затрат на оказание </w:t>
      </w:r>
      <w:r w:rsidR="008F468C" w:rsidRPr="002913D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F60A14" w:rsidRPr="002913DE">
        <w:rPr>
          <w:rFonts w:ascii="Times New Roman" w:hAnsi="Times New Roman" w:cs="Times New Roman"/>
          <w:sz w:val="26"/>
          <w:szCs w:val="26"/>
        </w:rPr>
        <w:lastRenderedPageBreak/>
        <w:t xml:space="preserve">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</w:t>
      </w:r>
      <w:r w:rsidR="001D1BB2" w:rsidRPr="002913DE">
        <w:rPr>
          <w:rFonts w:ascii="Times New Roman" w:hAnsi="Times New Roman" w:cs="Times New Roman"/>
          <w:sz w:val="26"/>
          <w:szCs w:val="26"/>
        </w:rPr>
        <w:t>«</w:t>
      </w:r>
      <w:r w:rsidR="00F60A14" w:rsidRPr="002913DE">
        <w:rPr>
          <w:rFonts w:ascii="Times New Roman" w:hAnsi="Times New Roman" w:cs="Times New Roman"/>
          <w:sz w:val="26"/>
          <w:szCs w:val="26"/>
        </w:rPr>
        <w:t>Интернет</w:t>
      </w:r>
      <w:r w:rsidR="001D1BB2" w:rsidRPr="002913DE">
        <w:rPr>
          <w:rFonts w:ascii="Times New Roman" w:hAnsi="Times New Roman" w:cs="Times New Roman"/>
          <w:sz w:val="26"/>
          <w:szCs w:val="26"/>
        </w:rPr>
        <w:t>»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по размещению информации о государственных и муниципальных учреждениях (www.bus.gov.ru).</w:t>
      </w:r>
    </w:p>
    <w:p w:rsidR="00F60A14" w:rsidRPr="002913DE" w:rsidRDefault="005A1827" w:rsidP="00912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219"/>
      <w:bookmarkEnd w:id="23"/>
      <w:r w:rsidRPr="002913DE">
        <w:rPr>
          <w:rFonts w:ascii="Times New Roman" w:hAnsi="Times New Roman" w:cs="Times New Roman"/>
          <w:sz w:val="26"/>
          <w:szCs w:val="26"/>
        </w:rPr>
        <w:t>2.17</w:t>
      </w:r>
      <w:r w:rsidR="00ED31CD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Нормативные </w:t>
      </w:r>
      <w:r w:rsidR="008C7C01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затраты на выполнение работы определяются при расчете объема финансового обеспечения выполнения 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>задания в порядке, установленном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697D53" w:rsidRPr="002913DE">
        <w:rPr>
          <w:rFonts w:ascii="Times New Roman" w:hAnsi="Times New Roman" w:cs="Times New Roman"/>
          <w:sz w:val="26"/>
          <w:szCs w:val="26"/>
        </w:rPr>
        <w:t xml:space="preserve"> органом,</w:t>
      </w:r>
      <w:r w:rsidR="00D14070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697D53" w:rsidRPr="002913DE">
        <w:rPr>
          <w:rFonts w:ascii="Times New Roman" w:hAnsi="Times New Roman" w:cs="Times New Roman"/>
          <w:sz w:val="26"/>
          <w:szCs w:val="26"/>
        </w:rPr>
        <w:t xml:space="preserve"> осуществляющим функции и полномочия учредителя в отношении бюджетных или автономных учреждений </w:t>
      </w:r>
      <w:r w:rsidR="00F34755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697D53" w:rsidRPr="002913DE">
        <w:rPr>
          <w:rFonts w:ascii="Times New Roman" w:hAnsi="Times New Roman" w:cs="Times New Roman"/>
          <w:sz w:val="26"/>
          <w:szCs w:val="26"/>
        </w:rPr>
        <w:t xml:space="preserve">, </w:t>
      </w:r>
      <w:r w:rsidR="00F60A14" w:rsidRPr="002913DE">
        <w:rPr>
          <w:rFonts w:ascii="Times New Roman" w:hAnsi="Times New Roman" w:cs="Times New Roman"/>
          <w:sz w:val="26"/>
          <w:szCs w:val="26"/>
        </w:rPr>
        <w:t>а также по решению главного распорядителя средств бюджета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F34755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>, в ведении которого находятся казенные учреждения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34755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>.</w:t>
      </w:r>
    </w:p>
    <w:p w:rsidR="00F60A14" w:rsidRPr="002913DE" w:rsidRDefault="00B43A1D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2.18</w:t>
      </w:r>
      <w:r w:rsidR="00ED31CD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>Нормативные затраты на выполнение работы рассчитываются на работу в целом или в случае установления в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 муниципальном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задании показателей объема выполнения работы </w:t>
      </w:r>
      <w:r w:rsidR="00EE6F98" w:rsidRPr="002913DE">
        <w:rPr>
          <w:rFonts w:ascii="Times New Roman" w:hAnsi="Times New Roman" w:cs="Times New Roman"/>
          <w:sz w:val="26"/>
          <w:szCs w:val="26"/>
        </w:rPr>
        <w:noBreakHyphen/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на единицу объема работы. В нормативные затраты на выполнение работы включаются в том числе:</w:t>
      </w:r>
    </w:p>
    <w:p w:rsidR="00F60A14" w:rsidRPr="002913DE" w:rsidRDefault="00EE6F98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а)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затраты </w:t>
      </w:r>
      <w:r w:rsidR="008C7C01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>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F60A14" w:rsidRPr="002913DE" w:rsidRDefault="00EE6F98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б)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F60A14" w:rsidRPr="002913DE" w:rsidRDefault="00EE6F98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в)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затраты на иные расходы, непосредственно связанные с выполнением работы;</w:t>
      </w:r>
    </w:p>
    <w:p w:rsidR="00F60A14" w:rsidRPr="002913DE" w:rsidRDefault="00EE6F98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г)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затраты на оплату коммунальных услуг;</w:t>
      </w:r>
    </w:p>
    <w:p w:rsidR="00F60A14" w:rsidRPr="002913DE" w:rsidRDefault="00EE6F98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д)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затраты на содержание объектов недвижимого имущества, необходимого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 для выполнения 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задания (в том числе затраты на арендные платежи);</w:t>
      </w:r>
    </w:p>
    <w:p w:rsidR="00F60A14" w:rsidRPr="002913DE" w:rsidRDefault="00F60A14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е)</w:t>
      </w:r>
      <w:r w:rsidR="00EE6F98" w:rsidRPr="002913DE">
        <w:rPr>
          <w:rFonts w:ascii="Times New Roman" w:hAnsi="Times New Roman" w:cs="Times New Roman"/>
          <w:sz w:val="26"/>
          <w:szCs w:val="26"/>
        </w:rPr>
        <w:t> </w:t>
      </w:r>
      <w:r w:rsidRPr="002913DE">
        <w:rPr>
          <w:rFonts w:ascii="Times New Roman" w:hAnsi="Times New Roman" w:cs="Times New Roman"/>
          <w:sz w:val="26"/>
          <w:szCs w:val="26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2913DE">
        <w:rPr>
          <w:rFonts w:ascii="Times New Roman" w:hAnsi="Times New Roman" w:cs="Times New Roman"/>
          <w:sz w:val="26"/>
          <w:szCs w:val="26"/>
        </w:rPr>
        <w:t>задания;</w:t>
      </w:r>
    </w:p>
    <w:p w:rsidR="00F60A14" w:rsidRPr="002913DE" w:rsidRDefault="00B43D4E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ar236"/>
      <w:bookmarkEnd w:id="24"/>
      <w:r w:rsidRPr="002913DE">
        <w:rPr>
          <w:rFonts w:ascii="Times New Roman" w:hAnsi="Times New Roman" w:cs="Times New Roman"/>
          <w:sz w:val="26"/>
          <w:szCs w:val="26"/>
        </w:rPr>
        <w:t>ж</w:t>
      </w:r>
      <w:r w:rsidR="00F60A14" w:rsidRPr="002913DE">
        <w:rPr>
          <w:rFonts w:ascii="Times New Roman" w:hAnsi="Times New Roman" w:cs="Times New Roman"/>
          <w:sz w:val="26"/>
          <w:szCs w:val="26"/>
        </w:rPr>
        <w:t>)</w:t>
      </w:r>
      <w:r w:rsidR="00EE6F98" w:rsidRPr="002913DE">
        <w:rPr>
          <w:rFonts w:ascii="Times New Roman" w:hAnsi="Times New Roman" w:cs="Times New Roman"/>
          <w:sz w:val="26"/>
          <w:szCs w:val="26"/>
        </w:rPr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затраты на приобретение услуг связи;</w:t>
      </w:r>
    </w:p>
    <w:p w:rsidR="00F60A14" w:rsidRPr="002913DE" w:rsidRDefault="00B43D4E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з</w:t>
      </w:r>
      <w:r w:rsidR="00EE6F98" w:rsidRPr="002913DE">
        <w:rPr>
          <w:rFonts w:ascii="Times New Roman" w:hAnsi="Times New Roman" w:cs="Times New Roman"/>
          <w:sz w:val="26"/>
          <w:szCs w:val="26"/>
        </w:rPr>
        <w:t>)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затраты на приобретение транспортных услуг;</w:t>
      </w:r>
    </w:p>
    <w:p w:rsidR="00F60A14" w:rsidRPr="002913DE" w:rsidRDefault="00B43D4E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и</w:t>
      </w:r>
      <w:r w:rsidR="00EE6F98" w:rsidRPr="002913DE">
        <w:rPr>
          <w:rFonts w:ascii="Times New Roman" w:hAnsi="Times New Roman" w:cs="Times New Roman"/>
          <w:sz w:val="26"/>
          <w:szCs w:val="26"/>
        </w:rPr>
        <w:t>)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F60A14" w:rsidRPr="002913DE" w:rsidRDefault="00B43D4E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к</w:t>
      </w:r>
      <w:r w:rsidR="00EE6F98" w:rsidRPr="002913DE">
        <w:rPr>
          <w:rFonts w:ascii="Times New Roman" w:hAnsi="Times New Roman" w:cs="Times New Roman"/>
          <w:sz w:val="26"/>
          <w:szCs w:val="26"/>
        </w:rPr>
        <w:t>) </w:t>
      </w:r>
      <w:r w:rsidR="00F60A14" w:rsidRPr="002913DE">
        <w:rPr>
          <w:rFonts w:ascii="Times New Roman" w:hAnsi="Times New Roman" w:cs="Times New Roman"/>
          <w:sz w:val="26"/>
          <w:szCs w:val="26"/>
        </w:rPr>
        <w:t>затраты на прочие общехозяйственные нужды.</w:t>
      </w:r>
    </w:p>
    <w:p w:rsidR="00F60A14" w:rsidRPr="002913DE" w:rsidRDefault="00B43A1D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250"/>
      <w:bookmarkEnd w:id="25"/>
      <w:r w:rsidRPr="002913DE">
        <w:rPr>
          <w:rFonts w:ascii="Times New Roman" w:hAnsi="Times New Roman" w:cs="Times New Roman"/>
          <w:sz w:val="26"/>
          <w:szCs w:val="26"/>
        </w:rPr>
        <w:t>2.</w:t>
      </w:r>
      <w:r w:rsidR="00EF3143" w:rsidRPr="002913DE">
        <w:rPr>
          <w:rFonts w:ascii="Times New Roman" w:hAnsi="Times New Roman" w:cs="Times New Roman"/>
          <w:sz w:val="26"/>
          <w:szCs w:val="26"/>
        </w:rPr>
        <w:t>19</w:t>
      </w:r>
      <w:r w:rsidRPr="002913DE">
        <w:rPr>
          <w:rFonts w:ascii="Times New Roman" w:hAnsi="Times New Roman" w:cs="Times New Roman"/>
          <w:sz w:val="26"/>
          <w:szCs w:val="26"/>
        </w:rPr>
        <w:t>.</w:t>
      </w:r>
      <w:r w:rsidR="00ED31CD" w:rsidRPr="002913DE">
        <w:rPr>
          <w:rFonts w:ascii="Times New Roman" w:hAnsi="Times New Roman" w:cs="Times New Roman"/>
          <w:sz w:val="26"/>
          <w:szCs w:val="26"/>
        </w:rPr>
        <w:t> </w:t>
      </w:r>
      <w:r w:rsidR="005E2A7B">
        <w:rPr>
          <w:rFonts w:ascii="Times New Roman" w:hAnsi="Times New Roman" w:cs="Times New Roman"/>
          <w:sz w:val="26"/>
          <w:szCs w:val="26"/>
        </w:rPr>
        <w:t xml:space="preserve">При </w:t>
      </w:r>
      <w:r w:rsidR="00F60A14" w:rsidRPr="002913DE">
        <w:rPr>
          <w:rFonts w:ascii="Times New Roman" w:hAnsi="Times New Roman" w:cs="Times New Roman"/>
          <w:sz w:val="26"/>
          <w:szCs w:val="26"/>
        </w:rPr>
        <w:t>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F60A14" w:rsidRPr="002913DE" w:rsidRDefault="00B43A1D" w:rsidP="00912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ar255"/>
      <w:bookmarkEnd w:id="26"/>
      <w:r w:rsidRPr="002913DE">
        <w:rPr>
          <w:rFonts w:ascii="Times New Roman" w:hAnsi="Times New Roman" w:cs="Times New Roman"/>
          <w:sz w:val="26"/>
          <w:szCs w:val="26"/>
        </w:rPr>
        <w:t>2.2</w:t>
      </w:r>
      <w:r w:rsidR="00EF3143" w:rsidRPr="002913DE">
        <w:rPr>
          <w:rFonts w:ascii="Times New Roman" w:hAnsi="Times New Roman" w:cs="Times New Roman"/>
          <w:sz w:val="26"/>
          <w:szCs w:val="26"/>
        </w:rPr>
        <w:t>0</w:t>
      </w:r>
      <w:r w:rsidR="00ED31CD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="008C7C01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>нормативных затрат на выполнение работы утверждаются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43700C" w:rsidRPr="002913DE">
        <w:rPr>
          <w:rFonts w:ascii="Times New Roman" w:hAnsi="Times New Roman" w:cs="Times New Roman"/>
          <w:sz w:val="26"/>
          <w:szCs w:val="26"/>
        </w:rPr>
        <w:t xml:space="preserve"> органом, </w:t>
      </w:r>
      <w:r w:rsidR="00071E05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43700C" w:rsidRPr="002913DE">
        <w:rPr>
          <w:rFonts w:ascii="Times New Roman" w:hAnsi="Times New Roman" w:cs="Times New Roman"/>
          <w:sz w:val="26"/>
          <w:szCs w:val="26"/>
        </w:rPr>
        <w:t>осуществляющим функции и полномочия учредителя в отношении бюджетных или автономных учреждений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5E2A7B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43700C" w:rsidRPr="002913DE">
        <w:rPr>
          <w:rFonts w:ascii="Times New Roman" w:hAnsi="Times New Roman" w:cs="Times New Roman"/>
          <w:sz w:val="26"/>
          <w:szCs w:val="26"/>
        </w:rPr>
        <w:t xml:space="preserve">, </w:t>
      </w:r>
      <w:r w:rsidR="00F60A14" w:rsidRPr="002913DE">
        <w:rPr>
          <w:rFonts w:ascii="Times New Roman" w:hAnsi="Times New Roman" w:cs="Times New Roman"/>
          <w:sz w:val="26"/>
          <w:szCs w:val="26"/>
        </w:rPr>
        <w:t>а также главным распорядителем средств бюджета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5E2A7B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>, в ведении которого находятся казенные учреждения</w:t>
      </w:r>
      <w:r w:rsidR="0079778E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5E2A7B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lastRenderedPageBreak/>
        <w:t xml:space="preserve">(в случае принятия им решения о применении нормативных затрат при расчете объема финансового обеспечения выполнения 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муниципального  </w:t>
      </w:r>
      <w:r w:rsidR="00F60A14" w:rsidRPr="002913DE">
        <w:rPr>
          <w:rFonts w:ascii="Times New Roman" w:hAnsi="Times New Roman" w:cs="Times New Roman"/>
          <w:sz w:val="26"/>
          <w:szCs w:val="26"/>
        </w:rPr>
        <w:t>задания).</w:t>
      </w:r>
    </w:p>
    <w:p w:rsidR="00F60A14" w:rsidRPr="002913DE" w:rsidRDefault="00B43A1D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ar261"/>
      <w:bookmarkEnd w:id="27"/>
      <w:r w:rsidRPr="002913DE">
        <w:rPr>
          <w:rFonts w:ascii="Times New Roman" w:hAnsi="Times New Roman" w:cs="Times New Roman"/>
          <w:sz w:val="26"/>
          <w:szCs w:val="26"/>
        </w:rPr>
        <w:t>2.2</w:t>
      </w:r>
      <w:r w:rsidR="00EF3143" w:rsidRPr="002913DE">
        <w:rPr>
          <w:rFonts w:ascii="Times New Roman" w:hAnsi="Times New Roman" w:cs="Times New Roman"/>
          <w:sz w:val="26"/>
          <w:szCs w:val="26"/>
        </w:rPr>
        <w:t>1</w:t>
      </w:r>
      <w:r w:rsidR="00ED31CD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В объем финансового обеспечения выполнения 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>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F60A14" w:rsidRPr="002913DE" w:rsidRDefault="00F60A14" w:rsidP="00912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8C7C01">
        <w:rPr>
          <w:rFonts w:ascii="Times New Roman" w:hAnsi="Times New Roman" w:cs="Times New Roman"/>
          <w:sz w:val="26"/>
          <w:szCs w:val="26"/>
        </w:rPr>
        <w:t xml:space="preserve"> </w:t>
      </w:r>
      <w:r w:rsidRPr="002913DE">
        <w:rPr>
          <w:rFonts w:ascii="Times New Roman" w:hAnsi="Times New Roman" w:cs="Times New Roman"/>
          <w:sz w:val="26"/>
          <w:szCs w:val="26"/>
        </w:rPr>
        <w:t>если бюджетное или автономное учреждение</w:t>
      </w:r>
      <w:r w:rsidR="00B04B27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5E2A7B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 оказывает муниципальные </w:t>
      </w:r>
      <w:r w:rsidRPr="002913DE">
        <w:rPr>
          <w:rFonts w:ascii="Times New Roman" w:hAnsi="Times New Roman" w:cs="Times New Roman"/>
          <w:sz w:val="26"/>
          <w:szCs w:val="26"/>
        </w:rPr>
        <w:t>услуги (выполняет работы) для физических и ю</w:t>
      </w:r>
      <w:r w:rsidR="00B04B27" w:rsidRPr="002913DE">
        <w:rPr>
          <w:rFonts w:ascii="Times New Roman" w:hAnsi="Times New Roman" w:cs="Times New Roman"/>
          <w:sz w:val="26"/>
          <w:szCs w:val="26"/>
        </w:rPr>
        <w:t xml:space="preserve">ридических лиц за плату (далее </w:t>
      </w:r>
      <w:r w:rsidR="00B04B27" w:rsidRPr="002913DE">
        <w:rPr>
          <w:rFonts w:ascii="Times New Roman" w:hAnsi="Times New Roman" w:cs="Times New Roman"/>
          <w:sz w:val="26"/>
          <w:szCs w:val="26"/>
        </w:rPr>
        <w:noBreakHyphen/>
      </w:r>
      <w:r w:rsidRPr="002913DE">
        <w:rPr>
          <w:rFonts w:ascii="Times New Roman" w:hAnsi="Times New Roman" w:cs="Times New Roman"/>
          <w:sz w:val="26"/>
          <w:szCs w:val="26"/>
        </w:rPr>
        <w:t xml:space="preserve"> платная деятельность) сверх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 установленного муниципального </w:t>
      </w:r>
      <w:r w:rsidRPr="002913DE">
        <w:rPr>
          <w:rFonts w:ascii="Times New Roman" w:hAnsi="Times New Roman" w:cs="Times New Roman"/>
          <w:sz w:val="26"/>
          <w:szCs w:val="26"/>
        </w:rPr>
        <w:t xml:space="preserve"> задания, затраты, указанные в </w:t>
      </w:r>
      <w:hyperlink w:anchor="Par261" w:history="1">
        <w:r w:rsidRPr="002913DE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2913DE">
        <w:rPr>
          <w:rFonts w:ascii="Times New Roman" w:hAnsi="Times New Roman" w:cs="Times New Roman"/>
          <w:sz w:val="26"/>
          <w:szCs w:val="26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913DE">
        <w:rPr>
          <w:rFonts w:ascii="Times New Roman" w:hAnsi="Times New Roman" w:cs="Times New Roman"/>
          <w:sz w:val="26"/>
          <w:szCs w:val="26"/>
        </w:rPr>
        <w:t xml:space="preserve">задания, исходя из объемов субсидии, полученной из бюджета </w:t>
      </w:r>
      <w:r w:rsidR="005E2A7B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5E2A7B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Pr="002913DE">
        <w:rPr>
          <w:rFonts w:ascii="Times New Roman" w:hAnsi="Times New Roman" w:cs="Times New Roman"/>
          <w:sz w:val="26"/>
          <w:szCs w:val="26"/>
        </w:rPr>
        <w:t>в отчетном финансовом году на указанные цели, к общей сумме, включающей планируемые поступления от субсидии на финансовое обеспеч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ение выполнения муниципального </w:t>
      </w:r>
      <w:r w:rsidRPr="002913DE">
        <w:rPr>
          <w:rFonts w:ascii="Times New Roman" w:hAnsi="Times New Roman" w:cs="Times New Roman"/>
          <w:sz w:val="26"/>
          <w:szCs w:val="26"/>
        </w:rPr>
        <w:t xml:space="preserve"> задания и доходов платной деятельности, исходя из указанных поступлений, полученных в о</w:t>
      </w:r>
      <w:r w:rsidR="008A6DF4" w:rsidRPr="002913DE">
        <w:rPr>
          <w:rFonts w:ascii="Times New Roman" w:hAnsi="Times New Roman" w:cs="Times New Roman"/>
          <w:sz w:val="26"/>
          <w:szCs w:val="26"/>
        </w:rPr>
        <w:t xml:space="preserve">тчетном финансовом году (далее </w:t>
      </w:r>
      <w:r w:rsidR="008A6DF4" w:rsidRPr="002913DE">
        <w:rPr>
          <w:rFonts w:ascii="Times New Roman" w:hAnsi="Times New Roman" w:cs="Times New Roman"/>
          <w:sz w:val="26"/>
          <w:szCs w:val="26"/>
        </w:rPr>
        <w:noBreakHyphen/>
      </w:r>
      <w:r w:rsidRPr="002913DE">
        <w:rPr>
          <w:rFonts w:ascii="Times New Roman" w:hAnsi="Times New Roman" w:cs="Times New Roman"/>
          <w:sz w:val="26"/>
          <w:szCs w:val="26"/>
        </w:rPr>
        <w:t xml:space="preserve"> коэффициент платной деятельности).</w:t>
      </w:r>
    </w:p>
    <w:p w:rsidR="00F60A14" w:rsidRPr="002913DE" w:rsidRDefault="00B43A1D" w:rsidP="00E34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ar268"/>
      <w:bookmarkEnd w:id="28"/>
      <w:r w:rsidRPr="002913DE">
        <w:rPr>
          <w:rFonts w:ascii="Times New Roman" w:hAnsi="Times New Roman" w:cs="Times New Roman"/>
          <w:sz w:val="26"/>
          <w:szCs w:val="26"/>
        </w:rPr>
        <w:t>2.2</w:t>
      </w:r>
      <w:r w:rsidR="00EF3143" w:rsidRPr="002913DE">
        <w:rPr>
          <w:rFonts w:ascii="Times New Roman" w:hAnsi="Times New Roman" w:cs="Times New Roman"/>
          <w:sz w:val="26"/>
          <w:szCs w:val="26"/>
        </w:rPr>
        <w:t>2</w:t>
      </w:r>
      <w:r w:rsidR="008D1A95" w:rsidRPr="002913DE">
        <w:rPr>
          <w:rFonts w:ascii="Times New Roman" w:hAnsi="Times New Roman" w:cs="Times New Roman"/>
          <w:sz w:val="26"/>
          <w:szCs w:val="26"/>
        </w:rPr>
        <w:t>. </w:t>
      </w:r>
      <w:r w:rsidR="005E2A7B">
        <w:rPr>
          <w:rFonts w:ascii="Times New Roman" w:hAnsi="Times New Roman" w:cs="Times New Roman"/>
          <w:sz w:val="26"/>
          <w:szCs w:val="26"/>
        </w:rPr>
        <w:t xml:space="preserve">Затраты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на содержание не используемого для выполнения 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задания имущества бюджетного или автономного учреждения </w:t>
      </w:r>
      <w:r w:rsidR="00096EBD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096EBD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>рассчитываются с учетом затрат:</w:t>
      </w:r>
    </w:p>
    <w:p w:rsidR="00F60A14" w:rsidRPr="002913DE" w:rsidRDefault="00316AD0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а) </w:t>
      </w:r>
      <w:r w:rsidR="00F60A14" w:rsidRPr="002913DE">
        <w:rPr>
          <w:rFonts w:ascii="Times New Roman" w:hAnsi="Times New Roman" w:cs="Times New Roman"/>
          <w:sz w:val="26"/>
          <w:szCs w:val="26"/>
        </w:rPr>
        <w:t>на потребление электрической энергии в размере 10 процентов общего объема затрат бюджетного или автономного учреждения</w:t>
      </w:r>
      <w:r w:rsidR="00F71F27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096EBD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C64E22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>в части указанного вида затрат в составе затрат на коммунальные услуги;</w:t>
      </w:r>
    </w:p>
    <w:p w:rsidR="00F60A14" w:rsidRPr="002913DE" w:rsidRDefault="00F60A14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б)</w:t>
      </w:r>
      <w:r w:rsidR="00603134" w:rsidRPr="002913DE">
        <w:rPr>
          <w:rFonts w:ascii="Times New Roman" w:hAnsi="Times New Roman" w:cs="Times New Roman"/>
          <w:sz w:val="26"/>
          <w:szCs w:val="26"/>
        </w:rPr>
        <w:t> </w:t>
      </w:r>
      <w:r w:rsidRPr="002913DE">
        <w:rPr>
          <w:rFonts w:ascii="Times New Roman" w:hAnsi="Times New Roman" w:cs="Times New Roman"/>
          <w:sz w:val="26"/>
          <w:szCs w:val="26"/>
        </w:rPr>
        <w:t xml:space="preserve">на потребление тепловой энергии в размере 50 процентов общего объема затрат бюджетного или автономного учреждения </w:t>
      </w:r>
      <w:r w:rsidR="00096EBD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C64E22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Pr="002913DE">
        <w:rPr>
          <w:rFonts w:ascii="Times New Roman" w:hAnsi="Times New Roman" w:cs="Times New Roman"/>
          <w:sz w:val="26"/>
          <w:szCs w:val="26"/>
        </w:rPr>
        <w:t>в части указанного вида затрат в составе затрат на коммунальные услуги.</w:t>
      </w:r>
    </w:p>
    <w:p w:rsidR="00F60A14" w:rsidRPr="002913DE" w:rsidRDefault="00EF3143" w:rsidP="00E34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2.23</w:t>
      </w:r>
      <w:r w:rsidR="008D1A95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>В случае если бюджетное или автономное учреждение</w:t>
      </w:r>
      <w:r w:rsidR="00981F48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096EBD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C64E22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>оказывает платную деятельность сверх</w:t>
      </w:r>
      <w:r w:rsidR="00981F48" w:rsidRPr="002913DE">
        <w:rPr>
          <w:rFonts w:ascii="Times New Roman" w:hAnsi="Times New Roman" w:cs="Times New Roman"/>
          <w:sz w:val="26"/>
          <w:szCs w:val="26"/>
        </w:rPr>
        <w:t xml:space="preserve"> установленного 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задания, затраты, указанные в пункте </w:t>
      </w:r>
      <w:r w:rsidR="00B43A1D" w:rsidRPr="002913DE">
        <w:rPr>
          <w:rFonts w:ascii="Times New Roman" w:hAnsi="Times New Roman" w:cs="Times New Roman"/>
          <w:sz w:val="26"/>
          <w:szCs w:val="26"/>
        </w:rPr>
        <w:t>2.2</w:t>
      </w:r>
      <w:r w:rsidR="00EE1C65" w:rsidRPr="002913DE">
        <w:rPr>
          <w:rFonts w:ascii="Times New Roman" w:hAnsi="Times New Roman" w:cs="Times New Roman"/>
          <w:sz w:val="26"/>
          <w:szCs w:val="26"/>
        </w:rPr>
        <w:t>2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настоящего Положения, рассчитываются с применением коэффициента платной деятельности.</w:t>
      </w:r>
    </w:p>
    <w:p w:rsidR="0043700C" w:rsidRPr="002913DE" w:rsidRDefault="00F60A14" w:rsidP="00E34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 xml:space="preserve">Значения затрат на содержание не используемого для выполнения </w:t>
      </w:r>
      <w:r w:rsidR="00981F48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913DE">
        <w:rPr>
          <w:rFonts w:ascii="Times New Roman" w:hAnsi="Times New Roman" w:cs="Times New Roman"/>
          <w:sz w:val="26"/>
          <w:szCs w:val="26"/>
        </w:rPr>
        <w:t>задания имущества бюджетного или автономного учреждения</w:t>
      </w:r>
      <w:r w:rsidR="0043700C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096EBD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096EBD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Pr="002913DE">
        <w:rPr>
          <w:rFonts w:ascii="Times New Roman" w:hAnsi="Times New Roman" w:cs="Times New Roman"/>
          <w:sz w:val="26"/>
          <w:szCs w:val="26"/>
        </w:rPr>
        <w:t xml:space="preserve">утверждаются </w:t>
      </w:r>
      <w:r w:rsidR="0043700C" w:rsidRPr="002913DE">
        <w:rPr>
          <w:rFonts w:ascii="Times New Roman" w:hAnsi="Times New Roman" w:cs="Times New Roman"/>
          <w:sz w:val="26"/>
          <w:szCs w:val="26"/>
        </w:rPr>
        <w:t>органом, осуществляющим функции и полномочия учредителя в отношении бюджетных или автономных учреждений</w:t>
      </w:r>
      <w:r w:rsidR="00981F48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096EBD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43700C" w:rsidRPr="002913DE">
        <w:rPr>
          <w:rFonts w:ascii="Times New Roman" w:hAnsi="Times New Roman" w:cs="Times New Roman"/>
          <w:sz w:val="26"/>
          <w:szCs w:val="26"/>
        </w:rPr>
        <w:t>.</w:t>
      </w:r>
    </w:p>
    <w:p w:rsidR="00F60A14" w:rsidRPr="002913DE" w:rsidRDefault="00B43A1D" w:rsidP="00176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ar281"/>
      <w:bookmarkEnd w:id="29"/>
      <w:r w:rsidRPr="002913DE">
        <w:rPr>
          <w:rFonts w:ascii="Times New Roman" w:hAnsi="Times New Roman" w:cs="Times New Roman"/>
          <w:sz w:val="26"/>
          <w:szCs w:val="26"/>
        </w:rPr>
        <w:t>2.2</w:t>
      </w:r>
      <w:r w:rsidR="00EF3143" w:rsidRPr="002913DE">
        <w:rPr>
          <w:rFonts w:ascii="Times New Roman" w:hAnsi="Times New Roman" w:cs="Times New Roman"/>
          <w:sz w:val="26"/>
          <w:szCs w:val="26"/>
        </w:rPr>
        <w:t>4</w:t>
      </w:r>
      <w:r w:rsidRPr="002913DE">
        <w:rPr>
          <w:rFonts w:ascii="Times New Roman" w:hAnsi="Times New Roman" w:cs="Times New Roman"/>
          <w:sz w:val="26"/>
          <w:szCs w:val="26"/>
        </w:rPr>
        <w:t>.</w:t>
      </w:r>
      <w:r w:rsidR="008D1A95" w:rsidRPr="002913DE">
        <w:rPr>
          <w:rFonts w:ascii="Times New Roman" w:hAnsi="Times New Roman" w:cs="Times New Roman"/>
          <w:sz w:val="26"/>
          <w:szCs w:val="26"/>
        </w:rPr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В </w:t>
      </w:r>
      <w:r w:rsidR="008C7C01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случае если бюджетное или автономное учреждение </w:t>
      </w:r>
      <w:r w:rsidR="00096EBD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096EBD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осуществляет платную деятельность в рамках установленного </w:t>
      </w:r>
      <w:r w:rsidR="00981F48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задания, по которому </w:t>
      </w:r>
      <w:r w:rsidR="00266C9D" w:rsidRPr="002913DE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</w:t>
      </w:r>
      <w:r w:rsidR="00620698" w:rsidRPr="002913DE">
        <w:rPr>
          <w:rFonts w:ascii="Times New Roman" w:hAnsi="Times New Roman" w:cs="Times New Roman"/>
          <w:sz w:val="26"/>
          <w:szCs w:val="26"/>
        </w:rPr>
        <w:t xml:space="preserve">, </w:t>
      </w:r>
      <w:r w:rsidR="00F60A14" w:rsidRPr="002913DE">
        <w:rPr>
          <w:rFonts w:ascii="Times New Roman" w:hAnsi="Times New Roman" w:cs="Times New Roman"/>
          <w:sz w:val="26"/>
          <w:szCs w:val="26"/>
        </w:rPr>
        <w:t>предусмотрено взимание платы, объем финансового обеспеч</w:t>
      </w:r>
      <w:r w:rsidR="00981F48" w:rsidRPr="002913DE">
        <w:rPr>
          <w:rFonts w:ascii="Times New Roman" w:hAnsi="Times New Roman" w:cs="Times New Roman"/>
          <w:sz w:val="26"/>
          <w:szCs w:val="26"/>
        </w:rPr>
        <w:t xml:space="preserve">ения выполнения 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</w:t>
      </w:r>
      <w:r w:rsidR="00981F48" w:rsidRPr="002913DE">
        <w:rPr>
          <w:rFonts w:ascii="Times New Roman" w:hAnsi="Times New Roman" w:cs="Times New Roman"/>
          <w:sz w:val="26"/>
          <w:szCs w:val="26"/>
        </w:rPr>
        <w:t xml:space="preserve">исходя из объема муниципальной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услуги (работы), за оказание (выполнение) </w:t>
      </w:r>
      <w:r w:rsidR="008C7C01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которой предусмотрено взимание платы, и среднего значения размера платы (цены, тарифа), установленного в </w:t>
      </w:r>
      <w:r w:rsidR="00981F48" w:rsidRPr="002913DE">
        <w:rPr>
          <w:rFonts w:ascii="Times New Roman" w:hAnsi="Times New Roman" w:cs="Times New Roman"/>
          <w:sz w:val="26"/>
          <w:szCs w:val="26"/>
        </w:rPr>
        <w:t>муниципальном задании</w:t>
      </w:r>
      <w:r w:rsidR="00F60A14" w:rsidRPr="002913DE">
        <w:rPr>
          <w:rFonts w:ascii="Times New Roman" w:hAnsi="Times New Roman" w:cs="Times New Roman"/>
          <w:sz w:val="26"/>
          <w:szCs w:val="26"/>
        </w:rPr>
        <w:t>,</w:t>
      </w:r>
      <w:r w:rsidR="00176562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BB44E0" w:rsidRPr="002913DE">
        <w:rPr>
          <w:rFonts w:ascii="Times New Roman" w:hAnsi="Times New Roman" w:cs="Times New Roman"/>
          <w:sz w:val="26"/>
          <w:szCs w:val="26"/>
        </w:rPr>
        <w:t>органом,</w:t>
      </w:r>
      <w:r w:rsidR="00941153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BB44E0" w:rsidRPr="002913DE">
        <w:rPr>
          <w:rFonts w:ascii="Times New Roman" w:hAnsi="Times New Roman" w:cs="Times New Roman"/>
          <w:sz w:val="26"/>
          <w:szCs w:val="26"/>
        </w:rPr>
        <w:t xml:space="preserve">осуществляющим функции и полномочия учредителя в отношении бюджетных или автономных учреждений </w:t>
      </w:r>
      <w:r w:rsidR="00096EBD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, с учетом положений, установленных </w:t>
      </w:r>
      <w:r w:rsidR="00266C9D" w:rsidRPr="002913DE">
        <w:rPr>
          <w:rFonts w:ascii="Times New Roman" w:hAnsi="Times New Roman" w:cs="Times New Roman"/>
          <w:sz w:val="26"/>
          <w:szCs w:val="26"/>
        </w:rPr>
        <w:t>законод</w:t>
      </w:r>
      <w:r w:rsidR="006350E2" w:rsidRPr="002913DE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="00F60A14" w:rsidRPr="002913DE">
        <w:rPr>
          <w:rFonts w:ascii="Times New Roman" w:hAnsi="Times New Roman" w:cs="Times New Roman"/>
          <w:sz w:val="26"/>
          <w:szCs w:val="26"/>
        </w:rPr>
        <w:t>.</w:t>
      </w:r>
    </w:p>
    <w:p w:rsidR="00F60A14" w:rsidRPr="002913DE" w:rsidRDefault="006350E2" w:rsidP="00E34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ar291"/>
      <w:bookmarkEnd w:id="30"/>
      <w:r w:rsidRPr="002913DE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176562" w:rsidRPr="002913DE">
        <w:rPr>
          <w:rFonts w:ascii="Times New Roman" w:hAnsi="Times New Roman" w:cs="Times New Roman"/>
          <w:sz w:val="26"/>
          <w:szCs w:val="26"/>
        </w:rPr>
        <w:t>5</w:t>
      </w:r>
      <w:r w:rsidR="008D1A95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AC6541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AC6541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F60A14" w:rsidRPr="002913DE" w:rsidRDefault="006350E2" w:rsidP="00E34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2.2</w:t>
      </w:r>
      <w:r w:rsidR="00176562" w:rsidRPr="002913DE">
        <w:rPr>
          <w:rFonts w:ascii="Times New Roman" w:hAnsi="Times New Roman" w:cs="Times New Roman"/>
          <w:sz w:val="26"/>
          <w:szCs w:val="26"/>
        </w:rPr>
        <w:t>6</w:t>
      </w:r>
      <w:r w:rsidR="008D1A95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</w:t>
      </w:r>
      <w:r w:rsidR="00642072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задания осуществляется в пределах бюджетных ассигнований, предусмотренных </w:t>
      </w:r>
      <w:r w:rsidR="00642072" w:rsidRPr="002913DE">
        <w:rPr>
          <w:rFonts w:ascii="Times New Roman" w:hAnsi="Times New Roman" w:cs="Times New Roman"/>
          <w:sz w:val="26"/>
          <w:szCs w:val="26"/>
        </w:rPr>
        <w:t xml:space="preserve">в </w:t>
      </w:r>
      <w:r w:rsidR="00CD4B7E" w:rsidRPr="002913DE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CD4B7E" w:rsidRPr="002913DE">
          <w:rPr>
            <w:rFonts w:ascii="Times New Roman" w:hAnsi="Times New Roman" w:cs="Times New Roman"/>
            <w:sz w:val="26"/>
            <w:szCs w:val="26"/>
          </w:rPr>
          <w:t>бюджете</w:t>
        </w:r>
      </w:hyperlink>
      <w:r w:rsidR="00CD4B7E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AC6541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AC6541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CD4B7E" w:rsidRPr="002913DE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</w:t>
      </w:r>
      <w:r w:rsidR="00F60A14" w:rsidRPr="002913DE">
        <w:rPr>
          <w:rFonts w:ascii="Times New Roman" w:hAnsi="Times New Roman" w:cs="Times New Roman"/>
          <w:sz w:val="26"/>
          <w:szCs w:val="26"/>
        </w:rPr>
        <w:t>на указанные цели.</w:t>
      </w:r>
    </w:p>
    <w:p w:rsidR="00F60A14" w:rsidRPr="002913DE" w:rsidRDefault="00F60A14" w:rsidP="00E34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Финансовое обеспеч</w:t>
      </w:r>
      <w:r w:rsidR="00642072" w:rsidRPr="002913DE">
        <w:rPr>
          <w:rFonts w:ascii="Times New Roman" w:hAnsi="Times New Roman" w:cs="Times New Roman"/>
          <w:sz w:val="26"/>
          <w:szCs w:val="26"/>
        </w:rPr>
        <w:t xml:space="preserve">ение выполнения муниципального </w:t>
      </w:r>
      <w:r w:rsidRPr="002913DE">
        <w:rPr>
          <w:rFonts w:ascii="Times New Roman" w:hAnsi="Times New Roman" w:cs="Times New Roman"/>
          <w:sz w:val="26"/>
          <w:szCs w:val="26"/>
        </w:rPr>
        <w:t>задания бюджетным или автономным учреждением</w:t>
      </w:r>
      <w:r w:rsidR="00256F0D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396BB7">
        <w:rPr>
          <w:rFonts w:ascii="Times New Roman" w:hAnsi="Times New Roman" w:cs="Times New Roman"/>
          <w:sz w:val="26"/>
          <w:szCs w:val="26"/>
        </w:rPr>
        <w:t>Калачевск</w:t>
      </w:r>
      <w:r w:rsidR="00327E9A">
        <w:rPr>
          <w:rFonts w:ascii="Times New Roman" w:hAnsi="Times New Roman" w:cs="Times New Roman"/>
          <w:sz w:val="26"/>
          <w:szCs w:val="26"/>
        </w:rPr>
        <w:t>ого</w:t>
      </w:r>
      <w:r w:rsidR="00396BB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27E9A">
        <w:rPr>
          <w:rFonts w:ascii="Times New Roman" w:hAnsi="Times New Roman" w:cs="Times New Roman"/>
          <w:sz w:val="26"/>
          <w:szCs w:val="26"/>
        </w:rPr>
        <w:t>ого района</w:t>
      </w:r>
      <w:r w:rsidR="00256F0D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Pr="002913DE">
        <w:rPr>
          <w:rFonts w:ascii="Times New Roman" w:hAnsi="Times New Roman" w:cs="Times New Roman"/>
          <w:sz w:val="26"/>
          <w:szCs w:val="26"/>
        </w:rPr>
        <w:t>осуществляется путем предоставления субсидии</w:t>
      </w:r>
      <w:r w:rsidR="00074C4B" w:rsidRPr="002913DE">
        <w:rPr>
          <w:rFonts w:ascii="Times New Roman" w:hAnsi="Times New Roman" w:cs="Times New Roman"/>
          <w:sz w:val="26"/>
          <w:szCs w:val="26"/>
        </w:rPr>
        <w:t xml:space="preserve"> из бюджета </w:t>
      </w:r>
      <w:r w:rsidR="00327E9A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Pr="002913DE">
        <w:rPr>
          <w:rFonts w:ascii="Times New Roman" w:hAnsi="Times New Roman" w:cs="Times New Roman"/>
          <w:sz w:val="26"/>
          <w:szCs w:val="26"/>
        </w:rPr>
        <w:t>.</w:t>
      </w:r>
    </w:p>
    <w:p w:rsidR="00F60A14" w:rsidRPr="002913DE" w:rsidRDefault="00F60A14" w:rsidP="00E34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</w:t>
      </w:r>
      <w:r w:rsidR="00642072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913DE">
        <w:rPr>
          <w:rFonts w:ascii="Times New Roman" w:hAnsi="Times New Roman" w:cs="Times New Roman"/>
          <w:sz w:val="26"/>
          <w:szCs w:val="26"/>
        </w:rPr>
        <w:t xml:space="preserve">задания казенным учреждением </w:t>
      </w:r>
      <w:r w:rsidR="007546E2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9A2D9B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Pr="002913DE">
        <w:rPr>
          <w:rFonts w:ascii="Times New Roman" w:hAnsi="Times New Roman" w:cs="Times New Roman"/>
          <w:sz w:val="26"/>
          <w:szCs w:val="26"/>
        </w:rPr>
        <w:t>осуществляется в соответствии с показателями бюджетной сметы этого учреждения.</w:t>
      </w:r>
    </w:p>
    <w:p w:rsidR="00F60A14" w:rsidRPr="002913DE" w:rsidRDefault="006350E2" w:rsidP="00E34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ar295"/>
      <w:bookmarkEnd w:id="31"/>
      <w:r w:rsidRPr="002913DE">
        <w:rPr>
          <w:rFonts w:ascii="Times New Roman" w:hAnsi="Times New Roman" w:cs="Times New Roman"/>
          <w:sz w:val="26"/>
          <w:szCs w:val="26"/>
        </w:rPr>
        <w:t>2.2</w:t>
      </w:r>
      <w:r w:rsidR="00176562" w:rsidRPr="002913DE">
        <w:rPr>
          <w:rFonts w:ascii="Times New Roman" w:hAnsi="Times New Roman" w:cs="Times New Roman"/>
          <w:sz w:val="26"/>
          <w:szCs w:val="26"/>
        </w:rPr>
        <w:t>7</w:t>
      </w:r>
      <w:r w:rsidR="008D1A95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>Финансовое</w:t>
      </w:r>
      <w:r w:rsidR="008C7C01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обес</w:t>
      </w:r>
      <w:r w:rsidR="00642072" w:rsidRPr="002913DE">
        <w:rPr>
          <w:rFonts w:ascii="Times New Roman" w:hAnsi="Times New Roman" w:cs="Times New Roman"/>
          <w:sz w:val="26"/>
          <w:szCs w:val="26"/>
        </w:rPr>
        <w:t xml:space="preserve">печение оказания  муниципальных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услуг (выполнения работ) обособленными подразделениями </w:t>
      </w:r>
      <w:r w:rsidR="00642072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>учреждения</w:t>
      </w:r>
      <w:r w:rsidR="00642072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E972A4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E972A4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в случае, установленном </w:t>
      </w:r>
      <w:r w:rsidR="00CB3381" w:rsidRPr="002913DE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Pr="002913DE">
        <w:rPr>
          <w:rFonts w:ascii="Times New Roman" w:hAnsi="Times New Roman" w:cs="Times New Roman"/>
          <w:sz w:val="26"/>
          <w:szCs w:val="26"/>
        </w:rPr>
        <w:t>1.5</w:t>
      </w:r>
      <w:r w:rsidR="00CB3381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E856C8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E856C8" w:rsidRPr="002913DE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E972A4">
        <w:rPr>
          <w:rFonts w:ascii="Times New Roman" w:hAnsi="Times New Roman" w:cs="Times New Roman"/>
          <w:sz w:val="26"/>
          <w:szCs w:val="26"/>
        </w:rPr>
        <w:t>Калачевского муниципального района</w:t>
      </w:r>
      <w:r w:rsidR="00E34527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в соответствии с правовым актом </w:t>
      </w:r>
      <w:r w:rsidR="00E972A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>учреждения</w:t>
      </w:r>
      <w:r w:rsidR="00E34527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E972A4">
        <w:rPr>
          <w:rFonts w:ascii="Times New Roman" w:hAnsi="Times New Roman" w:cs="Times New Roman"/>
          <w:sz w:val="26"/>
          <w:szCs w:val="26"/>
        </w:rPr>
        <w:t>Калачевского муниципального района</w:t>
      </w:r>
      <w:r w:rsidR="00F60A14" w:rsidRPr="002913DE">
        <w:rPr>
          <w:rFonts w:ascii="Times New Roman" w:hAnsi="Times New Roman" w:cs="Times New Roman"/>
          <w:sz w:val="26"/>
          <w:szCs w:val="26"/>
        </w:rPr>
        <w:t>, создавш</w:t>
      </w:r>
      <w:r w:rsidR="00EB624A" w:rsidRPr="002913DE">
        <w:rPr>
          <w:rFonts w:ascii="Times New Roman" w:hAnsi="Times New Roman" w:cs="Times New Roman"/>
          <w:sz w:val="26"/>
          <w:szCs w:val="26"/>
        </w:rPr>
        <w:t>его обособленное подразделение.</w:t>
      </w:r>
    </w:p>
    <w:p w:rsidR="00F60A14" w:rsidRPr="002913DE" w:rsidRDefault="00F60A14" w:rsidP="00E34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E856C8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913DE">
        <w:rPr>
          <w:rFonts w:ascii="Times New Roman" w:hAnsi="Times New Roman" w:cs="Times New Roman"/>
          <w:sz w:val="26"/>
          <w:szCs w:val="26"/>
        </w:rPr>
        <w:t xml:space="preserve">задания в течение финансового года и порядок взаимодействия </w:t>
      </w:r>
      <w:r w:rsidR="00E856C8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913DE">
        <w:rPr>
          <w:rFonts w:ascii="Times New Roman" w:hAnsi="Times New Roman" w:cs="Times New Roman"/>
          <w:sz w:val="26"/>
          <w:szCs w:val="26"/>
        </w:rPr>
        <w:t>учреждения с обособленным подразделением.</w:t>
      </w:r>
    </w:p>
    <w:p w:rsidR="00F60A14" w:rsidRPr="002913DE" w:rsidRDefault="00F82A42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2.</w:t>
      </w:r>
      <w:r w:rsidR="00176562" w:rsidRPr="002913DE">
        <w:rPr>
          <w:rFonts w:ascii="Times New Roman" w:hAnsi="Times New Roman" w:cs="Times New Roman"/>
          <w:sz w:val="26"/>
          <w:szCs w:val="26"/>
        </w:rPr>
        <w:t>28</w:t>
      </w:r>
      <w:r w:rsidR="006D15D6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Уменьшение объема субсидии в течение срока выполнения </w:t>
      </w:r>
      <w:r w:rsidR="00E856C8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задания осуществляется только при соответствующем изменении </w:t>
      </w:r>
      <w:r w:rsidR="00E856C8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>задания.</w:t>
      </w:r>
    </w:p>
    <w:p w:rsidR="003B7C26" w:rsidRPr="002913DE" w:rsidRDefault="00176562" w:rsidP="00AB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2.29</w:t>
      </w:r>
      <w:r w:rsidR="0009263E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>Субсидия перечисляется в установленном порядке на</w:t>
      </w:r>
      <w:r w:rsidR="003B7C26" w:rsidRPr="002913DE">
        <w:rPr>
          <w:rFonts w:ascii="Times New Roman" w:hAnsi="Times New Roman" w:cs="Times New Roman"/>
          <w:sz w:val="26"/>
          <w:szCs w:val="26"/>
        </w:rPr>
        <w:t xml:space="preserve"> лицевой счет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3B7C26" w:rsidRPr="002913DE">
        <w:rPr>
          <w:rFonts w:ascii="Times New Roman" w:hAnsi="Times New Roman" w:cs="Times New Roman"/>
          <w:sz w:val="26"/>
          <w:szCs w:val="26"/>
        </w:rPr>
        <w:t xml:space="preserve">бюджетного или автономного учреждения </w:t>
      </w:r>
      <w:r w:rsidR="002948E7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3B7C26" w:rsidRPr="002913DE">
        <w:rPr>
          <w:rFonts w:ascii="Times New Roman" w:hAnsi="Times New Roman" w:cs="Times New Roman"/>
          <w:sz w:val="26"/>
          <w:szCs w:val="26"/>
        </w:rPr>
        <w:t xml:space="preserve">, </w:t>
      </w:r>
      <w:r w:rsidR="00941153" w:rsidRPr="002913DE">
        <w:rPr>
          <w:rFonts w:ascii="Times New Roman" w:hAnsi="Times New Roman" w:cs="Times New Roman"/>
          <w:sz w:val="26"/>
          <w:szCs w:val="26"/>
        </w:rPr>
        <w:t xml:space="preserve">открытый в Управлении федерального казначейства </w:t>
      </w:r>
      <w:r w:rsidRPr="002913DE">
        <w:rPr>
          <w:rFonts w:ascii="Times New Roman" w:hAnsi="Times New Roman" w:cs="Times New Roman"/>
          <w:sz w:val="26"/>
          <w:szCs w:val="26"/>
        </w:rPr>
        <w:t xml:space="preserve">по </w:t>
      </w:r>
      <w:r w:rsidR="002948E7">
        <w:rPr>
          <w:rFonts w:ascii="Times New Roman" w:hAnsi="Times New Roman" w:cs="Times New Roman"/>
          <w:sz w:val="26"/>
          <w:szCs w:val="26"/>
        </w:rPr>
        <w:t>Калачевскому району Волгоградской области</w:t>
      </w:r>
      <w:r w:rsidR="00941153" w:rsidRPr="002913DE">
        <w:rPr>
          <w:rFonts w:ascii="Times New Roman" w:hAnsi="Times New Roman" w:cs="Times New Roman"/>
          <w:sz w:val="26"/>
          <w:szCs w:val="26"/>
        </w:rPr>
        <w:t>.</w:t>
      </w:r>
    </w:p>
    <w:p w:rsidR="00F60A14" w:rsidRPr="002913DE" w:rsidRDefault="007E2E31" w:rsidP="00AB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ar300"/>
      <w:bookmarkEnd w:id="32"/>
      <w:r w:rsidRPr="002913DE">
        <w:rPr>
          <w:rFonts w:ascii="Times New Roman" w:hAnsi="Times New Roman" w:cs="Times New Roman"/>
          <w:sz w:val="26"/>
          <w:szCs w:val="26"/>
        </w:rPr>
        <w:t>2.3</w:t>
      </w:r>
      <w:r w:rsidR="00176562" w:rsidRPr="002913DE">
        <w:rPr>
          <w:rFonts w:ascii="Times New Roman" w:hAnsi="Times New Roman" w:cs="Times New Roman"/>
          <w:sz w:val="26"/>
          <w:szCs w:val="26"/>
        </w:rPr>
        <w:t>0</w:t>
      </w:r>
      <w:r w:rsidR="007217C6" w:rsidRPr="002913DE">
        <w:rPr>
          <w:rFonts w:ascii="Times New Roman" w:hAnsi="Times New Roman" w:cs="Times New Roman"/>
          <w:sz w:val="26"/>
          <w:szCs w:val="26"/>
        </w:rPr>
        <w:t>.</w:t>
      </w:r>
      <w:r w:rsidR="0009263E" w:rsidRPr="002913DE">
        <w:rPr>
          <w:rFonts w:ascii="Times New Roman" w:hAnsi="Times New Roman" w:cs="Times New Roman"/>
          <w:sz w:val="26"/>
          <w:szCs w:val="26"/>
        </w:rPr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>Предоставление бюджетному или автономному учреждению</w:t>
      </w:r>
      <w:r w:rsidR="00E856C8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373A00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субсидии в течение финансового года осуществляется на основании соглашения о порядке и условиях предоставления субсидии, заключаемого </w:t>
      </w:r>
      <w:r w:rsidR="00E856C8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CD4B7E" w:rsidRPr="002913DE">
        <w:rPr>
          <w:rFonts w:ascii="Times New Roman" w:hAnsi="Times New Roman" w:cs="Times New Roman"/>
          <w:sz w:val="26"/>
          <w:szCs w:val="26"/>
        </w:rPr>
        <w:t xml:space="preserve"> органом, осуществляющим функции и полномочия учредителя в отношении бюджетных или автономных учреждений </w:t>
      </w:r>
      <w:r w:rsidR="00373A00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>, с бюджетным или автономным учреждением</w:t>
      </w:r>
      <w:r w:rsidR="009C1810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373A00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373A00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9C1810" w:rsidRPr="002913D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C1810" w:rsidRPr="002913DE">
        <w:rPr>
          <w:rFonts w:ascii="Times New Roman" w:hAnsi="Times New Roman" w:cs="Times New Roman"/>
          <w:sz w:val="26"/>
          <w:szCs w:val="26"/>
        </w:rPr>
        <w:noBreakHyphen/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F60A14" w:rsidRPr="002913DE" w:rsidRDefault="00EA028E" w:rsidP="00F60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ar302"/>
      <w:bookmarkEnd w:id="33"/>
      <w:r w:rsidRPr="002913DE">
        <w:rPr>
          <w:rFonts w:ascii="Times New Roman" w:hAnsi="Times New Roman" w:cs="Times New Roman"/>
          <w:sz w:val="26"/>
          <w:szCs w:val="26"/>
        </w:rPr>
        <w:t>2.3</w:t>
      </w:r>
      <w:r w:rsidR="00176562" w:rsidRPr="002913DE">
        <w:rPr>
          <w:rFonts w:ascii="Times New Roman" w:hAnsi="Times New Roman" w:cs="Times New Roman"/>
          <w:sz w:val="26"/>
          <w:szCs w:val="26"/>
        </w:rPr>
        <w:t>1</w:t>
      </w:r>
      <w:r w:rsidR="007217C6" w:rsidRPr="002913DE">
        <w:rPr>
          <w:rFonts w:ascii="Times New Roman" w:hAnsi="Times New Roman" w:cs="Times New Roman"/>
          <w:sz w:val="26"/>
          <w:szCs w:val="26"/>
        </w:rPr>
        <w:t>.</w:t>
      </w:r>
      <w:r w:rsidR="0009263E" w:rsidRPr="002913DE">
        <w:rPr>
          <w:rFonts w:ascii="Times New Roman" w:hAnsi="Times New Roman" w:cs="Times New Roman"/>
          <w:sz w:val="26"/>
          <w:szCs w:val="26"/>
        </w:rPr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Перечисление субсидии осуществляется в соответствии с графиком, содержащимся в соглашении или правовых актах, указанных в пунктах </w:t>
      </w:r>
      <w:r w:rsidRPr="002913DE">
        <w:rPr>
          <w:rFonts w:ascii="Times New Roman" w:hAnsi="Times New Roman" w:cs="Times New Roman"/>
          <w:sz w:val="26"/>
          <w:szCs w:val="26"/>
        </w:rPr>
        <w:t>2.2</w:t>
      </w:r>
      <w:r w:rsidR="005073AE" w:rsidRPr="002913DE">
        <w:rPr>
          <w:rFonts w:ascii="Times New Roman" w:hAnsi="Times New Roman" w:cs="Times New Roman"/>
          <w:sz w:val="26"/>
          <w:szCs w:val="26"/>
        </w:rPr>
        <w:t>7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и </w:t>
      </w:r>
      <w:r w:rsidRPr="002913DE">
        <w:rPr>
          <w:rFonts w:ascii="Times New Roman" w:hAnsi="Times New Roman" w:cs="Times New Roman"/>
          <w:sz w:val="26"/>
          <w:szCs w:val="26"/>
        </w:rPr>
        <w:t>2.3</w:t>
      </w:r>
      <w:r w:rsidR="005073AE" w:rsidRPr="002913DE">
        <w:rPr>
          <w:rFonts w:ascii="Times New Roman" w:hAnsi="Times New Roman" w:cs="Times New Roman"/>
          <w:sz w:val="26"/>
          <w:szCs w:val="26"/>
        </w:rPr>
        <w:t>0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3353EA" w:rsidRPr="002913DE">
        <w:rPr>
          <w:rFonts w:ascii="Times New Roman" w:hAnsi="Times New Roman" w:cs="Times New Roman"/>
          <w:sz w:val="26"/>
          <w:szCs w:val="26"/>
        </w:rPr>
        <w:t>.</w:t>
      </w:r>
    </w:p>
    <w:p w:rsidR="00F60A14" w:rsidRPr="002913DE" w:rsidRDefault="00EA028E" w:rsidP="004C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ar306"/>
      <w:bookmarkEnd w:id="34"/>
      <w:r w:rsidRPr="002913DE">
        <w:rPr>
          <w:rFonts w:ascii="Times New Roman" w:hAnsi="Times New Roman" w:cs="Times New Roman"/>
          <w:sz w:val="26"/>
          <w:szCs w:val="26"/>
        </w:rPr>
        <w:t>2.3</w:t>
      </w:r>
      <w:r w:rsidR="00176562" w:rsidRPr="002913DE">
        <w:rPr>
          <w:rFonts w:ascii="Times New Roman" w:hAnsi="Times New Roman" w:cs="Times New Roman"/>
          <w:sz w:val="26"/>
          <w:szCs w:val="26"/>
        </w:rPr>
        <w:t>2</w:t>
      </w:r>
      <w:r w:rsidR="006161F2" w:rsidRPr="002913DE">
        <w:rPr>
          <w:rFonts w:ascii="Times New Roman" w:hAnsi="Times New Roman" w:cs="Times New Roman"/>
          <w:sz w:val="26"/>
          <w:szCs w:val="26"/>
        </w:rPr>
        <w:t>. 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Перечисление субсидии в декабре осуществляется не позднее 2 рабочих </w:t>
      </w:r>
      <w:r w:rsidR="00F60A14" w:rsidRPr="002913DE">
        <w:rPr>
          <w:rFonts w:ascii="Times New Roman" w:hAnsi="Times New Roman" w:cs="Times New Roman"/>
          <w:sz w:val="26"/>
          <w:szCs w:val="26"/>
        </w:rPr>
        <w:lastRenderedPageBreak/>
        <w:t xml:space="preserve">дней со дня представления бюджетным или автономным учреждением </w:t>
      </w:r>
      <w:r w:rsidR="00373A00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373A00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предварительного отчета об </w:t>
      </w:r>
      <w:r w:rsidR="00E856C8" w:rsidRPr="002913DE">
        <w:rPr>
          <w:rFonts w:ascii="Times New Roman" w:hAnsi="Times New Roman" w:cs="Times New Roman"/>
          <w:sz w:val="26"/>
          <w:szCs w:val="26"/>
        </w:rPr>
        <w:t xml:space="preserve">исполнении 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задания за соответствующий финансовый год. Если на основании предусмотренного пунктом </w:t>
      </w:r>
      <w:r w:rsidR="00B75472" w:rsidRPr="002913DE">
        <w:rPr>
          <w:rFonts w:ascii="Times New Roman" w:hAnsi="Times New Roman" w:cs="Times New Roman"/>
          <w:sz w:val="26"/>
          <w:szCs w:val="26"/>
        </w:rPr>
        <w:t>2.3</w:t>
      </w:r>
      <w:r w:rsidR="009A48F4" w:rsidRPr="002913DE">
        <w:rPr>
          <w:rFonts w:ascii="Times New Roman" w:hAnsi="Times New Roman" w:cs="Times New Roman"/>
          <w:sz w:val="26"/>
          <w:szCs w:val="26"/>
        </w:rPr>
        <w:t>4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настоящего Положения отчета, показатели объема, указанные в предварительном отчете, меньше показателей,</w:t>
      </w:r>
      <w:r w:rsidR="00E856C8" w:rsidRPr="002913DE">
        <w:rPr>
          <w:rFonts w:ascii="Times New Roman" w:hAnsi="Times New Roman" w:cs="Times New Roman"/>
          <w:sz w:val="26"/>
          <w:szCs w:val="26"/>
        </w:rPr>
        <w:t xml:space="preserve"> установленных в муниципальном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задании, то соответствующие средства субсидии подлежат перечислению в бюджет </w:t>
      </w:r>
      <w:r w:rsidR="00373A00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373A00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E73AE" w:rsidRPr="002913DE">
        <w:rPr>
          <w:rFonts w:ascii="Times New Roman" w:hAnsi="Times New Roman" w:cs="Times New Roman"/>
          <w:sz w:val="26"/>
          <w:szCs w:val="26"/>
        </w:rPr>
        <w:t xml:space="preserve">с </w:t>
      </w:r>
      <w:r w:rsidR="00A2473D" w:rsidRPr="002913DE">
        <w:rPr>
          <w:rFonts w:ascii="Times New Roman" w:hAnsi="Times New Roman" w:cs="Times New Roman"/>
          <w:sz w:val="26"/>
          <w:szCs w:val="26"/>
        </w:rPr>
        <w:t xml:space="preserve">бюджетным </w:t>
      </w:r>
      <w:r w:rsidR="00CE73AE" w:rsidRPr="002913DE">
        <w:rPr>
          <w:rFonts w:ascii="Times New Roman" w:hAnsi="Times New Roman" w:cs="Times New Roman"/>
          <w:sz w:val="26"/>
          <w:szCs w:val="26"/>
        </w:rPr>
        <w:t>законод</w:t>
      </w:r>
      <w:r w:rsidRPr="002913DE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="00F60A14" w:rsidRPr="002913DE">
        <w:rPr>
          <w:rFonts w:ascii="Times New Roman" w:hAnsi="Times New Roman" w:cs="Times New Roman"/>
          <w:sz w:val="26"/>
          <w:szCs w:val="26"/>
        </w:rPr>
        <w:t>.</w:t>
      </w:r>
    </w:p>
    <w:p w:rsidR="00F60A14" w:rsidRPr="002913DE" w:rsidRDefault="00F60A14" w:rsidP="004C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 xml:space="preserve">Требования, установленные пунктом </w:t>
      </w:r>
      <w:r w:rsidR="00EA028E" w:rsidRPr="002913DE">
        <w:rPr>
          <w:rFonts w:ascii="Times New Roman" w:hAnsi="Times New Roman" w:cs="Times New Roman"/>
          <w:sz w:val="26"/>
          <w:szCs w:val="26"/>
        </w:rPr>
        <w:t>2.3</w:t>
      </w:r>
      <w:r w:rsidR="009A48F4" w:rsidRPr="002913DE">
        <w:rPr>
          <w:rFonts w:ascii="Times New Roman" w:hAnsi="Times New Roman" w:cs="Times New Roman"/>
          <w:sz w:val="26"/>
          <w:szCs w:val="26"/>
        </w:rPr>
        <w:t>2</w:t>
      </w:r>
      <w:r w:rsidR="00EA028E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Pr="002913DE">
        <w:rPr>
          <w:rFonts w:ascii="Times New Roman" w:hAnsi="Times New Roman" w:cs="Times New Roman"/>
          <w:sz w:val="26"/>
          <w:szCs w:val="26"/>
        </w:rPr>
        <w:t>настоящего Положения и абзацем первым настоящего пункта, не распространяются на бюджетное или автономное учреждение, в отношении которого проводятся реорганизационные или ликвидационные мероприятия.</w:t>
      </w:r>
    </w:p>
    <w:p w:rsidR="00F60A14" w:rsidRPr="002913DE" w:rsidRDefault="00EA028E" w:rsidP="004C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ar308"/>
      <w:bookmarkEnd w:id="35"/>
      <w:r w:rsidRPr="002913DE">
        <w:rPr>
          <w:rFonts w:ascii="Times New Roman" w:hAnsi="Times New Roman" w:cs="Times New Roman"/>
          <w:sz w:val="26"/>
          <w:szCs w:val="26"/>
        </w:rPr>
        <w:t>2.3</w:t>
      </w:r>
      <w:r w:rsidR="00176562" w:rsidRPr="002913DE">
        <w:rPr>
          <w:rFonts w:ascii="Times New Roman" w:hAnsi="Times New Roman" w:cs="Times New Roman"/>
          <w:sz w:val="26"/>
          <w:szCs w:val="26"/>
        </w:rPr>
        <w:t>3</w:t>
      </w:r>
      <w:r w:rsidR="007217C6" w:rsidRPr="002913DE">
        <w:rPr>
          <w:rFonts w:ascii="Times New Roman" w:hAnsi="Times New Roman" w:cs="Times New Roman"/>
          <w:sz w:val="26"/>
          <w:szCs w:val="26"/>
        </w:rPr>
        <w:t>.</w:t>
      </w:r>
      <w:r w:rsidR="006161F2" w:rsidRPr="002913DE">
        <w:rPr>
          <w:rFonts w:ascii="Times New Roman" w:hAnsi="Times New Roman" w:cs="Times New Roman"/>
          <w:sz w:val="26"/>
          <w:szCs w:val="26"/>
        </w:rPr>
        <w:t> </w:t>
      </w:r>
      <w:r w:rsidR="004C0441" w:rsidRPr="002913DE">
        <w:rPr>
          <w:rFonts w:ascii="Times New Roman" w:hAnsi="Times New Roman" w:cs="Times New Roman"/>
          <w:sz w:val="26"/>
          <w:szCs w:val="26"/>
        </w:rPr>
        <w:t>Б</w:t>
      </w:r>
      <w:r w:rsidR="00F60A14" w:rsidRPr="002913DE">
        <w:rPr>
          <w:rFonts w:ascii="Times New Roman" w:hAnsi="Times New Roman" w:cs="Times New Roman"/>
          <w:sz w:val="26"/>
          <w:szCs w:val="26"/>
        </w:rPr>
        <w:t>юджетные и автономные учреждения</w:t>
      </w:r>
      <w:r w:rsidR="00A761C2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373A00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>, казенные учреждения</w:t>
      </w:r>
      <w:r w:rsidR="00E856C8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373A00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373A00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представляют соответственно </w:t>
      </w:r>
      <w:r w:rsidR="00E856C8" w:rsidRPr="002913DE">
        <w:rPr>
          <w:rFonts w:ascii="Times New Roman" w:hAnsi="Times New Roman" w:cs="Times New Roman"/>
          <w:sz w:val="26"/>
          <w:szCs w:val="26"/>
        </w:rPr>
        <w:t xml:space="preserve"> органам</w:t>
      </w:r>
      <w:r w:rsidR="00CD4B7E" w:rsidRPr="002913DE">
        <w:rPr>
          <w:rFonts w:ascii="Times New Roman" w:hAnsi="Times New Roman" w:cs="Times New Roman"/>
          <w:sz w:val="26"/>
          <w:szCs w:val="26"/>
        </w:rPr>
        <w:t xml:space="preserve">, осуществляющим функции и полномочия учредителя в отношении бюджетных или автономных учреждений </w:t>
      </w:r>
      <w:r w:rsidR="00373A00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>, главным распорядителям средств бюджета</w:t>
      </w:r>
      <w:r w:rsidR="004C0441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373A00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BE4277">
        <w:rPr>
          <w:rFonts w:ascii="Times New Roman" w:hAnsi="Times New Roman" w:cs="Times New Roman"/>
          <w:sz w:val="26"/>
          <w:szCs w:val="26"/>
        </w:rPr>
        <w:t xml:space="preserve">, </w:t>
      </w:r>
      <w:r w:rsidR="00F60A14" w:rsidRPr="002913DE">
        <w:rPr>
          <w:rFonts w:ascii="Times New Roman" w:hAnsi="Times New Roman" w:cs="Times New Roman"/>
          <w:sz w:val="26"/>
          <w:szCs w:val="26"/>
        </w:rPr>
        <w:t>в ведении которых находятся казенные учреждения</w:t>
      </w:r>
      <w:r w:rsidR="00C00594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BE4277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, отчет о выполнении </w:t>
      </w:r>
      <w:r w:rsidR="00C00594" w:rsidRPr="002913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задания, </w:t>
      </w:r>
      <w:r w:rsidRPr="002913DE">
        <w:rPr>
          <w:rFonts w:ascii="Times New Roman" w:hAnsi="Times New Roman" w:cs="Times New Roman"/>
          <w:sz w:val="26"/>
          <w:szCs w:val="26"/>
        </w:rPr>
        <w:t>по форме согласно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822" w:history="1">
        <w:r w:rsidR="00F60A14" w:rsidRPr="002913DE">
          <w:rPr>
            <w:rFonts w:ascii="Times New Roman" w:hAnsi="Times New Roman" w:cs="Times New Roman"/>
            <w:sz w:val="26"/>
            <w:szCs w:val="26"/>
          </w:rPr>
          <w:t>приложен</w:t>
        </w:r>
        <w:r w:rsidR="00B30932" w:rsidRPr="002913DE">
          <w:rPr>
            <w:rFonts w:ascii="Times New Roman" w:hAnsi="Times New Roman" w:cs="Times New Roman"/>
            <w:sz w:val="26"/>
            <w:szCs w:val="26"/>
          </w:rPr>
          <w:t>и</w:t>
        </w:r>
        <w:r w:rsidRPr="002913DE">
          <w:rPr>
            <w:rFonts w:ascii="Times New Roman" w:hAnsi="Times New Roman" w:cs="Times New Roman"/>
            <w:sz w:val="26"/>
            <w:szCs w:val="26"/>
          </w:rPr>
          <w:t>ю</w:t>
        </w:r>
        <w:r w:rsidR="00B30932" w:rsidRPr="002913DE">
          <w:rPr>
            <w:rFonts w:ascii="Times New Roman" w:hAnsi="Times New Roman" w:cs="Times New Roman"/>
            <w:sz w:val="26"/>
            <w:szCs w:val="26"/>
          </w:rPr>
          <w:t xml:space="preserve"> №</w:t>
        </w:r>
        <w:r w:rsidR="00F60A14" w:rsidRPr="002913DE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F60A14" w:rsidRPr="002913DE">
        <w:rPr>
          <w:rFonts w:ascii="Times New Roman" w:hAnsi="Times New Roman" w:cs="Times New Roman"/>
          <w:sz w:val="26"/>
          <w:szCs w:val="26"/>
        </w:rPr>
        <w:t xml:space="preserve"> к настоящему Положению, в соответствии с требованиями, установленными в </w:t>
      </w:r>
      <w:r w:rsidR="00C00594" w:rsidRPr="002913DE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F60A14" w:rsidRPr="002913DE">
        <w:rPr>
          <w:rFonts w:ascii="Times New Roman" w:hAnsi="Times New Roman" w:cs="Times New Roman"/>
          <w:sz w:val="26"/>
          <w:szCs w:val="26"/>
        </w:rPr>
        <w:t>задании.</w:t>
      </w:r>
    </w:p>
    <w:p w:rsidR="00F60A14" w:rsidRDefault="00EA028E" w:rsidP="004C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3DE">
        <w:rPr>
          <w:rFonts w:ascii="Times New Roman" w:hAnsi="Times New Roman" w:cs="Times New Roman"/>
          <w:sz w:val="26"/>
          <w:szCs w:val="26"/>
        </w:rPr>
        <w:t>2.3</w:t>
      </w:r>
      <w:r w:rsidR="00176562" w:rsidRPr="002913DE">
        <w:rPr>
          <w:rFonts w:ascii="Times New Roman" w:hAnsi="Times New Roman" w:cs="Times New Roman"/>
          <w:sz w:val="26"/>
          <w:szCs w:val="26"/>
        </w:rPr>
        <w:t>4</w:t>
      </w:r>
      <w:r w:rsidR="007217C6" w:rsidRPr="002913DE">
        <w:rPr>
          <w:rFonts w:ascii="Times New Roman" w:hAnsi="Times New Roman" w:cs="Times New Roman"/>
          <w:sz w:val="26"/>
          <w:szCs w:val="26"/>
        </w:rPr>
        <w:t>.</w:t>
      </w:r>
      <w:r w:rsidR="006161F2" w:rsidRPr="002913DE">
        <w:rPr>
          <w:rFonts w:ascii="Times New Roman" w:hAnsi="Times New Roman" w:cs="Times New Roman"/>
          <w:sz w:val="26"/>
          <w:szCs w:val="26"/>
        </w:rPr>
        <w:t> </w:t>
      </w:r>
      <w:r w:rsidR="00F60A14" w:rsidRPr="002913DE">
        <w:rPr>
          <w:rFonts w:ascii="Times New Roman" w:hAnsi="Times New Roman" w:cs="Times New Roman"/>
          <w:sz w:val="26"/>
          <w:szCs w:val="26"/>
        </w:rPr>
        <w:t>Контроль</w:t>
      </w:r>
      <w:r w:rsidR="00C00594" w:rsidRPr="002913DE">
        <w:rPr>
          <w:rFonts w:ascii="Times New Roman" w:hAnsi="Times New Roman" w:cs="Times New Roman"/>
          <w:sz w:val="26"/>
          <w:szCs w:val="26"/>
        </w:rPr>
        <w:t xml:space="preserve"> за выполнением муниципального </w:t>
      </w:r>
      <w:r w:rsidR="00F60A14" w:rsidRPr="002913DE">
        <w:rPr>
          <w:rFonts w:ascii="Times New Roman" w:hAnsi="Times New Roman" w:cs="Times New Roman"/>
          <w:sz w:val="26"/>
          <w:szCs w:val="26"/>
        </w:rPr>
        <w:t>задания бюджетными и автономными учреждениями</w:t>
      </w:r>
      <w:r w:rsidR="00B30932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BE4277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>, казенными учреждениями</w:t>
      </w:r>
      <w:r w:rsidR="00C00594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BE4277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BE4277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F60A14" w:rsidRPr="002913DE">
        <w:rPr>
          <w:rFonts w:ascii="Times New Roman" w:hAnsi="Times New Roman" w:cs="Times New Roman"/>
          <w:sz w:val="26"/>
          <w:szCs w:val="26"/>
        </w:rPr>
        <w:t xml:space="preserve">осуществляют соответственно </w:t>
      </w:r>
      <w:r w:rsidR="004A2246" w:rsidRPr="002913DE">
        <w:rPr>
          <w:rFonts w:ascii="Times New Roman" w:hAnsi="Times New Roman" w:cs="Times New Roman"/>
          <w:sz w:val="26"/>
          <w:szCs w:val="26"/>
        </w:rPr>
        <w:t xml:space="preserve">органы, осуществляющие функции и полномочия учредителя в отношении бюджетных или автономных учреждений </w:t>
      </w:r>
      <w:r w:rsidR="00BE4277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F60A14" w:rsidRPr="002913DE">
        <w:rPr>
          <w:rFonts w:ascii="Times New Roman" w:hAnsi="Times New Roman" w:cs="Times New Roman"/>
          <w:sz w:val="26"/>
          <w:szCs w:val="26"/>
        </w:rPr>
        <w:t>, и главные распорядители средств бюджета</w:t>
      </w:r>
      <w:r w:rsidR="004C0441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BE4277">
        <w:rPr>
          <w:rFonts w:ascii="Times New Roman" w:hAnsi="Times New Roman" w:cs="Times New Roman"/>
          <w:sz w:val="26"/>
          <w:szCs w:val="26"/>
        </w:rPr>
        <w:t>Калачевского муниципального района</w:t>
      </w:r>
      <w:r w:rsidR="00F60A14" w:rsidRPr="002913DE">
        <w:rPr>
          <w:rFonts w:ascii="Times New Roman" w:hAnsi="Times New Roman" w:cs="Times New Roman"/>
          <w:sz w:val="26"/>
          <w:szCs w:val="26"/>
        </w:rPr>
        <w:t>, в ведении которых находятся казенные учреждения</w:t>
      </w:r>
      <w:r w:rsidR="00B30932" w:rsidRPr="002913DE">
        <w:rPr>
          <w:rFonts w:ascii="Times New Roman" w:hAnsi="Times New Roman" w:cs="Times New Roman"/>
          <w:sz w:val="26"/>
          <w:szCs w:val="26"/>
        </w:rPr>
        <w:t xml:space="preserve"> </w:t>
      </w:r>
      <w:r w:rsidR="00BE4277">
        <w:rPr>
          <w:rFonts w:ascii="Times New Roman" w:hAnsi="Times New Roman" w:cs="Times New Roman"/>
          <w:sz w:val="26"/>
          <w:szCs w:val="26"/>
        </w:rPr>
        <w:t>Калачевского муниципального района</w:t>
      </w:r>
      <w:r w:rsidR="00F60A14" w:rsidRPr="002913DE">
        <w:rPr>
          <w:rFonts w:ascii="Times New Roman" w:hAnsi="Times New Roman" w:cs="Times New Roman"/>
          <w:sz w:val="26"/>
          <w:szCs w:val="26"/>
        </w:rPr>
        <w:t>, а также</w:t>
      </w:r>
      <w:r w:rsidR="00C00594" w:rsidRPr="002913D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206DF">
        <w:rPr>
          <w:rFonts w:ascii="Times New Roman" w:hAnsi="Times New Roman" w:cs="Times New Roman"/>
          <w:sz w:val="26"/>
          <w:szCs w:val="26"/>
        </w:rPr>
        <w:t>Логовского сельского поселения</w:t>
      </w:r>
      <w:r w:rsidR="00C00594" w:rsidRPr="002913DE">
        <w:rPr>
          <w:rFonts w:ascii="Times New Roman" w:hAnsi="Times New Roman" w:cs="Times New Roman"/>
          <w:sz w:val="26"/>
          <w:szCs w:val="26"/>
        </w:rPr>
        <w:t>.</w:t>
      </w:r>
    </w:p>
    <w:p w:rsidR="00532734" w:rsidRDefault="00532734" w:rsidP="004C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2734" w:rsidRPr="00532734" w:rsidRDefault="00532734" w:rsidP="00532734">
      <w:pPr>
        <w:rPr>
          <w:rFonts w:ascii="Times New Roman" w:hAnsi="Times New Roman" w:cs="Times New Roman"/>
          <w:sz w:val="26"/>
          <w:szCs w:val="26"/>
        </w:rPr>
      </w:pPr>
    </w:p>
    <w:p w:rsidR="00532734" w:rsidRPr="00532734" w:rsidRDefault="00532734" w:rsidP="00532734">
      <w:pPr>
        <w:rPr>
          <w:rFonts w:ascii="Times New Roman" w:hAnsi="Times New Roman" w:cs="Times New Roman"/>
          <w:sz w:val="26"/>
          <w:szCs w:val="26"/>
        </w:rPr>
      </w:pPr>
    </w:p>
    <w:p w:rsidR="00532734" w:rsidRPr="00532734" w:rsidRDefault="00532734" w:rsidP="00532734">
      <w:pPr>
        <w:rPr>
          <w:rFonts w:ascii="Times New Roman" w:hAnsi="Times New Roman" w:cs="Times New Roman"/>
          <w:sz w:val="26"/>
          <w:szCs w:val="26"/>
        </w:rPr>
      </w:pPr>
    </w:p>
    <w:p w:rsidR="00532734" w:rsidRDefault="00532734" w:rsidP="00532734">
      <w:pPr>
        <w:rPr>
          <w:rFonts w:ascii="Times New Roman" w:hAnsi="Times New Roman" w:cs="Times New Roman"/>
          <w:sz w:val="26"/>
          <w:szCs w:val="26"/>
        </w:rPr>
      </w:pPr>
    </w:p>
    <w:p w:rsidR="00532734" w:rsidRDefault="00532734" w:rsidP="00532734">
      <w:pPr>
        <w:rPr>
          <w:rFonts w:ascii="Times New Roman" w:hAnsi="Times New Roman" w:cs="Times New Roman"/>
          <w:sz w:val="26"/>
          <w:szCs w:val="26"/>
        </w:rPr>
      </w:pPr>
    </w:p>
    <w:p w:rsidR="00532734" w:rsidRDefault="00532734" w:rsidP="00532734">
      <w:pPr>
        <w:rPr>
          <w:rFonts w:ascii="Times New Roman" w:hAnsi="Times New Roman" w:cs="Times New Roman"/>
          <w:sz w:val="26"/>
          <w:szCs w:val="26"/>
        </w:rPr>
      </w:pPr>
    </w:p>
    <w:p w:rsidR="00532734" w:rsidRDefault="00532734" w:rsidP="00532734">
      <w:pPr>
        <w:rPr>
          <w:rFonts w:ascii="Times New Roman" w:hAnsi="Times New Roman" w:cs="Times New Roman"/>
          <w:sz w:val="26"/>
          <w:szCs w:val="26"/>
        </w:rPr>
      </w:pPr>
    </w:p>
    <w:p w:rsidR="00532734" w:rsidRDefault="00532734" w:rsidP="00532734">
      <w:pPr>
        <w:spacing w:line="100" w:lineRule="atLeast"/>
        <w:ind w:left="8647"/>
        <w:jc w:val="right"/>
        <w:rPr>
          <w:rFonts w:ascii="Times New Roman" w:hAnsi="Times New Roman" w:cs="Times New Roman"/>
          <w:sz w:val="26"/>
          <w:szCs w:val="26"/>
        </w:rPr>
        <w:sectPr w:rsidR="00532734" w:rsidSect="00450BFE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2734" w:rsidRDefault="00532734" w:rsidP="00532734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32734" w:rsidRDefault="00532734" w:rsidP="00532734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формировании муниципального задания на оказание муниципальных  услуг</w:t>
      </w:r>
    </w:p>
    <w:p w:rsidR="00532734" w:rsidRDefault="00532734" w:rsidP="00532734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(выполнение работ) в отношении муниципальных </w:t>
      </w:r>
    </w:p>
    <w:p w:rsidR="00532734" w:rsidRDefault="00532734" w:rsidP="00532734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учреждений Логовского сельского поселения и финансовом обеспечении выполнения</w:t>
      </w:r>
    </w:p>
    <w:p w:rsidR="00532734" w:rsidRDefault="00532734" w:rsidP="00532734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532734" w:rsidRDefault="00532734" w:rsidP="00532734">
      <w:pPr>
        <w:spacing w:after="0"/>
      </w:pP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УТВЕРЖДАЮ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Руководитель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(уполномоченное лицо)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__________________________________________________________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(наименование органа, осуществляющего функции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и полномочия учредителя, главного распорядителя средств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бюджета Логовского сельского поселения,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муниципального учреждения)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_________________ _______________ ________________________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(должность)       (подпись)     (расшифровка подписи)</w:t>
      </w:r>
    </w:p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"___" _________________ 20__ г.</w:t>
      </w:r>
    </w:p>
    <w:p w:rsidR="00532734" w:rsidRDefault="00532734" w:rsidP="00532734">
      <w:pPr>
        <w:spacing w:after="0"/>
      </w:pP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┌─────────────────┐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rStyle w:val="aa"/>
          <w:bCs/>
          <w:sz w:val="22"/>
          <w:szCs w:val="22"/>
        </w:rPr>
        <w:t>МУНИЦИПАЛЬНОЕ ЗАДАНИЕ N</w:t>
      </w:r>
      <w:hyperlink w:anchor="sub_112" w:history="1">
        <w:r>
          <w:rPr>
            <w:rStyle w:val="ab"/>
            <w:rFonts w:cs="Courier New"/>
            <w:szCs w:val="22"/>
          </w:rPr>
          <w:t>(1)</w:t>
        </w:r>
      </w:hyperlink>
      <w:r>
        <w:rPr>
          <w:sz w:val="22"/>
          <w:szCs w:val="22"/>
        </w:rPr>
        <w:t xml:space="preserve">    │        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└─────────────────┘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a"/>
          <w:bCs/>
          <w:sz w:val="22"/>
          <w:szCs w:val="22"/>
        </w:rPr>
        <w:t>на 20__ год и на плановый период 20__ и 20__ годов</w:t>
      </w:r>
    </w:p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┌─────────┐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│  Коды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├─────────┤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Наименование   муниципального   учреждения     (обособленного                       Форма по 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подразделения)                                                                          </w:t>
      </w:r>
      <w:hyperlink r:id="rId15" w:history="1">
        <w:r>
          <w:rPr>
            <w:rStyle w:val="ab"/>
            <w:rFonts w:cs="Courier New"/>
            <w:szCs w:val="22"/>
          </w:rPr>
          <w:t>ОКУД</w:t>
        </w:r>
      </w:hyperlink>
      <w:r>
        <w:rPr>
          <w:sz w:val="22"/>
          <w:szCs w:val="22"/>
        </w:rPr>
        <w:t>│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Дата│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Виды деятельности  муниципального  учреждения                  (обособленного    по сводному│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подразделения)                                                                       реестру│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По </w:t>
      </w:r>
      <w:hyperlink r:id="rId16" w:history="1">
        <w:r>
          <w:rPr>
            <w:rStyle w:val="ab"/>
            <w:rFonts w:cs="Courier New"/>
            <w:szCs w:val="22"/>
          </w:rPr>
          <w:t>ОКВЭД</w:t>
        </w:r>
      </w:hyperlink>
      <w:r>
        <w:rPr>
          <w:sz w:val="22"/>
          <w:szCs w:val="22"/>
        </w:rPr>
        <w:t>│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По </w:t>
      </w:r>
      <w:hyperlink r:id="rId17" w:history="1">
        <w:r>
          <w:rPr>
            <w:rStyle w:val="ab"/>
            <w:rFonts w:cs="Courier New"/>
            <w:szCs w:val="22"/>
          </w:rPr>
          <w:t>ОКВЭД</w:t>
        </w:r>
      </w:hyperlink>
      <w:r>
        <w:rPr>
          <w:sz w:val="22"/>
          <w:szCs w:val="22"/>
        </w:rPr>
        <w:t>│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Вид муниципального учреждения _________________________________      По </w:t>
      </w:r>
      <w:hyperlink r:id="rId18" w:history="1">
        <w:r>
          <w:rPr>
            <w:rStyle w:val="ab"/>
            <w:rFonts w:cs="Courier New"/>
            <w:szCs w:val="22"/>
          </w:rPr>
          <w:t>ОКВЭД</w:t>
        </w:r>
      </w:hyperlink>
      <w:r>
        <w:rPr>
          <w:sz w:val="22"/>
          <w:szCs w:val="22"/>
        </w:rPr>
        <w:t>│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(указывается вид                             ├─────────┤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муниципального учреждения                   │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из базового (отраслевого) перечня)              └─────────┘</w:t>
      </w:r>
    </w:p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bookmarkStart w:id="36" w:name="sub_107"/>
      <w:r>
        <w:rPr>
          <w:sz w:val="22"/>
          <w:szCs w:val="22"/>
        </w:rPr>
        <w:t xml:space="preserve">                     </w:t>
      </w:r>
      <w:r>
        <w:rPr>
          <w:rStyle w:val="aa"/>
          <w:bCs/>
          <w:sz w:val="22"/>
          <w:szCs w:val="22"/>
        </w:rPr>
        <w:t>Часть 1. Сведения об оказываемых муниципальных услугах</w:t>
      </w:r>
      <w:hyperlink w:anchor="sub_113" w:history="1">
        <w:r>
          <w:rPr>
            <w:rStyle w:val="ab"/>
            <w:rFonts w:cs="Courier New"/>
            <w:szCs w:val="22"/>
          </w:rPr>
          <w:t>(2)</w:t>
        </w:r>
      </w:hyperlink>
    </w:p>
    <w:bookmarkEnd w:id="36"/>
    <w:p w:rsidR="00532734" w:rsidRDefault="00532734" w:rsidP="00532734"/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rStyle w:val="aa"/>
          <w:bCs/>
          <w:sz w:val="22"/>
          <w:szCs w:val="22"/>
        </w:rPr>
        <w:t>Раздел</w:t>
      </w:r>
      <w:r>
        <w:rPr>
          <w:sz w:val="22"/>
          <w:szCs w:val="22"/>
        </w:rPr>
        <w:t xml:space="preserve"> ____</w:t>
      </w:r>
    </w:p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37" w:name="sub_119"/>
      <w:r>
        <w:rPr>
          <w:sz w:val="22"/>
          <w:szCs w:val="22"/>
        </w:rPr>
        <w:t xml:space="preserve"> 1. Наименование муниципальной услуги ________________________________          Уникальный номер│      │</w:t>
      </w:r>
    </w:p>
    <w:bookmarkEnd w:id="37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             по базовому│      │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38" w:name="sub_120"/>
      <w:r>
        <w:rPr>
          <w:sz w:val="22"/>
          <w:szCs w:val="22"/>
        </w:rPr>
        <w:t xml:space="preserve"> 2. Категории потребителей муниципальной услуги ______________________     (отраслевому) перечню│      │</w:t>
      </w:r>
    </w:p>
    <w:bookmarkEnd w:id="38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                        └──────┘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532734" w:rsidRDefault="00532734" w:rsidP="00532734"/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bookmarkStart w:id="39" w:name="sub_121"/>
      <w:r>
        <w:rPr>
          <w:sz w:val="22"/>
          <w:szCs w:val="22"/>
        </w:rPr>
        <w:t xml:space="preserve"> 3. Показатели, характеризующие объем и (или) качество муниципальной услуги: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40" w:name="sub_122"/>
      <w:bookmarkEnd w:id="39"/>
      <w:r>
        <w:rPr>
          <w:sz w:val="22"/>
          <w:szCs w:val="22"/>
        </w:rPr>
        <w:t xml:space="preserve"> 3.1. Показатели, характеризующие качество муниципальной услуги </w:t>
      </w:r>
      <w:hyperlink w:anchor="sub_114" w:history="1">
        <w:r>
          <w:rPr>
            <w:rStyle w:val="ab"/>
            <w:rFonts w:cs="Courier New"/>
            <w:szCs w:val="22"/>
          </w:rPr>
          <w:t>(3)</w:t>
        </w:r>
      </w:hyperlink>
      <w:r>
        <w:rPr>
          <w:sz w:val="22"/>
          <w:szCs w:val="22"/>
        </w:rPr>
        <w:t>:</w:t>
      </w:r>
    </w:p>
    <w:bookmarkEnd w:id="40"/>
    <w:p w:rsidR="00532734" w:rsidRDefault="00532734" w:rsidP="005327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540"/>
        <w:gridCol w:w="1540"/>
        <w:gridCol w:w="1400"/>
        <w:gridCol w:w="1540"/>
        <w:gridCol w:w="1540"/>
        <w:gridCol w:w="1400"/>
        <w:gridCol w:w="980"/>
        <w:gridCol w:w="980"/>
        <w:gridCol w:w="1260"/>
        <w:gridCol w:w="980"/>
        <w:gridCol w:w="840"/>
      </w:tblGrid>
      <w:tr w:rsidR="00532734" w:rsidTr="00D93540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 xml:space="preserve">Уникальный </w:t>
            </w:r>
            <w:r>
              <w:lastRenderedPageBreak/>
              <w:t>номер реестровой записи</w:t>
            </w:r>
          </w:p>
        </w:tc>
        <w:tc>
          <w:tcPr>
            <w:tcW w:w="4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 xml:space="preserve">Показатель, характеризующий </w:t>
            </w:r>
            <w:r>
              <w:lastRenderedPageBreak/>
              <w:t>условия (формы) оказания муниципальной услуги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lastRenderedPageBreak/>
              <w:t>Показатель качества муниципальной услуги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 xml:space="preserve">Значение показателя качества муниципальной </w:t>
            </w:r>
            <w:r>
              <w:lastRenderedPageBreak/>
              <w:t>услуги</w:t>
            </w:r>
          </w:p>
        </w:tc>
      </w:tr>
      <w:tr w:rsidR="00532734" w:rsidTr="00D93540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 xml:space="preserve">единица измерения по </w:t>
            </w:r>
            <w:hyperlink r:id="rId19" w:history="1">
              <w:r>
                <w:rPr>
                  <w:rStyle w:val="ab"/>
                  <w:rFonts w:cs="Arial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20__ год (очередной финансовый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20__ год (1-й год планового периода)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20__ год (2-й год планового периода)</w:t>
            </w:r>
          </w:p>
        </w:tc>
      </w:tr>
      <w:tr w:rsidR="00532734" w:rsidTr="00D93540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__________(наименование показателя)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__________(наименование показателя)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12</w:t>
            </w:r>
          </w:p>
        </w:tc>
      </w:tr>
      <w:tr w:rsidR="00532734" w:rsidTr="00D93540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</w:tbl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допустимые (возможные) отклонения от установленных показателей   качества  муниципальной   услуги,  в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┌──────────────┐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пределах которых муниципальное задание считается выполненным (процентов)   │     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└──────────────┘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41" w:name="sub_123"/>
      <w:r>
        <w:rPr>
          <w:sz w:val="22"/>
          <w:szCs w:val="22"/>
        </w:rPr>
        <w:t xml:space="preserve"> 3.2. Показатели, характеризующие объем муниципальной услуги:</w:t>
      </w:r>
    </w:p>
    <w:bookmarkEnd w:id="41"/>
    <w:p w:rsidR="00532734" w:rsidRDefault="00532734" w:rsidP="005327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840"/>
        <w:gridCol w:w="980"/>
        <w:gridCol w:w="840"/>
        <w:gridCol w:w="980"/>
        <w:gridCol w:w="980"/>
        <w:gridCol w:w="980"/>
        <w:gridCol w:w="980"/>
        <w:gridCol w:w="840"/>
        <w:gridCol w:w="840"/>
      </w:tblGrid>
      <w:tr w:rsidR="00532734" w:rsidTr="00D9354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Значение показателя объема муниципальной услуги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Среднегодовой размер платы (цена, тариф)</w:t>
            </w: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наименов</w:t>
            </w:r>
            <w:r>
              <w:lastRenderedPageBreak/>
              <w:t>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lastRenderedPageBreak/>
              <w:t xml:space="preserve">единица измерения по </w:t>
            </w:r>
            <w:hyperlink r:id="rId20" w:history="1">
              <w:r>
                <w:rPr>
                  <w:rStyle w:val="ab"/>
                  <w:rFonts w:cs="Arial"/>
                </w:rPr>
                <w:t>ОКЕИ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lastRenderedPageBreak/>
              <w:t xml:space="preserve">20__ год </w:t>
            </w:r>
            <w:r>
              <w:lastRenderedPageBreak/>
              <w:t>(очередной финансовый год)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lastRenderedPageBreak/>
              <w:t>20__ год (1-</w:t>
            </w:r>
            <w:r>
              <w:lastRenderedPageBreak/>
              <w:t>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lastRenderedPageBreak/>
              <w:t>20__ год (2-</w:t>
            </w:r>
            <w:r>
              <w:lastRenderedPageBreak/>
              <w:t>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lastRenderedPageBreak/>
              <w:t xml:space="preserve">20__ год </w:t>
            </w:r>
            <w:r>
              <w:lastRenderedPageBreak/>
              <w:t>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lastRenderedPageBreak/>
              <w:t xml:space="preserve">20__ год </w:t>
            </w:r>
            <w:r>
              <w:lastRenderedPageBreak/>
              <w:t>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lastRenderedPageBreak/>
              <w:t xml:space="preserve">20__ год </w:t>
            </w:r>
            <w:r>
              <w:lastRenderedPageBreak/>
              <w:t>(2-й год планового периода)</w:t>
            </w: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код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rPr>
          <w:trHeight w:val="276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15</w:t>
            </w:r>
          </w:p>
        </w:tc>
      </w:tr>
      <w:tr w:rsidR="00532734" w:rsidTr="00D9354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</w:tbl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Допустимые (возможные) отклонения от установленных показателей     объема муниципальной   услуги,   в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┌───────────────┐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пределах которых муниципальное задание считается выполненным (процентов)   │      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└───────────────┘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42" w:name="sub_124"/>
      <w:r>
        <w:rPr>
          <w:sz w:val="22"/>
          <w:szCs w:val="22"/>
        </w:rPr>
        <w:t>4. Нормативные   правовые акты,  устанавливающие  размер  платы  (цену, тариф)  либо  порядок  ее  (его)</w:t>
      </w:r>
    </w:p>
    <w:bookmarkEnd w:id="42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установления:</w:t>
      </w:r>
    </w:p>
    <w:p w:rsidR="00532734" w:rsidRDefault="00532734" w:rsidP="005327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1960"/>
        <w:gridCol w:w="1680"/>
        <w:gridCol w:w="1820"/>
        <w:gridCol w:w="7980"/>
      </w:tblGrid>
      <w:tr w:rsidR="00532734" w:rsidTr="00D93540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Нормативный правовой акт</w:t>
            </w:r>
          </w:p>
        </w:tc>
      </w:tr>
      <w:tr w:rsidR="00532734" w:rsidTr="00D9354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наименование</w:t>
            </w:r>
          </w:p>
        </w:tc>
      </w:tr>
      <w:tr w:rsidR="00532734" w:rsidTr="00D9354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5</w:t>
            </w:r>
          </w:p>
        </w:tc>
      </w:tr>
      <w:tr w:rsidR="00532734" w:rsidTr="00D9354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</w:tbl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bookmarkStart w:id="43" w:name="sub_125"/>
      <w:r>
        <w:rPr>
          <w:sz w:val="22"/>
          <w:szCs w:val="22"/>
        </w:rPr>
        <w:t xml:space="preserve"> 5. Порядок оказания муниципальной услуги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44" w:name="sub_126"/>
      <w:bookmarkEnd w:id="43"/>
      <w:r>
        <w:rPr>
          <w:sz w:val="22"/>
          <w:szCs w:val="22"/>
        </w:rPr>
        <w:t xml:space="preserve"> 5.1. Нормативные правовые акты, регулирующие порядок оказания муниципальной услуги</w:t>
      </w:r>
    </w:p>
    <w:bookmarkEnd w:id="4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(наименование, номер и дата нормативного правового акта)</w:t>
      </w:r>
    </w:p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bookmarkStart w:id="45" w:name="sub_127"/>
      <w:r>
        <w:rPr>
          <w:sz w:val="22"/>
          <w:szCs w:val="22"/>
        </w:rPr>
        <w:t xml:space="preserve"> 5.2. Порядок информирования потенциальных потребителей муниципальной услуги:</w:t>
      </w:r>
    </w:p>
    <w:bookmarkEnd w:id="45"/>
    <w:p w:rsidR="00532734" w:rsidRDefault="00532734" w:rsidP="005327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  <w:gridCol w:w="5180"/>
      </w:tblGrid>
      <w:tr w:rsidR="00532734" w:rsidTr="00D935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Частота обновления информации</w:t>
            </w:r>
          </w:p>
        </w:tc>
      </w:tr>
      <w:tr w:rsidR="00532734" w:rsidTr="00D935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3</w:t>
            </w:r>
          </w:p>
        </w:tc>
      </w:tr>
      <w:tr w:rsidR="00532734" w:rsidTr="00D935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</w:tbl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bookmarkStart w:id="46" w:name="sub_108"/>
      <w:r>
        <w:rPr>
          <w:sz w:val="22"/>
          <w:szCs w:val="22"/>
        </w:rPr>
        <w:t xml:space="preserve">                              </w:t>
      </w:r>
      <w:r>
        <w:rPr>
          <w:rStyle w:val="aa"/>
          <w:bCs/>
          <w:sz w:val="22"/>
          <w:szCs w:val="22"/>
        </w:rPr>
        <w:t xml:space="preserve">Часть 2. Сведения о выполняемых работах </w:t>
      </w:r>
      <w:hyperlink w:anchor="sub_115" w:history="1">
        <w:r>
          <w:rPr>
            <w:rStyle w:val="ab"/>
            <w:rFonts w:cs="Courier New"/>
            <w:szCs w:val="22"/>
          </w:rPr>
          <w:t>(4)</w:t>
        </w:r>
      </w:hyperlink>
    </w:p>
    <w:bookmarkEnd w:id="46"/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rStyle w:val="aa"/>
          <w:bCs/>
          <w:sz w:val="22"/>
          <w:szCs w:val="22"/>
        </w:rPr>
        <w:t>Раздел</w:t>
      </w:r>
      <w:r>
        <w:rPr>
          <w:sz w:val="22"/>
          <w:szCs w:val="22"/>
        </w:rPr>
        <w:t xml:space="preserve"> ____</w:t>
      </w:r>
    </w:p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47" w:name="sub_128"/>
      <w:r>
        <w:rPr>
          <w:sz w:val="22"/>
          <w:szCs w:val="22"/>
        </w:rPr>
        <w:t xml:space="preserve"> 1. Наименование работы ________________________________________________        Уникальный номер│      │</w:t>
      </w:r>
    </w:p>
    <w:bookmarkEnd w:id="47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             по базовому│      │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48" w:name="sub_129"/>
      <w:r>
        <w:rPr>
          <w:sz w:val="22"/>
          <w:szCs w:val="22"/>
        </w:rPr>
        <w:t xml:space="preserve"> 2. Категории потребителей работы ______________________________________   (отраслевому) перечню│      │</w:t>
      </w:r>
    </w:p>
    <w:bookmarkEnd w:id="48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                        └──────┘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49" w:name="sub_130"/>
      <w:r>
        <w:rPr>
          <w:sz w:val="22"/>
          <w:szCs w:val="22"/>
        </w:rPr>
        <w:t xml:space="preserve"> 3. Показатели, характеризующие объем и (или) качество работы: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50" w:name="sub_131"/>
      <w:bookmarkEnd w:id="49"/>
      <w:r>
        <w:rPr>
          <w:sz w:val="22"/>
          <w:szCs w:val="22"/>
        </w:rPr>
        <w:t xml:space="preserve"> 3.1. Показатели, характеризующие качество работы </w:t>
      </w:r>
      <w:hyperlink w:anchor="sub_116" w:history="1">
        <w:r>
          <w:rPr>
            <w:rStyle w:val="ab"/>
            <w:rFonts w:cs="Courier New"/>
            <w:szCs w:val="22"/>
          </w:rPr>
          <w:t>(5)</w:t>
        </w:r>
      </w:hyperlink>
      <w:r>
        <w:rPr>
          <w:sz w:val="22"/>
          <w:szCs w:val="22"/>
        </w:rPr>
        <w:t>:</w:t>
      </w:r>
    </w:p>
    <w:bookmarkEnd w:id="50"/>
    <w:p w:rsidR="00532734" w:rsidRDefault="00532734" w:rsidP="005327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540"/>
        <w:gridCol w:w="1540"/>
        <w:gridCol w:w="1540"/>
        <w:gridCol w:w="1540"/>
        <w:gridCol w:w="1540"/>
        <w:gridCol w:w="1260"/>
        <w:gridCol w:w="980"/>
        <w:gridCol w:w="840"/>
        <w:gridCol w:w="1260"/>
        <w:gridCol w:w="980"/>
        <w:gridCol w:w="980"/>
      </w:tblGrid>
      <w:tr w:rsidR="00532734" w:rsidTr="00D93540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 качества работы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Значение показателя качества работы</w:t>
            </w:r>
          </w:p>
        </w:tc>
      </w:tr>
      <w:tr w:rsidR="00532734" w:rsidTr="00D93540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 xml:space="preserve">единица измерения по </w:t>
            </w:r>
            <w:hyperlink r:id="rId21" w:history="1">
              <w:r>
                <w:rPr>
                  <w:rStyle w:val="ab"/>
                  <w:rFonts w:cs="Arial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20__ год (очередной финансовый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20__ год (1-й год планового перио</w:t>
            </w:r>
            <w:r>
              <w:lastRenderedPageBreak/>
              <w:t>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lastRenderedPageBreak/>
              <w:t>20__ год (2-й год планового перио</w:t>
            </w:r>
            <w:r>
              <w:lastRenderedPageBreak/>
              <w:t>да)</w:t>
            </w:r>
          </w:p>
        </w:tc>
      </w:tr>
      <w:tr w:rsidR="00532734" w:rsidTr="00D93540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__________(наименование показателя)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12</w:t>
            </w:r>
          </w:p>
        </w:tc>
      </w:tr>
      <w:tr w:rsidR="00532734" w:rsidTr="00D93540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</w:tbl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допустимые (возможные) отклонения от установленных показателей  качества работы,    в пределах  которых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┌──────────────┐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муниципальное задание считается выполненным (процентов)   │     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└──────────────┘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51" w:name="sub_132"/>
      <w:r>
        <w:rPr>
          <w:sz w:val="22"/>
          <w:szCs w:val="22"/>
        </w:rPr>
        <w:t xml:space="preserve"> 3.2. Показатели, характеризующие объем работы:</w:t>
      </w:r>
    </w:p>
    <w:bookmarkEnd w:id="51"/>
    <w:p w:rsidR="00532734" w:rsidRDefault="00532734" w:rsidP="005327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540"/>
        <w:gridCol w:w="1540"/>
        <w:gridCol w:w="1540"/>
        <w:gridCol w:w="1540"/>
        <w:gridCol w:w="1540"/>
        <w:gridCol w:w="1260"/>
        <w:gridCol w:w="980"/>
        <w:gridCol w:w="840"/>
        <w:gridCol w:w="1260"/>
        <w:gridCol w:w="980"/>
        <w:gridCol w:w="980"/>
      </w:tblGrid>
      <w:tr w:rsidR="00532734" w:rsidTr="00D93540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 объема работы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Значение показателя качества работы</w:t>
            </w:r>
          </w:p>
        </w:tc>
      </w:tr>
      <w:tr w:rsidR="00532734" w:rsidTr="00D93540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 xml:space="preserve">единица измерения по </w:t>
            </w:r>
            <w:hyperlink r:id="rId22" w:history="1">
              <w:r>
                <w:rPr>
                  <w:rStyle w:val="ab"/>
                  <w:rFonts w:cs="Arial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20__ год (очередной финансовый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20__ год (1-й год планового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20__ год (2-й год планового периода)</w:t>
            </w:r>
          </w:p>
        </w:tc>
      </w:tr>
      <w:tr w:rsidR="00532734" w:rsidTr="00D93540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__________(наименование показателя)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12</w:t>
            </w:r>
          </w:p>
        </w:tc>
      </w:tr>
      <w:tr w:rsidR="00532734" w:rsidTr="00D93540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</w:tbl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допустимые (возможные) отклонения от установленных показателей объема работы, в пределах которых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┌───────────────┐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муниципальное задание считается выполненным (процентов)   │      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└───────────────┘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52" w:name="sub_133"/>
      <w:r>
        <w:rPr>
          <w:sz w:val="22"/>
          <w:szCs w:val="22"/>
        </w:rPr>
        <w:t xml:space="preserve"> </w:t>
      </w:r>
      <w:r>
        <w:rPr>
          <w:rStyle w:val="aa"/>
          <w:bCs/>
          <w:sz w:val="22"/>
          <w:szCs w:val="22"/>
        </w:rPr>
        <w:t>Часть 3. Прочие сведения о муниципальном задании</w:t>
      </w:r>
      <w:r>
        <w:rPr>
          <w:sz w:val="22"/>
          <w:szCs w:val="22"/>
        </w:rPr>
        <w:t xml:space="preserve"> </w:t>
      </w:r>
      <w:hyperlink w:anchor="sub_117" w:history="1">
        <w:r>
          <w:rPr>
            <w:rStyle w:val="ab"/>
            <w:rFonts w:cs="Courier New"/>
            <w:szCs w:val="22"/>
          </w:rPr>
          <w:t>(6)</w:t>
        </w:r>
      </w:hyperlink>
    </w:p>
    <w:bookmarkEnd w:id="52"/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bookmarkStart w:id="53" w:name="sub_134"/>
      <w:r>
        <w:rPr>
          <w:sz w:val="22"/>
          <w:szCs w:val="22"/>
        </w:rPr>
        <w:t xml:space="preserve"> 1. Основания для досрочного прекращения выполнения муниципального задания ___________________________</w:t>
      </w:r>
    </w:p>
    <w:bookmarkEnd w:id="53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54" w:name="sub_135"/>
      <w:r>
        <w:rPr>
          <w:sz w:val="22"/>
          <w:szCs w:val="22"/>
        </w:rPr>
        <w:t xml:space="preserve"> 2. Иная информация, необходимая для выполнения (контроля за выполнением) муниципального задания _____</w:t>
      </w:r>
    </w:p>
    <w:bookmarkEnd w:id="5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55" w:name="sub_136"/>
      <w:r>
        <w:rPr>
          <w:sz w:val="22"/>
          <w:szCs w:val="22"/>
        </w:rPr>
        <w:t xml:space="preserve"> 3. Порядок контроля за выполнением муниципального задания</w:t>
      </w:r>
    </w:p>
    <w:bookmarkEnd w:id="55"/>
    <w:p w:rsidR="00532734" w:rsidRDefault="00532734" w:rsidP="005327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  <w:gridCol w:w="5180"/>
      </w:tblGrid>
      <w:tr w:rsidR="00532734" w:rsidTr="00D935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Форма контроля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Периодичность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Федеральные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532734" w:rsidTr="00D935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3</w:t>
            </w:r>
          </w:p>
        </w:tc>
      </w:tr>
      <w:tr w:rsidR="00532734" w:rsidTr="00D935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</w:tbl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bookmarkStart w:id="56" w:name="sub_137"/>
      <w:r>
        <w:rPr>
          <w:sz w:val="22"/>
          <w:szCs w:val="22"/>
        </w:rPr>
        <w:t xml:space="preserve"> 4. Требования к отчетности о выполнении муниципального задания ______________________________________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57" w:name="sub_138"/>
      <w:bookmarkEnd w:id="56"/>
      <w:r>
        <w:rPr>
          <w:sz w:val="22"/>
          <w:szCs w:val="22"/>
        </w:rPr>
        <w:t xml:space="preserve"> 4.1. Периодичность представления отчетов о выполнении муниципального задания ________________________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58" w:name="sub_139"/>
      <w:bookmarkEnd w:id="57"/>
      <w:r>
        <w:rPr>
          <w:sz w:val="22"/>
          <w:szCs w:val="22"/>
        </w:rPr>
        <w:t xml:space="preserve"> 4.2. Сроки представления отчетов о выполнении муниципального задания ________________________________</w:t>
      </w:r>
    </w:p>
    <w:bookmarkEnd w:id="58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59" w:name="sub_140"/>
      <w:r>
        <w:rPr>
          <w:sz w:val="22"/>
          <w:szCs w:val="22"/>
        </w:rPr>
        <w:t xml:space="preserve"> 4.3. Иные требования к отчетности о выполнении муниципального задания _______________________________</w:t>
      </w:r>
    </w:p>
    <w:bookmarkEnd w:id="59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60" w:name="sub_141"/>
      <w:r>
        <w:rPr>
          <w:sz w:val="22"/>
          <w:szCs w:val="22"/>
        </w:rPr>
        <w:t xml:space="preserve"> 5. Иные показатели, связанные с выполнением муниципального задания,</w:t>
      </w:r>
      <w:hyperlink w:anchor="sub_118" w:history="1">
        <w:r>
          <w:rPr>
            <w:rStyle w:val="ab"/>
            <w:rFonts w:cs="Courier New"/>
            <w:szCs w:val="22"/>
          </w:rPr>
          <w:t>(7)</w:t>
        </w:r>
      </w:hyperlink>
      <w:r>
        <w:rPr>
          <w:sz w:val="22"/>
          <w:szCs w:val="22"/>
        </w:rPr>
        <w:t xml:space="preserve"> ______________________________</w:t>
      </w:r>
    </w:p>
    <w:bookmarkEnd w:id="60"/>
    <w:p w:rsidR="00532734" w:rsidRDefault="00532734" w:rsidP="00532734">
      <w:pPr>
        <w:pBdr>
          <w:bottom w:val="single" w:sz="12" w:space="1" w:color="auto"/>
        </w:pBdr>
      </w:pPr>
    </w:p>
    <w:p w:rsidR="00532734" w:rsidRDefault="00532734" w:rsidP="00532734">
      <w:pPr>
        <w:pBdr>
          <w:bottom w:val="single" w:sz="12" w:space="1" w:color="auto"/>
        </w:pBdr>
        <w:jc w:val="right"/>
      </w:pPr>
    </w:p>
    <w:p w:rsidR="00532734" w:rsidRDefault="00532734" w:rsidP="00532734">
      <w:bookmarkStart w:id="61" w:name="sub_112"/>
    </w:p>
    <w:p w:rsidR="00532734" w:rsidRDefault="00532734" w:rsidP="00532734">
      <w:r>
        <w:t>(1) Номер муниципального задания присваивается в информационной системе Министерства финансов Российской Федерации.</w:t>
      </w:r>
    </w:p>
    <w:p w:rsidR="00532734" w:rsidRDefault="00532734" w:rsidP="00532734">
      <w:bookmarkStart w:id="62" w:name="sub_113"/>
      <w:bookmarkEnd w:id="61"/>
      <w:r>
        <w:t>(2)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32734" w:rsidRDefault="00532734" w:rsidP="00532734">
      <w:bookmarkStart w:id="63" w:name="sub_114"/>
      <w:bookmarkEnd w:id="62"/>
      <w:r>
        <w:t>(3)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532734" w:rsidRDefault="00532734" w:rsidP="00532734">
      <w:bookmarkStart w:id="64" w:name="sub_115"/>
      <w:bookmarkEnd w:id="63"/>
      <w:r>
        <w:t>(4)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32734" w:rsidRDefault="00532734" w:rsidP="00532734">
      <w:bookmarkStart w:id="65" w:name="sub_116"/>
      <w:bookmarkEnd w:id="64"/>
      <w:r>
        <w:t>(5)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32734" w:rsidRDefault="00532734" w:rsidP="00532734">
      <w:bookmarkStart w:id="66" w:name="sub_117"/>
      <w:bookmarkEnd w:id="65"/>
      <w:r>
        <w:t>(6) Заполняется в целом по муниципальному заданию.</w:t>
      </w:r>
    </w:p>
    <w:p w:rsidR="00532734" w:rsidRDefault="00532734" w:rsidP="00532734">
      <w:bookmarkStart w:id="67" w:name="sub_118"/>
      <w:bookmarkEnd w:id="66"/>
      <w:r>
        <w:t>(7)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Логовского сельского поселения,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bookmarkEnd w:id="67"/>
    <w:p w:rsidR="00532734" w:rsidRDefault="00532734" w:rsidP="00532734"/>
    <w:p w:rsidR="00532734" w:rsidRPr="004F0687" w:rsidRDefault="00532734" w:rsidP="00532734"/>
    <w:p w:rsidR="00532734" w:rsidRDefault="00532734" w:rsidP="00532734">
      <w:pPr>
        <w:spacing w:line="100" w:lineRule="atLeast"/>
        <w:ind w:left="8647"/>
        <w:jc w:val="right"/>
        <w:rPr>
          <w:rFonts w:ascii="Times New Roman" w:hAnsi="Times New Roman" w:cs="Times New Roman"/>
          <w:sz w:val="26"/>
          <w:szCs w:val="26"/>
        </w:rPr>
      </w:pPr>
    </w:p>
    <w:p w:rsidR="00532734" w:rsidRDefault="00532734" w:rsidP="00532734">
      <w:pPr>
        <w:spacing w:line="100" w:lineRule="atLeast"/>
        <w:ind w:left="8647"/>
        <w:jc w:val="right"/>
        <w:rPr>
          <w:rFonts w:ascii="Times New Roman" w:hAnsi="Times New Roman" w:cs="Times New Roman"/>
          <w:sz w:val="26"/>
          <w:szCs w:val="26"/>
        </w:rPr>
      </w:pPr>
    </w:p>
    <w:p w:rsidR="00532734" w:rsidRDefault="00532734" w:rsidP="00532734">
      <w:pPr>
        <w:spacing w:after="0" w:line="100" w:lineRule="atLeast"/>
        <w:ind w:left="771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532734" w:rsidRDefault="00532734" w:rsidP="00532734">
      <w:pPr>
        <w:spacing w:after="0" w:line="100" w:lineRule="atLeast"/>
        <w:ind w:left="771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формировании муниципального  задания на оказание муниципальных услуг</w:t>
      </w:r>
    </w:p>
    <w:p w:rsidR="00532734" w:rsidRDefault="00532734" w:rsidP="00532734">
      <w:pPr>
        <w:spacing w:after="0" w:line="100" w:lineRule="atLeast"/>
        <w:ind w:left="771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(выполнение работ) в отношении муниципальных учреждений Логовского сельского поселения  и финансовом обеспечении выполнения</w:t>
      </w:r>
    </w:p>
    <w:p w:rsidR="00532734" w:rsidRDefault="00532734" w:rsidP="00532734">
      <w:pPr>
        <w:spacing w:after="0" w:line="100" w:lineRule="atLeast"/>
        <w:ind w:left="771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rStyle w:val="aa"/>
          <w:bCs/>
          <w:sz w:val="22"/>
          <w:szCs w:val="22"/>
        </w:rPr>
        <w:t>ОТЧЕТ О ВЫПОЛНЕНИИ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rStyle w:val="aa"/>
          <w:bCs/>
          <w:sz w:val="22"/>
          <w:szCs w:val="22"/>
        </w:rPr>
        <w:t xml:space="preserve">                                      МУНИЦИПАЛЬНОГО ЗАДАНИЯ N</w:t>
      </w:r>
      <w:hyperlink w:anchor="sub_142" w:history="1">
        <w:r>
          <w:rPr>
            <w:rStyle w:val="ab"/>
            <w:rFonts w:cs="Courier New"/>
            <w:szCs w:val="22"/>
          </w:rPr>
          <w:t>(1)</w:t>
        </w:r>
      </w:hyperlink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rStyle w:val="aa"/>
          <w:bCs/>
          <w:sz w:val="22"/>
          <w:szCs w:val="22"/>
        </w:rPr>
        <w:t xml:space="preserve">                           на 20__ год и на плановый период 20__ и 20__ годов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a"/>
          <w:bCs/>
          <w:sz w:val="22"/>
          <w:szCs w:val="22"/>
        </w:rPr>
        <w:t>от "___" ____________________ 20__ г.</w:t>
      </w:r>
    </w:p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┌─────────┐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│  Коды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├─────────┤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Наименование   муниципального   учреждения     (обособленного      Форма по                 │ </w:t>
      </w:r>
      <w:r>
        <w:rPr>
          <w:rStyle w:val="aa"/>
          <w:bCs/>
          <w:sz w:val="22"/>
          <w:szCs w:val="22"/>
        </w:rPr>
        <w:t xml:space="preserve">        </w:t>
      </w:r>
      <w:r>
        <w:rPr>
          <w:sz w:val="22"/>
          <w:szCs w:val="22"/>
        </w:rPr>
        <w:t>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подразделения)                                                                          </w:t>
      </w:r>
      <w:hyperlink r:id="rId23" w:history="1">
        <w:r>
          <w:rPr>
            <w:rStyle w:val="ab"/>
            <w:rFonts w:cs="Courier New"/>
            <w:szCs w:val="22"/>
          </w:rPr>
          <w:t>ОКУД</w:t>
        </w:r>
      </w:hyperlink>
      <w:r>
        <w:rPr>
          <w:sz w:val="22"/>
          <w:szCs w:val="22"/>
        </w:rPr>
        <w:t>│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Дата│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Виды деятельности  муниципального  учреждения  (обособленного    по сводному                │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подразделения)                                                                       реестру│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По </w:t>
      </w:r>
      <w:hyperlink r:id="rId24" w:history="1">
        <w:r>
          <w:rPr>
            <w:rStyle w:val="ab"/>
            <w:rFonts w:cs="Courier New"/>
            <w:szCs w:val="22"/>
          </w:rPr>
          <w:t>ОКВЭД</w:t>
        </w:r>
      </w:hyperlink>
      <w:r>
        <w:rPr>
          <w:sz w:val="22"/>
          <w:szCs w:val="22"/>
        </w:rPr>
        <w:t>│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По </w:t>
      </w:r>
      <w:hyperlink r:id="rId25" w:history="1">
        <w:r>
          <w:rPr>
            <w:rStyle w:val="ab"/>
            <w:rFonts w:cs="Courier New"/>
            <w:szCs w:val="22"/>
          </w:rPr>
          <w:t>ОКВЭД</w:t>
        </w:r>
      </w:hyperlink>
      <w:r>
        <w:rPr>
          <w:sz w:val="22"/>
          <w:szCs w:val="22"/>
        </w:rPr>
        <w:t>│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├─────────┤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Вид муниципального учреждения                _________________________________      По </w:t>
      </w:r>
      <w:hyperlink r:id="rId26" w:history="1">
        <w:r>
          <w:rPr>
            <w:rStyle w:val="ab"/>
            <w:rFonts w:cs="Courier New"/>
            <w:szCs w:val="22"/>
          </w:rPr>
          <w:t>ОКВЭД</w:t>
        </w:r>
      </w:hyperlink>
      <w:r>
        <w:rPr>
          <w:sz w:val="22"/>
          <w:szCs w:val="22"/>
        </w:rPr>
        <w:t>│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(указывается вид                             ├─────────┤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Муниципального учреждения                   │         │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из базового (отраслевого) перечня)              └─────────┘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Периодичность ________________________________________________________________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(указывается в соответствии с периодичностью представления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отчета о выполнении муниципального задания, установленной в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муниципальном задании)</w:t>
      </w:r>
    </w:p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bookmarkStart w:id="68" w:name="sub_109"/>
      <w:r>
        <w:rPr>
          <w:sz w:val="22"/>
          <w:szCs w:val="22"/>
        </w:rPr>
        <w:t xml:space="preserve">                </w:t>
      </w:r>
      <w:r>
        <w:rPr>
          <w:rStyle w:val="aa"/>
          <w:bCs/>
          <w:sz w:val="22"/>
          <w:szCs w:val="22"/>
        </w:rPr>
        <w:t xml:space="preserve">Часть 1. Сведения об оказываемых муниципальных услугах </w:t>
      </w:r>
      <w:hyperlink w:anchor="sub_143" w:history="1">
        <w:r>
          <w:rPr>
            <w:rStyle w:val="ab"/>
            <w:rFonts w:cs="Courier New"/>
            <w:szCs w:val="22"/>
          </w:rPr>
          <w:t>(2)</w:t>
        </w:r>
      </w:hyperlink>
    </w:p>
    <w:bookmarkEnd w:id="68"/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rStyle w:val="aa"/>
          <w:bCs/>
          <w:sz w:val="22"/>
          <w:szCs w:val="22"/>
        </w:rPr>
        <w:t>Раздел</w:t>
      </w:r>
      <w:r>
        <w:rPr>
          <w:sz w:val="22"/>
          <w:szCs w:val="22"/>
        </w:rPr>
        <w:t xml:space="preserve"> ____</w:t>
      </w:r>
    </w:p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69" w:name="sub_145"/>
      <w:r>
        <w:rPr>
          <w:sz w:val="22"/>
          <w:szCs w:val="22"/>
        </w:rPr>
        <w:t xml:space="preserve"> 1. Наименование муниципальной услуги ________________________________          Уникальный номер│      │</w:t>
      </w:r>
    </w:p>
    <w:bookmarkEnd w:id="69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             по базовому│      │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70" w:name="sub_146"/>
      <w:r>
        <w:rPr>
          <w:sz w:val="22"/>
          <w:szCs w:val="22"/>
        </w:rPr>
        <w:t xml:space="preserve"> 2. Категории потребителей муниципальной услуги ______________________     (отраслевому) перечню│      │</w:t>
      </w:r>
    </w:p>
    <w:bookmarkEnd w:id="70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                        └──────┘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bookmarkStart w:id="71" w:name="sub_147"/>
      <w:r>
        <w:rPr>
          <w:sz w:val="22"/>
          <w:szCs w:val="22"/>
        </w:rPr>
        <w:t xml:space="preserve"> 3. Сведения   о   фактическом   достижении   показателей,   характеризующих  объем  и  (или)   качество</w:t>
      </w:r>
    </w:p>
    <w:bookmarkEnd w:id="71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муниципальной услуги: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72" w:name="sub_148"/>
      <w:r>
        <w:rPr>
          <w:sz w:val="22"/>
          <w:szCs w:val="22"/>
        </w:rPr>
        <w:t xml:space="preserve"> 3.1. Сведения о фактическом достижении показателей, характеризующих качество муниципальной услуги:</w:t>
      </w:r>
    </w:p>
    <w:bookmarkEnd w:id="72"/>
    <w:p w:rsidR="00532734" w:rsidRDefault="00532734" w:rsidP="005327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532734" w:rsidTr="00D9354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 качества муниципальной услуги</w:t>
            </w: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 xml:space="preserve">единица измерения по </w:t>
            </w:r>
            <w:hyperlink r:id="rId27" w:history="1">
              <w:r>
                <w:rPr>
                  <w:rStyle w:val="ab"/>
                  <w:rFonts w:cs="Arial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отклонение, превышающее допусти- мое (возможное) значе</w:t>
            </w:r>
            <w:r>
              <w:lastRenderedPageBreak/>
              <w:t>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lastRenderedPageBreak/>
              <w:t>причина отклонения</w:t>
            </w: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</w:t>
            </w:r>
            <w:r>
              <w:lastRenderedPageBreak/>
              <w:t>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lastRenderedPageBreak/>
              <w:t>(наименование показат</w:t>
            </w:r>
            <w:r>
              <w:lastRenderedPageBreak/>
              <w:t>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lastRenderedPageBreak/>
              <w:t>(наименование показат</w:t>
            </w:r>
            <w:r>
              <w:lastRenderedPageBreak/>
              <w:t>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lastRenderedPageBreak/>
              <w:t>(наименование показат</w:t>
            </w:r>
            <w:r>
              <w:lastRenderedPageBreak/>
              <w:t>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lastRenderedPageBreak/>
              <w:t>(наименование показат</w:t>
            </w:r>
            <w:r>
              <w:lastRenderedPageBreak/>
              <w:t>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14</w:t>
            </w:r>
          </w:p>
        </w:tc>
      </w:tr>
      <w:tr w:rsidR="00532734" w:rsidTr="00D9354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</w:tbl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bookmarkStart w:id="73" w:name="sub_149"/>
      <w:r>
        <w:rPr>
          <w:sz w:val="22"/>
          <w:szCs w:val="22"/>
        </w:rPr>
        <w:t xml:space="preserve"> 3.2. Сведения о фактическом достижении показателей, характеризующих объем муниципальной услуги:</w:t>
      </w:r>
    </w:p>
    <w:bookmarkEnd w:id="73"/>
    <w:p w:rsidR="00532734" w:rsidRDefault="00532734" w:rsidP="005327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532734" w:rsidTr="00D9354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Средний размер платы (цена, тариф)</w:t>
            </w:r>
          </w:p>
        </w:tc>
      </w:tr>
      <w:tr w:rsidR="00532734" w:rsidTr="00D9354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 xml:space="preserve">единица измерения по </w:t>
            </w:r>
            <w:hyperlink r:id="rId28" w:history="1">
              <w:r>
                <w:rPr>
                  <w:rStyle w:val="ab"/>
                  <w:rFonts w:cs="Arial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15</w:t>
            </w:r>
          </w:p>
        </w:tc>
      </w:tr>
      <w:tr w:rsidR="00532734" w:rsidTr="00D9354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</w:tbl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bookmarkStart w:id="74" w:name="sub_110"/>
      <w:r>
        <w:rPr>
          <w:sz w:val="22"/>
          <w:szCs w:val="22"/>
        </w:rPr>
        <w:t xml:space="preserve">                            </w:t>
      </w:r>
      <w:r>
        <w:rPr>
          <w:rStyle w:val="aa"/>
          <w:bCs/>
          <w:sz w:val="22"/>
          <w:szCs w:val="22"/>
        </w:rPr>
        <w:t xml:space="preserve">Часть 2. Сведения о выполняемых работах </w:t>
      </w:r>
      <w:hyperlink w:anchor="sub_144" w:history="1">
        <w:r>
          <w:rPr>
            <w:rStyle w:val="ab"/>
            <w:rFonts w:cs="Courier New"/>
            <w:szCs w:val="22"/>
          </w:rPr>
          <w:t>(3)</w:t>
        </w:r>
      </w:hyperlink>
    </w:p>
    <w:bookmarkEnd w:id="74"/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rStyle w:val="aa"/>
          <w:bCs/>
          <w:sz w:val="22"/>
          <w:szCs w:val="22"/>
        </w:rPr>
        <w:t>Раздел</w:t>
      </w:r>
      <w:r>
        <w:rPr>
          <w:sz w:val="22"/>
          <w:szCs w:val="22"/>
        </w:rPr>
        <w:t xml:space="preserve"> ____</w:t>
      </w:r>
    </w:p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75" w:name="sub_150"/>
      <w:r>
        <w:rPr>
          <w:sz w:val="22"/>
          <w:szCs w:val="22"/>
        </w:rPr>
        <w:t xml:space="preserve"> 1. Наименование работы ________________________________________________        Уникальный номер│      │</w:t>
      </w:r>
    </w:p>
    <w:bookmarkEnd w:id="75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             по базовому│      │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76" w:name="sub_152"/>
      <w:r>
        <w:rPr>
          <w:sz w:val="22"/>
          <w:szCs w:val="22"/>
        </w:rPr>
        <w:t xml:space="preserve"> 2. Категории потребителей работы ______________________________________   (отраслевому) перечню│      │</w:t>
      </w:r>
    </w:p>
    <w:bookmarkEnd w:id="76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                        └──────┘</w:t>
      </w:r>
    </w:p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bookmarkStart w:id="77" w:name="sub_153"/>
      <w:r>
        <w:rPr>
          <w:sz w:val="22"/>
          <w:szCs w:val="22"/>
        </w:rPr>
        <w:t xml:space="preserve"> 3. Сведения о фактическом достижении показателей, характеризующих объем и (или) качество работы:</w:t>
      </w:r>
    </w:p>
    <w:p w:rsidR="00532734" w:rsidRDefault="00532734" w:rsidP="00532734">
      <w:pPr>
        <w:pStyle w:val="ad"/>
        <w:rPr>
          <w:sz w:val="22"/>
          <w:szCs w:val="22"/>
        </w:rPr>
      </w:pPr>
      <w:bookmarkStart w:id="78" w:name="sub_154"/>
      <w:bookmarkEnd w:id="77"/>
      <w:r>
        <w:rPr>
          <w:sz w:val="22"/>
          <w:szCs w:val="22"/>
        </w:rPr>
        <w:t xml:space="preserve"> 3.1. Сведения о фактическом достижении показателей, характеризующих качество работ:</w:t>
      </w:r>
    </w:p>
    <w:bookmarkEnd w:id="78"/>
    <w:p w:rsidR="00532734" w:rsidRDefault="00532734" w:rsidP="005327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532734" w:rsidTr="00D9354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 качества работы</w:t>
            </w: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 xml:space="preserve">единица измерения по </w:t>
            </w:r>
            <w:hyperlink r:id="rId29" w:history="1">
              <w:r>
                <w:rPr>
                  <w:rStyle w:val="ab"/>
                  <w:rFonts w:cs="Arial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причина отклонения</w:t>
            </w: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14</w:t>
            </w:r>
          </w:p>
        </w:tc>
      </w:tr>
      <w:tr w:rsidR="00532734" w:rsidTr="00D9354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</w:tbl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bookmarkStart w:id="79" w:name="sub_155"/>
      <w:r>
        <w:rPr>
          <w:sz w:val="22"/>
          <w:szCs w:val="22"/>
        </w:rPr>
        <w:t xml:space="preserve"> 3.2. Сведения о фактическом достижении показателей, характеризующих объем работы:</w:t>
      </w:r>
    </w:p>
    <w:bookmarkEnd w:id="79"/>
    <w:p w:rsidR="00532734" w:rsidRDefault="00532734" w:rsidP="005327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532734" w:rsidTr="00D9354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Показатель объема работы</w:t>
            </w: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 xml:space="preserve">единица измерения по </w:t>
            </w:r>
            <w:hyperlink r:id="rId30" w:history="1">
              <w:r>
                <w:rPr>
                  <w:rStyle w:val="ab"/>
                  <w:rFonts w:cs="Arial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причина отклонения</w:t>
            </w: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  <w:jc w:val="center"/>
            </w:pPr>
            <w:r>
              <w:t>14</w:t>
            </w:r>
          </w:p>
        </w:tc>
      </w:tr>
      <w:tr w:rsidR="00532734" w:rsidTr="00D9354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  <w:tr w:rsidR="00532734" w:rsidTr="00D93540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34" w:rsidRDefault="00532734" w:rsidP="00D93540">
            <w:pPr>
              <w:pStyle w:val="ac"/>
            </w:pPr>
          </w:p>
        </w:tc>
      </w:tr>
    </w:tbl>
    <w:p w:rsidR="00532734" w:rsidRDefault="00532734" w:rsidP="00532734"/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>Руководитель (уполномоченное лицо) _________________ _____________ ___________________________</w:t>
      </w:r>
    </w:p>
    <w:p w:rsidR="00532734" w:rsidRDefault="00532734" w:rsidP="00532734"/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(должность)      (подпись)      (расшифровка подписи)</w:t>
      </w:r>
    </w:p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"____" _______________ 20__ г.</w:t>
      </w:r>
    </w:p>
    <w:p w:rsidR="00532734" w:rsidRDefault="00532734" w:rsidP="00532734"/>
    <w:p w:rsidR="00532734" w:rsidRDefault="00532734" w:rsidP="00532734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32734" w:rsidRDefault="00532734" w:rsidP="00532734">
      <w:bookmarkStart w:id="80" w:name="sub_142"/>
      <w:r>
        <w:t>(1) Номер муниципального задания присваивается в информационной системе Министерства финансов Российской Федерации.</w:t>
      </w:r>
    </w:p>
    <w:p w:rsidR="00532734" w:rsidRDefault="00532734" w:rsidP="00532734">
      <w:bookmarkStart w:id="81" w:name="sub_143"/>
      <w:bookmarkEnd w:id="80"/>
      <w:r>
        <w:lastRenderedPageBreak/>
        <w:t>(2)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32734" w:rsidRDefault="00532734" w:rsidP="00532734">
      <w:bookmarkStart w:id="82" w:name="sub_144"/>
      <w:bookmarkEnd w:id="81"/>
      <w:r>
        <w:t>(3)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bookmarkEnd w:id="82"/>
    <w:p w:rsidR="00532734" w:rsidRDefault="00532734" w:rsidP="00532734"/>
    <w:p w:rsidR="00532734" w:rsidRDefault="00532734" w:rsidP="00532734"/>
    <w:p w:rsidR="00532734" w:rsidRPr="00532734" w:rsidRDefault="00532734" w:rsidP="00532734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532734" w:rsidRPr="00532734" w:rsidSect="0053273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963" w:rsidRDefault="00D92963" w:rsidP="00326FFE">
      <w:pPr>
        <w:spacing w:after="0" w:line="240" w:lineRule="auto"/>
      </w:pPr>
      <w:r>
        <w:separator/>
      </w:r>
    </w:p>
  </w:endnote>
  <w:endnote w:type="continuationSeparator" w:id="1">
    <w:p w:rsidR="00D92963" w:rsidRDefault="00D92963" w:rsidP="0032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963" w:rsidRDefault="00D92963" w:rsidP="00326FFE">
      <w:pPr>
        <w:spacing w:after="0" w:line="240" w:lineRule="auto"/>
      </w:pPr>
      <w:r>
        <w:separator/>
      </w:r>
    </w:p>
  </w:footnote>
  <w:footnote w:type="continuationSeparator" w:id="1">
    <w:p w:rsidR="00D92963" w:rsidRDefault="00D92963" w:rsidP="0032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FE" w:rsidRPr="00450BFE" w:rsidRDefault="007E4B43" w:rsidP="00450BFE">
    <w:pPr>
      <w:pStyle w:val="a5"/>
      <w:jc w:val="center"/>
      <w:rPr>
        <w:rFonts w:ascii="Times New Roman" w:hAnsi="Times New Roman" w:cs="Times New Roman"/>
        <w:sz w:val="26"/>
        <w:szCs w:val="26"/>
      </w:rPr>
    </w:pPr>
    <w:r w:rsidRPr="00450BFE">
      <w:rPr>
        <w:rFonts w:ascii="Times New Roman" w:hAnsi="Times New Roman" w:cs="Times New Roman"/>
        <w:sz w:val="26"/>
        <w:szCs w:val="26"/>
      </w:rPr>
      <w:fldChar w:fldCharType="begin"/>
    </w:r>
    <w:r w:rsidR="00450BFE" w:rsidRPr="00450BFE">
      <w:rPr>
        <w:rFonts w:ascii="Times New Roman" w:hAnsi="Times New Roman" w:cs="Times New Roman"/>
        <w:sz w:val="26"/>
        <w:szCs w:val="26"/>
      </w:rPr>
      <w:instrText>PAGE   \* MERGEFORMAT</w:instrText>
    </w:r>
    <w:r w:rsidRPr="00450BFE">
      <w:rPr>
        <w:rFonts w:ascii="Times New Roman" w:hAnsi="Times New Roman" w:cs="Times New Roman"/>
        <w:sz w:val="26"/>
        <w:szCs w:val="26"/>
      </w:rPr>
      <w:fldChar w:fldCharType="separate"/>
    </w:r>
    <w:r w:rsidR="008177DD">
      <w:rPr>
        <w:rFonts w:ascii="Times New Roman" w:hAnsi="Times New Roman" w:cs="Times New Roman"/>
        <w:noProof/>
        <w:sz w:val="26"/>
        <w:szCs w:val="26"/>
      </w:rPr>
      <w:t>26</w:t>
    </w:r>
    <w:r w:rsidRPr="00450BFE">
      <w:rPr>
        <w:rFonts w:ascii="Times New Roman" w:hAnsi="Times New Roman" w:cs="Times New Roman"/>
        <w:sz w:val="26"/>
        <w:szCs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0A14"/>
    <w:rsid w:val="00006719"/>
    <w:rsid w:val="000104DF"/>
    <w:rsid w:val="00025878"/>
    <w:rsid w:val="000271C4"/>
    <w:rsid w:val="0003023E"/>
    <w:rsid w:val="00031FCB"/>
    <w:rsid w:val="000326E2"/>
    <w:rsid w:val="00041B64"/>
    <w:rsid w:val="000471D0"/>
    <w:rsid w:val="000568A2"/>
    <w:rsid w:val="00056AE3"/>
    <w:rsid w:val="00062CEC"/>
    <w:rsid w:val="000631A7"/>
    <w:rsid w:val="00067125"/>
    <w:rsid w:val="00067BE3"/>
    <w:rsid w:val="00071E05"/>
    <w:rsid w:val="00074379"/>
    <w:rsid w:val="00074C4B"/>
    <w:rsid w:val="000838B5"/>
    <w:rsid w:val="0009263E"/>
    <w:rsid w:val="000944FF"/>
    <w:rsid w:val="00094787"/>
    <w:rsid w:val="000958E3"/>
    <w:rsid w:val="00096EBD"/>
    <w:rsid w:val="000A15F4"/>
    <w:rsid w:val="000A26F7"/>
    <w:rsid w:val="000A5E31"/>
    <w:rsid w:val="000D26D2"/>
    <w:rsid w:val="00100768"/>
    <w:rsid w:val="00104FDA"/>
    <w:rsid w:val="00106459"/>
    <w:rsid w:val="0010688A"/>
    <w:rsid w:val="00107A69"/>
    <w:rsid w:val="001157C2"/>
    <w:rsid w:val="00115B4B"/>
    <w:rsid w:val="00125FEF"/>
    <w:rsid w:val="00126E46"/>
    <w:rsid w:val="001345B4"/>
    <w:rsid w:val="00134778"/>
    <w:rsid w:val="0014105F"/>
    <w:rsid w:val="0014541C"/>
    <w:rsid w:val="0015781E"/>
    <w:rsid w:val="00173AFB"/>
    <w:rsid w:val="00175763"/>
    <w:rsid w:val="00176562"/>
    <w:rsid w:val="00197E9E"/>
    <w:rsid w:val="001A2B18"/>
    <w:rsid w:val="001A6F1A"/>
    <w:rsid w:val="001B66AA"/>
    <w:rsid w:val="001C007D"/>
    <w:rsid w:val="001C7ED9"/>
    <w:rsid w:val="001D1BB2"/>
    <w:rsid w:val="001E4A85"/>
    <w:rsid w:val="001E5866"/>
    <w:rsid w:val="001F4F94"/>
    <w:rsid w:val="001F58EF"/>
    <w:rsid w:val="00200830"/>
    <w:rsid w:val="00206859"/>
    <w:rsid w:val="00214FD2"/>
    <w:rsid w:val="00223C9A"/>
    <w:rsid w:val="00236969"/>
    <w:rsid w:val="00241D92"/>
    <w:rsid w:val="00241E4D"/>
    <w:rsid w:val="002422DD"/>
    <w:rsid w:val="002464F4"/>
    <w:rsid w:val="0025092D"/>
    <w:rsid w:val="002509CE"/>
    <w:rsid w:val="002516F2"/>
    <w:rsid w:val="002559AF"/>
    <w:rsid w:val="00256F0D"/>
    <w:rsid w:val="00260E94"/>
    <w:rsid w:val="00266C9D"/>
    <w:rsid w:val="00270A92"/>
    <w:rsid w:val="00276CAA"/>
    <w:rsid w:val="0028234E"/>
    <w:rsid w:val="002913DE"/>
    <w:rsid w:val="002948E7"/>
    <w:rsid w:val="002954E5"/>
    <w:rsid w:val="002966C6"/>
    <w:rsid w:val="002A2D1F"/>
    <w:rsid w:val="002B2838"/>
    <w:rsid w:val="002B2FEA"/>
    <w:rsid w:val="002C625D"/>
    <w:rsid w:val="002E0444"/>
    <w:rsid w:val="00301FBB"/>
    <w:rsid w:val="0030633D"/>
    <w:rsid w:val="00312F84"/>
    <w:rsid w:val="003153A0"/>
    <w:rsid w:val="00316AD0"/>
    <w:rsid w:val="003231C9"/>
    <w:rsid w:val="00326FFE"/>
    <w:rsid w:val="00327E9A"/>
    <w:rsid w:val="00331571"/>
    <w:rsid w:val="003353EA"/>
    <w:rsid w:val="003372C1"/>
    <w:rsid w:val="003602A9"/>
    <w:rsid w:val="00363684"/>
    <w:rsid w:val="00365D93"/>
    <w:rsid w:val="00365FFF"/>
    <w:rsid w:val="0037157D"/>
    <w:rsid w:val="00373A00"/>
    <w:rsid w:val="00385FA3"/>
    <w:rsid w:val="00394835"/>
    <w:rsid w:val="00396BB7"/>
    <w:rsid w:val="003B06AD"/>
    <w:rsid w:val="003B7506"/>
    <w:rsid w:val="003B7C26"/>
    <w:rsid w:val="003D0B39"/>
    <w:rsid w:val="003E1170"/>
    <w:rsid w:val="003E3467"/>
    <w:rsid w:val="003F433D"/>
    <w:rsid w:val="003F43C1"/>
    <w:rsid w:val="003F460F"/>
    <w:rsid w:val="003F47E2"/>
    <w:rsid w:val="00405CED"/>
    <w:rsid w:val="0041574E"/>
    <w:rsid w:val="004206DF"/>
    <w:rsid w:val="004321BE"/>
    <w:rsid w:val="00435EEB"/>
    <w:rsid w:val="0043700C"/>
    <w:rsid w:val="00443CF4"/>
    <w:rsid w:val="00445C78"/>
    <w:rsid w:val="00447DC8"/>
    <w:rsid w:val="00450BFE"/>
    <w:rsid w:val="00461C24"/>
    <w:rsid w:val="00486722"/>
    <w:rsid w:val="004A0BBF"/>
    <w:rsid w:val="004A1284"/>
    <w:rsid w:val="004A2246"/>
    <w:rsid w:val="004A2BD4"/>
    <w:rsid w:val="004A79CC"/>
    <w:rsid w:val="004B0A68"/>
    <w:rsid w:val="004B100B"/>
    <w:rsid w:val="004C0441"/>
    <w:rsid w:val="004D1681"/>
    <w:rsid w:val="004D4B1F"/>
    <w:rsid w:val="004F0687"/>
    <w:rsid w:val="004F7C91"/>
    <w:rsid w:val="00505482"/>
    <w:rsid w:val="005073AE"/>
    <w:rsid w:val="00512AA0"/>
    <w:rsid w:val="00514896"/>
    <w:rsid w:val="00516FBC"/>
    <w:rsid w:val="0053073D"/>
    <w:rsid w:val="00532734"/>
    <w:rsid w:val="0054025A"/>
    <w:rsid w:val="00553013"/>
    <w:rsid w:val="00557A93"/>
    <w:rsid w:val="005731B7"/>
    <w:rsid w:val="00576C73"/>
    <w:rsid w:val="005851C7"/>
    <w:rsid w:val="00594DDA"/>
    <w:rsid w:val="00597A66"/>
    <w:rsid w:val="005A1827"/>
    <w:rsid w:val="005A3DD8"/>
    <w:rsid w:val="005A4C21"/>
    <w:rsid w:val="005B013C"/>
    <w:rsid w:val="005B3905"/>
    <w:rsid w:val="005C0204"/>
    <w:rsid w:val="005C58B1"/>
    <w:rsid w:val="005D04AD"/>
    <w:rsid w:val="005E2A7B"/>
    <w:rsid w:val="005E2C48"/>
    <w:rsid w:val="005E73C1"/>
    <w:rsid w:val="00601BFC"/>
    <w:rsid w:val="00603134"/>
    <w:rsid w:val="00606690"/>
    <w:rsid w:val="00607387"/>
    <w:rsid w:val="00614A87"/>
    <w:rsid w:val="006161F2"/>
    <w:rsid w:val="00616E26"/>
    <w:rsid w:val="00620698"/>
    <w:rsid w:val="00622906"/>
    <w:rsid w:val="006235F2"/>
    <w:rsid w:val="0062648C"/>
    <w:rsid w:val="006350E2"/>
    <w:rsid w:val="00642072"/>
    <w:rsid w:val="00643D4B"/>
    <w:rsid w:val="00646669"/>
    <w:rsid w:val="006572AA"/>
    <w:rsid w:val="00657435"/>
    <w:rsid w:val="006612F2"/>
    <w:rsid w:val="0067561B"/>
    <w:rsid w:val="006760E2"/>
    <w:rsid w:val="0067693C"/>
    <w:rsid w:val="0069236A"/>
    <w:rsid w:val="006942AF"/>
    <w:rsid w:val="00697D53"/>
    <w:rsid w:val="006A2BB8"/>
    <w:rsid w:val="006C402E"/>
    <w:rsid w:val="006C4970"/>
    <w:rsid w:val="006D1335"/>
    <w:rsid w:val="006D15D6"/>
    <w:rsid w:val="006D7B29"/>
    <w:rsid w:val="006F299F"/>
    <w:rsid w:val="006F582B"/>
    <w:rsid w:val="00705AA4"/>
    <w:rsid w:val="007217C6"/>
    <w:rsid w:val="007308F0"/>
    <w:rsid w:val="00737BBE"/>
    <w:rsid w:val="0074469F"/>
    <w:rsid w:val="007446A6"/>
    <w:rsid w:val="00751ABC"/>
    <w:rsid w:val="007546E2"/>
    <w:rsid w:val="0076285F"/>
    <w:rsid w:val="00764CE3"/>
    <w:rsid w:val="0077237C"/>
    <w:rsid w:val="00772DB4"/>
    <w:rsid w:val="00795B02"/>
    <w:rsid w:val="0079778E"/>
    <w:rsid w:val="007C25FB"/>
    <w:rsid w:val="007C4A18"/>
    <w:rsid w:val="007C4F72"/>
    <w:rsid w:val="007D1435"/>
    <w:rsid w:val="007E2E31"/>
    <w:rsid w:val="007E3459"/>
    <w:rsid w:val="007E4B43"/>
    <w:rsid w:val="007F12F9"/>
    <w:rsid w:val="007F5F90"/>
    <w:rsid w:val="007F7101"/>
    <w:rsid w:val="00802DC9"/>
    <w:rsid w:val="00811BB8"/>
    <w:rsid w:val="008177DD"/>
    <w:rsid w:val="00817B5F"/>
    <w:rsid w:val="00820955"/>
    <w:rsid w:val="00837ADD"/>
    <w:rsid w:val="00850B6E"/>
    <w:rsid w:val="00851618"/>
    <w:rsid w:val="00882989"/>
    <w:rsid w:val="0088394D"/>
    <w:rsid w:val="00886E25"/>
    <w:rsid w:val="008910F6"/>
    <w:rsid w:val="00891B0D"/>
    <w:rsid w:val="008A6DF4"/>
    <w:rsid w:val="008B007C"/>
    <w:rsid w:val="008C7C01"/>
    <w:rsid w:val="008D1A95"/>
    <w:rsid w:val="008D561A"/>
    <w:rsid w:val="008E03CC"/>
    <w:rsid w:val="008E73A3"/>
    <w:rsid w:val="008F1C72"/>
    <w:rsid w:val="008F468C"/>
    <w:rsid w:val="008F549C"/>
    <w:rsid w:val="008F5FB8"/>
    <w:rsid w:val="00912942"/>
    <w:rsid w:val="0093658A"/>
    <w:rsid w:val="0093768C"/>
    <w:rsid w:val="00941153"/>
    <w:rsid w:val="009553E2"/>
    <w:rsid w:val="009561C0"/>
    <w:rsid w:val="009631DC"/>
    <w:rsid w:val="00963E69"/>
    <w:rsid w:val="00967597"/>
    <w:rsid w:val="00975D64"/>
    <w:rsid w:val="00981F48"/>
    <w:rsid w:val="00982863"/>
    <w:rsid w:val="009838CF"/>
    <w:rsid w:val="00987C9B"/>
    <w:rsid w:val="00987FBC"/>
    <w:rsid w:val="009904DA"/>
    <w:rsid w:val="00991505"/>
    <w:rsid w:val="00993654"/>
    <w:rsid w:val="009A17FD"/>
    <w:rsid w:val="009A2D9B"/>
    <w:rsid w:val="009A48F4"/>
    <w:rsid w:val="009A6F2F"/>
    <w:rsid w:val="009A7269"/>
    <w:rsid w:val="009B1380"/>
    <w:rsid w:val="009B6BFE"/>
    <w:rsid w:val="009C1810"/>
    <w:rsid w:val="009D2FF2"/>
    <w:rsid w:val="009D5A9E"/>
    <w:rsid w:val="009E48FD"/>
    <w:rsid w:val="009E6C81"/>
    <w:rsid w:val="00A0272C"/>
    <w:rsid w:val="00A10F9F"/>
    <w:rsid w:val="00A2473D"/>
    <w:rsid w:val="00A52389"/>
    <w:rsid w:val="00A526DD"/>
    <w:rsid w:val="00A7561A"/>
    <w:rsid w:val="00A761C2"/>
    <w:rsid w:val="00A8090D"/>
    <w:rsid w:val="00A944A9"/>
    <w:rsid w:val="00AA3D6D"/>
    <w:rsid w:val="00AB0A96"/>
    <w:rsid w:val="00AB4255"/>
    <w:rsid w:val="00AC0DB7"/>
    <w:rsid w:val="00AC6541"/>
    <w:rsid w:val="00AF70CA"/>
    <w:rsid w:val="00B01424"/>
    <w:rsid w:val="00B02502"/>
    <w:rsid w:val="00B04B27"/>
    <w:rsid w:val="00B057F4"/>
    <w:rsid w:val="00B2336A"/>
    <w:rsid w:val="00B30932"/>
    <w:rsid w:val="00B340C6"/>
    <w:rsid w:val="00B34611"/>
    <w:rsid w:val="00B43A1D"/>
    <w:rsid w:val="00B43D4E"/>
    <w:rsid w:val="00B450C1"/>
    <w:rsid w:val="00B50D7E"/>
    <w:rsid w:val="00B52415"/>
    <w:rsid w:val="00B64F4A"/>
    <w:rsid w:val="00B75472"/>
    <w:rsid w:val="00B835A0"/>
    <w:rsid w:val="00BA150D"/>
    <w:rsid w:val="00BB44E0"/>
    <w:rsid w:val="00BB708D"/>
    <w:rsid w:val="00BE40C7"/>
    <w:rsid w:val="00BE4277"/>
    <w:rsid w:val="00BF1CF2"/>
    <w:rsid w:val="00C00594"/>
    <w:rsid w:val="00C02247"/>
    <w:rsid w:val="00C037EF"/>
    <w:rsid w:val="00C03E34"/>
    <w:rsid w:val="00C079C3"/>
    <w:rsid w:val="00C23A57"/>
    <w:rsid w:val="00C64E22"/>
    <w:rsid w:val="00C65583"/>
    <w:rsid w:val="00C739CC"/>
    <w:rsid w:val="00C83254"/>
    <w:rsid w:val="00C92BFC"/>
    <w:rsid w:val="00C95572"/>
    <w:rsid w:val="00CA2A9B"/>
    <w:rsid w:val="00CA6ACA"/>
    <w:rsid w:val="00CB1746"/>
    <w:rsid w:val="00CB3381"/>
    <w:rsid w:val="00CB5BAB"/>
    <w:rsid w:val="00CB6607"/>
    <w:rsid w:val="00CC051C"/>
    <w:rsid w:val="00CC1DD3"/>
    <w:rsid w:val="00CC7611"/>
    <w:rsid w:val="00CD4B7E"/>
    <w:rsid w:val="00CE73AE"/>
    <w:rsid w:val="00D14070"/>
    <w:rsid w:val="00D145C3"/>
    <w:rsid w:val="00D323E9"/>
    <w:rsid w:val="00D34888"/>
    <w:rsid w:val="00D37181"/>
    <w:rsid w:val="00D373BA"/>
    <w:rsid w:val="00D54509"/>
    <w:rsid w:val="00D55E5B"/>
    <w:rsid w:val="00D7795A"/>
    <w:rsid w:val="00D80AE6"/>
    <w:rsid w:val="00D82F88"/>
    <w:rsid w:val="00D86AE1"/>
    <w:rsid w:val="00D92963"/>
    <w:rsid w:val="00D93540"/>
    <w:rsid w:val="00D959F2"/>
    <w:rsid w:val="00DB55A9"/>
    <w:rsid w:val="00DB7DD6"/>
    <w:rsid w:val="00DC21E9"/>
    <w:rsid w:val="00DD2ABA"/>
    <w:rsid w:val="00DD5B63"/>
    <w:rsid w:val="00E07128"/>
    <w:rsid w:val="00E145C8"/>
    <w:rsid w:val="00E21C99"/>
    <w:rsid w:val="00E31E6A"/>
    <w:rsid w:val="00E34527"/>
    <w:rsid w:val="00E4669E"/>
    <w:rsid w:val="00E55C04"/>
    <w:rsid w:val="00E61932"/>
    <w:rsid w:val="00E6335C"/>
    <w:rsid w:val="00E640DD"/>
    <w:rsid w:val="00E752D0"/>
    <w:rsid w:val="00E856C8"/>
    <w:rsid w:val="00E972A4"/>
    <w:rsid w:val="00EA028E"/>
    <w:rsid w:val="00EA0C26"/>
    <w:rsid w:val="00EA7CAF"/>
    <w:rsid w:val="00EB1AEB"/>
    <w:rsid w:val="00EB624A"/>
    <w:rsid w:val="00EB6AB0"/>
    <w:rsid w:val="00ED1DED"/>
    <w:rsid w:val="00ED31CD"/>
    <w:rsid w:val="00EE1C65"/>
    <w:rsid w:val="00EE4E08"/>
    <w:rsid w:val="00EE6F98"/>
    <w:rsid w:val="00EF3052"/>
    <w:rsid w:val="00EF3143"/>
    <w:rsid w:val="00F04C04"/>
    <w:rsid w:val="00F218E9"/>
    <w:rsid w:val="00F21D75"/>
    <w:rsid w:val="00F232C9"/>
    <w:rsid w:val="00F34755"/>
    <w:rsid w:val="00F60448"/>
    <w:rsid w:val="00F60A14"/>
    <w:rsid w:val="00F71F27"/>
    <w:rsid w:val="00F77E1A"/>
    <w:rsid w:val="00F82A42"/>
    <w:rsid w:val="00FB2C26"/>
    <w:rsid w:val="00FC4B37"/>
    <w:rsid w:val="00FD193E"/>
    <w:rsid w:val="00FD2627"/>
    <w:rsid w:val="00FE4C07"/>
    <w:rsid w:val="00FF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14"/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C01"/>
    <w:pPr>
      <w:keepNext/>
      <w:suppressAutoHyphens/>
      <w:spacing w:before="240" w:after="60" w:line="100" w:lineRule="atLeas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8C7C0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 w:bidi="ar-SA"/>
    </w:rPr>
  </w:style>
  <w:style w:type="paragraph" w:customStyle="1" w:styleId="ConsPlusNonformat">
    <w:name w:val="ConsPlusNonformat"/>
    <w:uiPriority w:val="99"/>
    <w:rsid w:val="00F60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9365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93654"/>
    <w:rPr>
      <w:rFonts w:ascii="Calibri" w:hAnsi="Calibri" w:cs="Times New Roman"/>
      <w:sz w:val="16"/>
      <w:lang w:eastAsia="en-US"/>
    </w:rPr>
  </w:style>
  <w:style w:type="paragraph" w:styleId="a5">
    <w:name w:val="header"/>
    <w:basedOn w:val="a"/>
    <w:link w:val="a6"/>
    <w:uiPriority w:val="99"/>
    <w:rsid w:val="00326F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26FFE"/>
    <w:rPr>
      <w:rFonts w:ascii="Calibri" w:hAnsi="Calibri"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326F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26FFE"/>
    <w:rPr>
      <w:rFonts w:ascii="Calibri" w:hAnsi="Calibri" w:cs="Times New Roman"/>
      <w:sz w:val="22"/>
      <w:lang w:eastAsia="en-US"/>
    </w:rPr>
  </w:style>
  <w:style w:type="paragraph" w:customStyle="1" w:styleId="ConsPlusNormal">
    <w:name w:val="ConsPlusNormal"/>
    <w:uiPriority w:val="99"/>
    <w:rsid w:val="00D80A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</w:rPr>
  </w:style>
  <w:style w:type="character" w:styleId="a9">
    <w:name w:val="Hyperlink"/>
    <w:basedOn w:val="a0"/>
    <w:uiPriority w:val="99"/>
    <w:rsid w:val="009A17FD"/>
    <w:rPr>
      <w:rFonts w:cs="Times New Roman"/>
      <w:color w:val="0000FF"/>
      <w:u w:val="single"/>
    </w:rPr>
  </w:style>
  <w:style w:type="character" w:customStyle="1" w:styleId="aa">
    <w:name w:val="Цветовое выделение"/>
    <w:uiPriority w:val="99"/>
    <w:rsid w:val="00532734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532734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5327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32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BF0007E933D98D670024916F62E7947D42B9F6705AFE086C62E42D27157C38ABA6274893244B5424ACCBAECMBI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yperlink" Target="garantF1://70550726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9222.0" TargetMode="Externa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consultantplus://offline/ref=ABF0007E933D98D670024916F62E7947D42B9F6705AFE086C62E42D27157C38ABA6274893244B5424ACCBAECMBI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yperlink" Target="garantF1://7055072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50726.0" TargetMode="External"/><Relationship Id="rId20" Type="http://schemas.openxmlformats.org/officeDocument/2006/relationships/hyperlink" Target="garantF1://79222.0" TargetMode="External"/><Relationship Id="rId29" Type="http://schemas.openxmlformats.org/officeDocument/2006/relationships/hyperlink" Target="garantF1://79222.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955B4BA66C8E023CC8307870C9074299166089AF54F672CF4432D7F31ABE23CA4ABBD4C43m1R8I" TargetMode="External"/><Relationship Id="rId11" Type="http://schemas.openxmlformats.org/officeDocument/2006/relationships/oleObject" Target="embeddings/oleObject2.bin"/><Relationship Id="rId24" Type="http://schemas.openxmlformats.org/officeDocument/2006/relationships/hyperlink" Target="garantF1://70550726.0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79139.0" TargetMode="External"/><Relationship Id="rId23" Type="http://schemas.openxmlformats.org/officeDocument/2006/relationships/hyperlink" Target="garantF1://79139.0" TargetMode="External"/><Relationship Id="rId28" Type="http://schemas.openxmlformats.org/officeDocument/2006/relationships/hyperlink" Target="garantF1://79222.0" TargetMode="External"/><Relationship Id="rId10" Type="http://schemas.openxmlformats.org/officeDocument/2006/relationships/image" Target="media/image2.wmf"/><Relationship Id="rId19" Type="http://schemas.openxmlformats.org/officeDocument/2006/relationships/hyperlink" Target="garantF1://79222.0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hyperlink" Target="garantF1://79222.0" TargetMode="External"/><Relationship Id="rId27" Type="http://schemas.openxmlformats.org/officeDocument/2006/relationships/hyperlink" Target="garantF1://79222.0" TargetMode="External"/><Relationship Id="rId30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8455</Words>
  <Characters>48199</Characters>
  <Application>Microsoft Office Word</Application>
  <DocSecurity>0</DocSecurity>
  <Lines>401</Lines>
  <Paragraphs>113</Paragraphs>
  <ScaleCrop>false</ScaleCrop>
  <Company>Kraftway</Company>
  <LinksUpToDate>false</LinksUpToDate>
  <CharactersWithSpaces>56541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Гуля</dc:creator>
  <cp:keywords/>
  <dc:description/>
  <cp:lastModifiedBy>1</cp:lastModifiedBy>
  <cp:revision>4</cp:revision>
  <cp:lastPrinted>2016-03-04T04:36:00Z</cp:lastPrinted>
  <dcterms:created xsi:type="dcterms:W3CDTF">2016-02-09T04:51:00Z</dcterms:created>
  <dcterms:modified xsi:type="dcterms:W3CDTF">2016-03-04T04:36:00Z</dcterms:modified>
</cp:coreProperties>
</file>