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12" w:rsidRDefault="00E66912" w:rsidP="00E66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66912" w:rsidRDefault="00E66912" w:rsidP="00E66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СЕЛЬСКОГО ПОСЕЛЕНИЯ</w:t>
      </w:r>
    </w:p>
    <w:p w:rsidR="00E66912" w:rsidRDefault="00E66912" w:rsidP="00E66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E66912" w:rsidRPr="004D219F" w:rsidRDefault="00E66912" w:rsidP="00E66912">
      <w:pPr>
        <w:pStyle w:val="5"/>
        <w:keepLines w:val="0"/>
        <w:numPr>
          <w:ilvl w:val="4"/>
          <w:numId w:val="2"/>
        </w:numPr>
        <w:tabs>
          <w:tab w:val="clear" w:pos="1008"/>
          <w:tab w:val="num" w:pos="0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 ОБЛАСТИ</w:t>
      </w:r>
    </w:p>
    <w:p w:rsidR="00E66912" w:rsidRDefault="00725BAD" w:rsidP="00E66912">
      <w:pPr>
        <w:pStyle w:val="a3"/>
        <w:tabs>
          <w:tab w:val="left" w:pos="708"/>
        </w:tabs>
        <w:rPr>
          <w:b/>
          <w:noProof/>
          <w:sz w:val="28"/>
          <w:szCs w:val="28"/>
        </w:rPr>
      </w:pPr>
      <w:r w:rsidRPr="00725BAD">
        <w:rPr>
          <w:szCs w:val="20"/>
          <w:lang w:eastAsia="ar-SA"/>
        </w:rPr>
        <w:pict>
          <v:line id="_x0000_s1027" style="position:absolute;z-index:251662336" from="1.35pt,8pt" to="462.15pt,8pt" o:allowincell="f" strokeweight="4.5pt">
            <v:stroke linestyle="thickThin"/>
          </v:line>
        </w:pict>
      </w:r>
    </w:p>
    <w:p w:rsidR="00E66912" w:rsidRDefault="00E66912" w:rsidP="00E66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6912" w:rsidRDefault="00E66912" w:rsidP="00E66912">
      <w:pPr>
        <w:jc w:val="both"/>
      </w:pPr>
    </w:p>
    <w:p w:rsidR="00E66912" w:rsidRDefault="00E66912" w:rsidP="00E669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 марта 2015г.    №  2</w:t>
      </w:r>
      <w:r>
        <w:rPr>
          <w:bCs/>
          <w:sz w:val="28"/>
          <w:szCs w:val="28"/>
          <w:lang w:val="en-US"/>
        </w:rPr>
        <w:t>9</w:t>
      </w:r>
      <w:r>
        <w:rPr>
          <w:bCs/>
          <w:sz w:val="28"/>
          <w:szCs w:val="28"/>
        </w:rPr>
        <w:t xml:space="preserve">               </w:t>
      </w:r>
    </w:p>
    <w:p w:rsidR="00E66912" w:rsidRDefault="00E66912" w:rsidP="00E66912">
      <w:pPr>
        <w:jc w:val="both"/>
      </w:pPr>
    </w:p>
    <w:p w:rsidR="00E66912" w:rsidRDefault="00E66912" w:rsidP="00E66912">
      <w:pPr>
        <w:jc w:val="both"/>
        <w:rPr>
          <w:b/>
        </w:rPr>
      </w:pPr>
    </w:p>
    <w:p w:rsidR="00E66912" w:rsidRDefault="00E66912" w:rsidP="004D219F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утверждении годового отчета о реализации муниципальной программы Благоустройство  Логовского сельского поселения  Калачевского муниципального района Волгоградской области на 2014-2016 годы» за 2014 год.</w:t>
      </w:r>
    </w:p>
    <w:p w:rsidR="00E66912" w:rsidRDefault="00E66912" w:rsidP="00E66912">
      <w:pPr>
        <w:jc w:val="both"/>
        <w:rPr>
          <w:b/>
        </w:rPr>
      </w:pPr>
    </w:p>
    <w:p w:rsidR="00E66912" w:rsidRDefault="00E66912" w:rsidP="00E66912">
      <w:pPr>
        <w:jc w:val="both"/>
        <w:rPr>
          <w:b/>
        </w:rPr>
      </w:pPr>
    </w:p>
    <w:p w:rsidR="00E66912" w:rsidRDefault="00E66912" w:rsidP="00E669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 22.08.2014 №1493 – р 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 Логовского сельского поселения» </w:t>
      </w:r>
    </w:p>
    <w:p w:rsidR="00E66912" w:rsidRDefault="00E66912" w:rsidP="00E66912">
      <w:pPr>
        <w:jc w:val="center"/>
      </w:pPr>
    </w:p>
    <w:p w:rsidR="00E66912" w:rsidRDefault="00E66912" w:rsidP="004D219F">
      <w:pPr>
        <w:rPr>
          <w:b/>
        </w:rPr>
      </w:pPr>
      <w:r>
        <w:rPr>
          <w:b/>
          <w:sz w:val="28"/>
          <w:szCs w:val="28"/>
        </w:rPr>
        <w:t>ПОСТАНОВЛЯЮ</w:t>
      </w:r>
      <w:r>
        <w:rPr>
          <w:b/>
        </w:rPr>
        <w:t>:</w:t>
      </w:r>
    </w:p>
    <w:p w:rsidR="00E66912" w:rsidRDefault="00E66912" w:rsidP="00E66912">
      <w:pPr>
        <w:jc w:val="center"/>
        <w:rPr>
          <w:b/>
        </w:rPr>
      </w:pPr>
    </w:p>
    <w:p w:rsidR="00E66912" w:rsidRDefault="00E66912" w:rsidP="00E66912">
      <w:pPr>
        <w:ind w:firstLine="720"/>
        <w:jc w:val="both"/>
      </w:pPr>
    </w:p>
    <w:p w:rsidR="00E66912" w:rsidRDefault="00E66912" w:rsidP="00E669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годовой отчет о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«Благоустройство Логовского  сельского поселения на 2014-2016 годы», утвержденной постановлением Администрации Логовского сельского поселения от 01.10.2013 года  № 73 "Об утверждении муниципальной  программы «Благоустройство Логовского сельского поселения Калачевского муниципального района Волгоградской области на 2014-2016 годы» за 2014 год  согласно приложению к настоящему постановлению.</w:t>
      </w:r>
    </w:p>
    <w:p w:rsidR="00E66912" w:rsidRDefault="00E66912" w:rsidP="00E66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E66912" w:rsidRDefault="00E66912" w:rsidP="00E669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E66912" w:rsidRDefault="00E66912" w:rsidP="00E66912">
      <w:pPr>
        <w:ind w:firstLine="720"/>
        <w:jc w:val="center"/>
      </w:pPr>
    </w:p>
    <w:p w:rsidR="00E66912" w:rsidRDefault="00E66912" w:rsidP="00E66912">
      <w:pPr>
        <w:ind w:firstLine="720"/>
        <w:jc w:val="center"/>
      </w:pPr>
    </w:p>
    <w:p w:rsidR="00E66912" w:rsidRDefault="00E66912" w:rsidP="00E66912">
      <w:pPr>
        <w:ind w:firstLine="720"/>
        <w:jc w:val="center"/>
      </w:pPr>
    </w:p>
    <w:p w:rsidR="00E66912" w:rsidRDefault="00E66912" w:rsidP="00E669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Логовского</w:t>
      </w:r>
    </w:p>
    <w:p w:rsidR="00E66912" w:rsidRDefault="004D219F" w:rsidP="00E669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E66912">
        <w:rPr>
          <w:b/>
          <w:sz w:val="28"/>
          <w:szCs w:val="28"/>
        </w:rPr>
        <w:t>ельского</w:t>
      </w:r>
      <w:r>
        <w:rPr>
          <w:b/>
          <w:sz w:val="28"/>
          <w:szCs w:val="28"/>
        </w:rPr>
        <w:t xml:space="preserve"> </w:t>
      </w:r>
      <w:r w:rsidR="00E66912">
        <w:rPr>
          <w:b/>
          <w:sz w:val="28"/>
          <w:szCs w:val="28"/>
        </w:rPr>
        <w:t xml:space="preserve">поселения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E66912">
        <w:rPr>
          <w:b/>
          <w:sz w:val="28"/>
          <w:szCs w:val="28"/>
        </w:rPr>
        <w:t xml:space="preserve">    А.В. Братухин</w:t>
      </w:r>
      <w:r w:rsidR="00E66912">
        <w:rPr>
          <w:sz w:val="28"/>
          <w:szCs w:val="28"/>
        </w:rPr>
        <w:t xml:space="preserve">                  </w:t>
      </w:r>
      <w:r w:rsidR="00E66912">
        <w:rPr>
          <w:b/>
          <w:sz w:val="28"/>
          <w:szCs w:val="28"/>
        </w:rPr>
        <w:t xml:space="preserve">                                                              </w:t>
      </w:r>
    </w:p>
    <w:p w:rsidR="00E66912" w:rsidRDefault="00E66912" w:rsidP="00E66912">
      <w:pPr>
        <w:jc w:val="center"/>
        <w:rPr>
          <w:sz w:val="28"/>
          <w:szCs w:val="28"/>
        </w:rPr>
      </w:pPr>
    </w:p>
    <w:p w:rsidR="00E66912" w:rsidRDefault="00E66912" w:rsidP="00E66912">
      <w:pPr>
        <w:pStyle w:val="2"/>
        <w:numPr>
          <w:ilvl w:val="1"/>
          <w:numId w:val="2"/>
        </w:numPr>
        <w:tabs>
          <w:tab w:val="clear" w:pos="576"/>
          <w:tab w:val="num" w:pos="0"/>
        </w:tabs>
        <w:spacing w:line="360" w:lineRule="auto"/>
        <w:rPr>
          <w:bCs/>
          <w:sz w:val="28"/>
          <w:szCs w:val="28"/>
        </w:rPr>
      </w:pPr>
    </w:p>
    <w:p w:rsidR="00E66912" w:rsidRDefault="00E66912" w:rsidP="00E66912">
      <w:pPr>
        <w:rPr>
          <w:sz w:val="20"/>
          <w:szCs w:val="20"/>
        </w:rPr>
      </w:pPr>
    </w:p>
    <w:p w:rsidR="00E66912" w:rsidRDefault="00E66912" w:rsidP="00E66912"/>
    <w:p w:rsidR="00E66912" w:rsidRDefault="00E66912" w:rsidP="00E66912"/>
    <w:p w:rsidR="00E66912" w:rsidRDefault="00E66912" w:rsidP="00E66912"/>
    <w:p w:rsidR="00E66912" w:rsidRDefault="00E66912" w:rsidP="00E66912"/>
    <w:p w:rsidR="00E66912" w:rsidRDefault="00E66912" w:rsidP="00E66912"/>
    <w:p w:rsidR="00E66912" w:rsidRDefault="00E66912" w:rsidP="004D219F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66912" w:rsidRDefault="00E66912" w:rsidP="004D219F">
      <w:pPr>
        <w:pStyle w:val="ConsPlusNormal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66912" w:rsidRDefault="00E66912" w:rsidP="004D219F">
      <w:pPr>
        <w:pStyle w:val="ConsPlusNormal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Логовского  сельского поселения</w:t>
      </w:r>
    </w:p>
    <w:p w:rsidR="00E66912" w:rsidRDefault="00E66912" w:rsidP="004D219F">
      <w:pPr>
        <w:pStyle w:val="ConsPlusNormal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25.03.2015 №  29</w:t>
      </w:r>
    </w:p>
    <w:p w:rsidR="00E66912" w:rsidRDefault="00E66912" w:rsidP="004D219F">
      <w:pPr>
        <w:tabs>
          <w:tab w:val="left" w:pos="13228"/>
        </w:tabs>
        <w:jc w:val="right"/>
      </w:pPr>
    </w:p>
    <w:p w:rsidR="00E66912" w:rsidRPr="004D219F" w:rsidRDefault="00E66912" w:rsidP="00E66912">
      <w:pPr>
        <w:jc w:val="center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ОТЧЕТ</w:t>
      </w:r>
    </w:p>
    <w:p w:rsidR="00E66912" w:rsidRPr="004D219F" w:rsidRDefault="00E66912" w:rsidP="00E66912">
      <w:pPr>
        <w:jc w:val="center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отчет о выполнении работ по муниципальной  программе «Благоустройство Логовского сельского поселения на 2014-2016 годы» за 2014 год</w:t>
      </w:r>
    </w:p>
    <w:p w:rsidR="00E66912" w:rsidRPr="004D219F" w:rsidRDefault="00E66912" w:rsidP="00E66912">
      <w:pPr>
        <w:jc w:val="center"/>
        <w:rPr>
          <w:b/>
        </w:rPr>
      </w:pPr>
    </w:p>
    <w:p w:rsidR="00E66912" w:rsidRDefault="00E66912" w:rsidP="004D2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Логовского сельского поселения от 01.10.2013г. № 73 утверждена Программа «Благоустройство Логовского сельского поселения на 2014-2016 годы».</w:t>
      </w:r>
    </w:p>
    <w:p w:rsidR="00E66912" w:rsidRDefault="00E66912" w:rsidP="004D2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цели муниципальной программы «Благоустройство Логовского сельского поселения на 2014-2016 годы»:</w:t>
      </w:r>
    </w:p>
    <w:p w:rsidR="00E66912" w:rsidRDefault="00E66912" w:rsidP="004D219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повышение уровня внешнего благоустройства и</w:t>
      </w:r>
      <w:r>
        <w:rPr>
          <w:rFonts w:ascii="Times New Roman" w:hAnsi="Times New Roman"/>
          <w:sz w:val="28"/>
          <w:szCs w:val="28"/>
        </w:rPr>
        <w:br/>
        <w:t>санитарного содержания населенных пунктов Логовского сельского поселения;</w:t>
      </w:r>
    </w:p>
    <w:p w:rsidR="00E66912" w:rsidRDefault="00E66912" w:rsidP="004D219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эстетического вида Логовского сельского поселения, создание гармоничной архитектурно-ландшафтной среды;</w:t>
      </w:r>
    </w:p>
    <w:p w:rsidR="00E66912" w:rsidRDefault="00E66912" w:rsidP="004D219F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E66912" w:rsidRDefault="00E66912" w:rsidP="004D219F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E66912" w:rsidRDefault="00E66912" w:rsidP="004D219F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общего  уровня благоустройства поселения.</w:t>
      </w:r>
    </w:p>
    <w:p w:rsidR="00E66912" w:rsidRDefault="00E66912" w:rsidP="00E66912">
      <w:pPr>
        <w:pStyle w:val="ConsPlusNonformat"/>
        <w:snapToGrid w:val="0"/>
        <w:ind w:left="1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66912" w:rsidRDefault="00E66912" w:rsidP="004D2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Ставились следующие задачи:</w:t>
      </w:r>
    </w:p>
    <w:p w:rsidR="00E66912" w:rsidRDefault="00E66912" w:rsidP="004D219F">
      <w:pPr>
        <w:snapToGri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E66912" w:rsidRDefault="00E66912" w:rsidP="004D21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-приведение в качественное состояние элементов благоустройства;</w:t>
      </w:r>
    </w:p>
    <w:p w:rsidR="00E66912" w:rsidRDefault="00E66912" w:rsidP="004D21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-привлечение жителей к участию в решении проблем благоустройства;</w:t>
      </w:r>
    </w:p>
    <w:p w:rsidR="00E66912" w:rsidRDefault="00E66912" w:rsidP="004D219F">
      <w:pPr>
        <w:pStyle w:val="printj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E66912" w:rsidRDefault="00E66912" w:rsidP="004D219F">
      <w:pPr>
        <w:pStyle w:val="printj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E66912" w:rsidRDefault="00E66912" w:rsidP="004D219F">
      <w:pPr>
        <w:pStyle w:val="printj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</w:r>
    </w:p>
    <w:p w:rsidR="00E66912" w:rsidRDefault="00E66912" w:rsidP="004D2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E66912" w:rsidRDefault="00E66912" w:rsidP="00E6691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pacing w:val="-4"/>
          <w:sz w:val="28"/>
          <w:szCs w:val="28"/>
        </w:rPr>
        <w:t xml:space="preserve">Администрация  Логовского сельского поселения в 2014 году  осуществляла свою деятельность по созданию благоприятных условий для жителей Логовского сельского поселения в соответствии с полномочиями определенными ст. 14  Федерального Закона от 06.10.2003 № 131 – ФЗ «Об общих принципах организации местного самоуправления в Российской Федерации», </w:t>
      </w:r>
      <w:r>
        <w:rPr>
          <w:spacing w:val="-4"/>
          <w:sz w:val="28"/>
          <w:szCs w:val="28"/>
        </w:rPr>
        <w:lastRenderedPageBreak/>
        <w:t>Уставом муниципального образования «Логовское сельское поселение», Конституцией  Российской Федерации, Федеральным законодательством, законодательством Ростовской области, нормативно-правовыми актами, принятыми  Логовской сельской Думой Логовского сельского поселения и Администрацией Логовского сельского поселения.</w:t>
      </w:r>
    </w:p>
    <w:p w:rsidR="00E66912" w:rsidRDefault="00E66912" w:rsidP="00E669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Финансирование программных мероприятий осуществлялось за счет средств  бюджета поселения, приведеных в таблице.</w:t>
      </w:r>
    </w:p>
    <w:p w:rsidR="00E66912" w:rsidRDefault="00E66912" w:rsidP="00E66912">
      <w:pPr>
        <w:jc w:val="both"/>
        <w:rPr>
          <w:sz w:val="20"/>
          <w:szCs w:val="20"/>
        </w:rPr>
      </w:pPr>
    </w:p>
    <w:p w:rsidR="00E66912" w:rsidRDefault="00E66912" w:rsidP="00E66912">
      <w:pPr>
        <w:jc w:val="both"/>
      </w:pPr>
      <w:r>
        <w:tab/>
        <w:t xml:space="preserve">                                                                                                                            Тыс.рублей</w:t>
      </w:r>
    </w:p>
    <w:tbl>
      <w:tblPr>
        <w:tblW w:w="0" w:type="auto"/>
        <w:tblInd w:w="-10" w:type="dxa"/>
        <w:tblLayout w:type="fixed"/>
        <w:tblLook w:val="04A0"/>
      </w:tblPr>
      <w:tblGrid>
        <w:gridCol w:w="643"/>
        <w:gridCol w:w="4614"/>
        <w:gridCol w:w="1511"/>
        <w:gridCol w:w="1447"/>
        <w:gridCol w:w="1273"/>
      </w:tblGrid>
      <w:tr w:rsidR="00E66912" w:rsidTr="00E6691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№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средств Программы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Уточненный план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Фактическое исполнение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% исполнения</w:t>
            </w:r>
          </w:p>
        </w:tc>
      </w:tr>
      <w:tr w:rsidR="00E66912" w:rsidTr="00E6691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302,6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246,2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81,4</w:t>
            </w:r>
          </w:p>
        </w:tc>
      </w:tr>
      <w:tr w:rsidR="00E66912" w:rsidTr="00E6691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169,9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E66912" w:rsidTr="00E6691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66912" w:rsidTr="00E6691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2105,1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2079,1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E66912" w:rsidTr="00E6691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2585,0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2496,6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</w:tbl>
    <w:p w:rsidR="00E66912" w:rsidRDefault="00E66912" w:rsidP="00E66912">
      <w:pPr>
        <w:jc w:val="both"/>
        <w:rPr>
          <w:sz w:val="20"/>
          <w:szCs w:val="20"/>
          <w:lang w:eastAsia="ar-SA"/>
        </w:rPr>
      </w:pPr>
    </w:p>
    <w:p w:rsidR="00E66912" w:rsidRDefault="00E66912" w:rsidP="00E66912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        </w:t>
      </w:r>
      <w:r>
        <w:rPr>
          <w:spacing w:val="-4"/>
          <w:sz w:val="28"/>
          <w:szCs w:val="28"/>
        </w:rPr>
        <w:t xml:space="preserve">  В 2014 году проведена инвентаризация  состояния  уличного освещения в поселках сельского поселения,  ревизия всех  трансформаторных  подстанций, произведен текущий ремонт сетей уличного освещения в х.Логовский с заменой фонарей и ламп, установлены реле времени на подстанциях. </w:t>
      </w:r>
    </w:p>
    <w:p w:rsidR="00E66912" w:rsidRDefault="00E66912" w:rsidP="00E66912">
      <w:pPr>
        <w:pStyle w:val="ac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</w:t>
      </w:r>
      <w:r>
        <w:rPr>
          <w:rFonts w:ascii="Times New Roman" w:hAnsi="Times New Roman"/>
          <w:spacing w:val="-4"/>
          <w:sz w:val="28"/>
          <w:szCs w:val="28"/>
        </w:rPr>
        <w:tab/>
        <w:t>На уличное освещение  в 2014 году были запланированы бюджетные ассигнования в сумме 302,6 тыс. рублей,   исполнено – 246,2 тыс. рублей всего, в том числе:</w:t>
      </w:r>
    </w:p>
    <w:p w:rsidR="00E66912" w:rsidRDefault="00E66912" w:rsidP="00E66912">
      <w:pPr>
        <w:pStyle w:val="ac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на оплату электрической энергии (уличное освещение) — 138.9тыс. рублей;</w:t>
      </w:r>
    </w:p>
    <w:p w:rsidR="00E66912" w:rsidRDefault="00E66912" w:rsidP="00E66912">
      <w:pPr>
        <w:pStyle w:val="ac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текущий ремонт уличного освещения — 3.7 тыс.рублей;</w:t>
      </w:r>
    </w:p>
    <w:p w:rsidR="00E66912" w:rsidRDefault="00E66912" w:rsidP="00E66912">
      <w:pPr>
        <w:pStyle w:val="ac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на покупку ламп  и  светильников  — 103,6 тыс. рублей.</w:t>
      </w:r>
    </w:p>
    <w:p w:rsidR="00E66912" w:rsidRDefault="00E66912" w:rsidP="00E66912">
      <w:pPr>
        <w:pStyle w:val="ac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</w:t>
      </w:r>
      <w:r>
        <w:rPr>
          <w:rFonts w:ascii="Times New Roman" w:hAnsi="Times New Roman"/>
          <w:spacing w:val="-4"/>
          <w:sz w:val="28"/>
          <w:szCs w:val="28"/>
        </w:rPr>
        <w:tab/>
        <w:t xml:space="preserve">В период проведения мероприятий по наведению санитарного порядка в поселении (апрель-октябрь)  была  проделана  большая  работа по уборке  территории поселков от мусора, вырубке и вывозу старых деревьев с кладбища, населением поселения были благоустроены дворовые территории, фасады зданий и побелка деревьев.  </w:t>
      </w:r>
    </w:p>
    <w:p w:rsidR="00E66912" w:rsidRDefault="00E66912" w:rsidP="00E66912">
      <w:pPr>
        <w:pStyle w:val="ac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</w:t>
      </w:r>
      <w:r>
        <w:rPr>
          <w:rFonts w:ascii="Times New Roman" w:hAnsi="Times New Roman"/>
          <w:spacing w:val="-4"/>
          <w:sz w:val="28"/>
          <w:szCs w:val="28"/>
        </w:rPr>
        <w:tab/>
        <w:t>В 2014 году на территории х. Логовский было организовано и проведено несколько  субботника, в котором приняли участие не только работники Администрации Логовского сельского поселения , но и трудовые коллективы поселка, школьники и жители хуторов.</w:t>
      </w:r>
    </w:p>
    <w:p w:rsidR="00E66912" w:rsidRDefault="00E66912" w:rsidP="00E66912">
      <w:pPr>
        <w:pStyle w:val="ac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>
        <w:rPr>
          <w:rFonts w:ascii="Times New Roman" w:hAnsi="Times New Roman"/>
          <w:spacing w:val="-4"/>
          <w:sz w:val="28"/>
          <w:szCs w:val="28"/>
        </w:rPr>
        <w:tab/>
        <w:t xml:space="preserve">На территории поселения находится места захоронений общей площадью 44,5 . кв. м.   Администрация  Логовского сельского поселения,  проводила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необходимые  работы по их содержанию -  ремонт ограждения, вывоз мусора, вырубку дикорастущих кустарников и деревьев, подвоз песка. </w:t>
      </w:r>
    </w:p>
    <w:p w:rsidR="00E66912" w:rsidRDefault="00E66912" w:rsidP="00E66912">
      <w:pPr>
        <w:pStyle w:val="ac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4"/>
        </w:rPr>
        <w:t xml:space="preserve">       </w:t>
      </w:r>
      <w:r>
        <w:rPr>
          <w:rFonts w:ascii="Times New Roman" w:hAnsi="Times New Roman"/>
          <w:spacing w:val="-4"/>
          <w:sz w:val="28"/>
          <w:szCs w:val="28"/>
        </w:rPr>
        <w:tab/>
        <w:t>В 2014 году особое внимание было уделено уборке несанкционированных свалок, созданные путем несанкционированной выгрузки бытовых и строительных отходов организациями, предприятиями и жителями поселения. На вывоз мусора с несанкционированных свалок потрачено 302,6 тыс .рублей.</w:t>
      </w:r>
    </w:p>
    <w:p w:rsidR="00E66912" w:rsidRDefault="00E66912" w:rsidP="00E66912">
      <w:pPr>
        <w:jc w:val="both"/>
      </w:pPr>
    </w:p>
    <w:p w:rsidR="00E66912" w:rsidRDefault="00E66912" w:rsidP="00E66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за 2014 год сформирован отчет о финансировании и освоении проводимых программных мероприятий по  муниципальной программе «Благоустройство Логовского сельского поселения на 2014- 2016 годы» по состоянию на 01 января 2015 года  согласно приложению к настоящему постановлению   (приложение).</w:t>
      </w:r>
    </w:p>
    <w:p w:rsidR="00E66912" w:rsidRDefault="00E66912" w:rsidP="00E66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ходе реализации муниципальной    программы «Благоустройство Логовского сельского поселения на 2014- 2016 годы»  за 2014 год достигнуты следующие результаты:</w:t>
      </w:r>
    </w:p>
    <w:p w:rsidR="00E66912" w:rsidRDefault="00E66912" w:rsidP="00E66912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Организация освещения улиц: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протяженности освещенных дорог общего пользования;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освещенности дорог общего пользования.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 По результатам работы за 2014 год сформирован отчет о финансировании и освоении проводимых программных мероприятий по  муниципально программе «Благоустройство Логовского сельского поселения на 2014- 2016 годы» по состоянию на 01 января 2015 года  согласно приложению к настоящему постановлению (приложение 1).</w:t>
      </w:r>
    </w:p>
    <w:p w:rsidR="00E66912" w:rsidRDefault="00E66912" w:rsidP="00E66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благоустройства и озеленения территории поселения: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мест массового отдыха, на которых производится текущее содержание.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захоронения: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территории кладбища от несанкционированных свалок.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прочих мероприятий по благоустройству поселения:</w:t>
      </w:r>
    </w:p>
    <w:p w:rsidR="00E66912" w:rsidRDefault="00E66912" w:rsidP="00E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мероприятий по сбору и вывозу для утилизации бытовых отходов.</w:t>
      </w:r>
    </w:p>
    <w:p w:rsidR="00E66912" w:rsidRDefault="00E66912" w:rsidP="00E66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выполнения муниципальной программы «Благоустройство Логовского сельского поселения на 2014- 2016 годы» определяется как степень реализации расходных обязательств.</w:t>
      </w:r>
    </w:p>
    <w:p w:rsidR="00E66912" w:rsidRDefault="00E66912" w:rsidP="00E669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  <w:t>Оценка бюджетной эффективности выполнения муниципальной  программы «Благоустройство Логовского сельского поселения на 2014- 2016 годы» за 2014 год  выглядит следующим образом:</w:t>
      </w:r>
    </w:p>
    <w:p w:rsidR="00E66912" w:rsidRDefault="00E66912" w:rsidP="00E66912">
      <w:pPr>
        <w:jc w:val="both"/>
        <w:rPr>
          <w:sz w:val="20"/>
          <w:szCs w:val="20"/>
        </w:rPr>
      </w:pPr>
      <w:r>
        <w:t xml:space="preserve">         </w:t>
      </w:r>
    </w:p>
    <w:p w:rsidR="00E66912" w:rsidRDefault="00E66912" w:rsidP="00E66912">
      <w:pPr>
        <w:jc w:val="both"/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        Эбюд = (2496,6 / 2585,0 ) х 100 = 96,6 %</w:t>
      </w:r>
    </w:p>
    <w:p w:rsidR="00E66912" w:rsidRDefault="00E66912" w:rsidP="00E66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6912" w:rsidRDefault="00E66912" w:rsidP="00E66912">
      <w:p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Исполнение предусмотренного объема средств на реализацию муниципальной  программы «Благоустройство Логовского сельского поселения на 2014- 2016 годы» в 2014 году составило 2496,6 тыс.рублей всего.</w:t>
      </w:r>
    </w:p>
    <w:p w:rsidR="00E66912" w:rsidRDefault="00E66912" w:rsidP="00E66912">
      <w:pPr>
        <w:pStyle w:val="af2"/>
        <w:spacing w:after="283"/>
        <w:rPr>
          <w:sz w:val="28"/>
          <w:szCs w:val="28"/>
        </w:rPr>
      </w:pPr>
    </w:p>
    <w:p w:rsidR="00E66912" w:rsidRDefault="00E66912" w:rsidP="00E66912">
      <w:pPr>
        <w:pStyle w:val="af2"/>
        <w:spacing w:after="283"/>
      </w:pPr>
    </w:p>
    <w:p w:rsidR="00E66912" w:rsidRDefault="00E66912" w:rsidP="00E66912">
      <w:pPr>
        <w:pStyle w:val="af2"/>
        <w:spacing w:after="283"/>
      </w:pPr>
    </w:p>
    <w:p w:rsidR="00E66912" w:rsidRDefault="00E66912" w:rsidP="00E66912">
      <w:pPr>
        <w:pStyle w:val="af2"/>
        <w:spacing w:after="283"/>
      </w:pPr>
    </w:p>
    <w:p w:rsidR="00E66912" w:rsidRDefault="00E66912" w:rsidP="00E66912">
      <w:pPr>
        <w:pStyle w:val="af2"/>
        <w:spacing w:after="283"/>
      </w:pPr>
    </w:p>
    <w:p w:rsidR="00E66912" w:rsidRDefault="00E66912" w:rsidP="00E66912">
      <w:pPr>
        <w:pStyle w:val="af2"/>
        <w:spacing w:after="283"/>
      </w:pPr>
    </w:p>
    <w:p w:rsidR="00E66912" w:rsidRDefault="00E66912" w:rsidP="00E66912">
      <w:pPr>
        <w:pStyle w:val="af2"/>
        <w:spacing w:after="283"/>
      </w:pPr>
    </w:p>
    <w:p w:rsidR="00E66912" w:rsidRDefault="00E66912" w:rsidP="00E66912">
      <w:pPr>
        <w:pStyle w:val="af2"/>
        <w:spacing w:after="283"/>
      </w:pPr>
    </w:p>
    <w:p w:rsidR="00E66912" w:rsidRDefault="00E66912" w:rsidP="00E66912">
      <w:pPr>
        <w:pStyle w:val="af2"/>
        <w:spacing w:after="283"/>
      </w:pPr>
    </w:p>
    <w:p w:rsidR="00E66912" w:rsidRDefault="00E66912" w:rsidP="00E66912">
      <w:pPr>
        <w:sectPr w:rsidR="00E66912" w:rsidSect="004D219F">
          <w:pgSz w:w="11906" w:h="16838"/>
          <w:pgMar w:top="709" w:right="851" w:bottom="1134" w:left="1418" w:header="720" w:footer="720" w:gutter="0"/>
          <w:cols w:space="720"/>
        </w:sectPr>
      </w:pPr>
    </w:p>
    <w:p w:rsidR="00E66912" w:rsidRDefault="00E66912" w:rsidP="00E66912">
      <w:pPr>
        <w:pageBreakBefore/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66912" w:rsidRDefault="00E66912" w:rsidP="00E66912">
      <w:pPr>
        <w:ind w:left="9912"/>
        <w:rPr>
          <w:sz w:val="28"/>
          <w:szCs w:val="28"/>
        </w:rPr>
      </w:pPr>
      <w:r>
        <w:rPr>
          <w:sz w:val="28"/>
          <w:szCs w:val="28"/>
        </w:rPr>
        <w:t>к отчетам о ходе работ по муниципальной</w:t>
      </w:r>
    </w:p>
    <w:p w:rsidR="00E66912" w:rsidRDefault="00E66912" w:rsidP="00E66912">
      <w:pPr>
        <w:ind w:left="9912"/>
        <w:rPr>
          <w:sz w:val="28"/>
          <w:szCs w:val="28"/>
        </w:rPr>
      </w:pPr>
      <w:r>
        <w:rPr>
          <w:sz w:val="28"/>
          <w:szCs w:val="28"/>
        </w:rPr>
        <w:t>программе «Благоустройство Логовского сельского поселения на 2014 – 2016 годы» и об эффективности использования финансовых средств за 2014 год</w:t>
      </w:r>
    </w:p>
    <w:p w:rsidR="00E66912" w:rsidRDefault="00E66912" w:rsidP="00E6691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 xml:space="preserve">о финансировании и освоении проводимых программных мероприятий 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Муниципальная  программа «Благоустройство Логовского сельского поселения на 2014- 2016 годы»</w:t>
      </w:r>
      <w:r>
        <w:rPr>
          <w:sz w:val="28"/>
          <w:szCs w:val="28"/>
        </w:rPr>
        <w:br/>
        <w:t>(наименование долгосрочной целевой программы)</w:t>
      </w:r>
    </w:p>
    <w:p w:rsidR="00E66912" w:rsidRDefault="00E66912" w:rsidP="00E66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 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года</w:t>
      </w:r>
    </w:p>
    <w:p w:rsidR="00E66912" w:rsidRDefault="00E66912" w:rsidP="00E66912">
      <w:pPr>
        <w:ind w:left="708"/>
        <w:jc w:val="right"/>
        <w:rPr>
          <w:sz w:val="20"/>
          <w:szCs w:val="20"/>
        </w:rPr>
      </w:pPr>
      <w: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17" w:type="dxa"/>
        <w:tblInd w:w="108" w:type="dxa"/>
        <w:tblLayout w:type="fixed"/>
        <w:tblLook w:val="04A0"/>
      </w:tblPr>
      <w:tblGrid>
        <w:gridCol w:w="442"/>
        <w:gridCol w:w="2252"/>
        <w:gridCol w:w="826"/>
        <w:gridCol w:w="614"/>
        <w:gridCol w:w="720"/>
        <w:gridCol w:w="720"/>
        <w:gridCol w:w="540"/>
        <w:gridCol w:w="720"/>
        <w:gridCol w:w="540"/>
        <w:gridCol w:w="668"/>
        <w:gridCol w:w="716"/>
        <w:gridCol w:w="416"/>
        <w:gridCol w:w="720"/>
        <w:gridCol w:w="540"/>
        <w:gridCol w:w="720"/>
        <w:gridCol w:w="720"/>
        <w:gridCol w:w="443"/>
        <w:gridCol w:w="2900"/>
      </w:tblGrid>
      <w:tr w:rsidR="00E66912" w:rsidTr="004D219F">
        <w:trPr>
          <w:cantSplit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№</w:t>
            </w:r>
          </w:p>
          <w:p w:rsidR="00E66912" w:rsidRDefault="00E66912">
            <w:pPr>
              <w:spacing w:line="216" w:lineRule="auto"/>
              <w:jc w:val="center"/>
              <w:rPr>
                <w:lang w:eastAsia="ar-SA"/>
              </w:rPr>
            </w:pPr>
            <w:r>
              <w:t>п/п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Наименование</w:t>
            </w:r>
          </w:p>
          <w:p w:rsidR="00E66912" w:rsidRDefault="00E66912">
            <w:pPr>
              <w:spacing w:line="216" w:lineRule="auto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Объем ассигнований в соответствии</w:t>
            </w:r>
          </w:p>
          <w:p w:rsidR="00E66912" w:rsidRDefault="00E66912">
            <w:pPr>
              <w:spacing w:line="216" w:lineRule="auto"/>
              <w:jc w:val="center"/>
            </w:pPr>
            <w:r>
              <w:t>с постановлением Администрации</w:t>
            </w:r>
          </w:p>
          <w:p w:rsidR="00E66912" w:rsidRDefault="00E66912">
            <w:pPr>
              <w:spacing w:line="216" w:lineRule="auto"/>
              <w:jc w:val="center"/>
              <w:rPr>
                <w:lang w:eastAsia="ar-SA"/>
              </w:rPr>
            </w:pPr>
            <w:r>
              <w:t>Логовского сельского поселения об утверждении программы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Уточненный план ассигнований</w:t>
            </w:r>
          </w:p>
          <w:p w:rsidR="00E66912" w:rsidRDefault="00E66912">
            <w:pPr>
              <w:spacing w:line="216" w:lineRule="auto"/>
              <w:jc w:val="center"/>
            </w:pPr>
            <w:r>
              <w:t>на 2014 год</w:t>
            </w:r>
          </w:p>
          <w:p w:rsidR="00E66912" w:rsidRDefault="00E66912">
            <w:pPr>
              <w:spacing w:line="216" w:lineRule="auto"/>
              <w:jc w:val="center"/>
              <w:rPr>
                <w:lang w:eastAsia="ar-SA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Исполнено (кассовые расходы)</w:t>
            </w:r>
          </w:p>
          <w:p w:rsidR="00E66912" w:rsidRDefault="00E66912">
            <w:pPr>
              <w:spacing w:line="216" w:lineRule="auto"/>
              <w:jc w:val="center"/>
              <w:rPr>
                <w:lang w:eastAsia="ar-SA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Объемы</w:t>
            </w:r>
          </w:p>
          <w:p w:rsidR="00E66912" w:rsidRDefault="00E66912">
            <w:pPr>
              <w:spacing w:line="216" w:lineRule="auto"/>
              <w:jc w:val="center"/>
            </w:pPr>
            <w:r>
              <w:t>не освоен</w:t>
            </w:r>
            <w:r>
              <w:softHyphen/>
              <w:t>ных</w:t>
            </w:r>
          </w:p>
          <w:p w:rsidR="00E66912" w:rsidRDefault="00E66912">
            <w:pPr>
              <w:spacing w:line="216" w:lineRule="auto"/>
              <w:jc w:val="center"/>
              <w:rPr>
                <w:lang w:eastAsia="ar-SA"/>
              </w:rPr>
            </w:pPr>
            <w:r>
              <w:t>средств и причины их не освоения (по источникам финансирования)</w:t>
            </w:r>
          </w:p>
        </w:tc>
      </w:tr>
      <w:tr w:rsidR="00E66912" w:rsidTr="004D219F">
        <w:trPr>
          <w:cantSplit/>
          <w:trHeight w:val="26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rPr>
                <w:lang w:eastAsia="ar-SA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rPr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всего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ФБ*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ОБ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БП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БП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ВИ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12" w:rsidRDefault="00E66912">
            <w:pPr>
              <w:rPr>
                <w:lang w:eastAsia="ar-SA"/>
              </w:rPr>
            </w:pPr>
          </w:p>
        </w:tc>
      </w:tr>
      <w:tr w:rsidR="00E66912" w:rsidTr="004D219F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18</w:t>
            </w:r>
          </w:p>
        </w:tc>
      </w:tr>
      <w:tr w:rsidR="00E66912" w:rsidTr="004D219F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2585,0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2585,0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2585,0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2585,0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2496,6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2496,6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х</w:t>
            </w:r>
          </w:p>
        </w:tc>
      </w:tr>
      <w:tr w:rsidR="00E66912" w:rsidTr="004D219F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302,6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302,6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302,6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302,6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246,2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246,2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Не освоено 56,4 тыс. рублей</w:t>
            </w:r>
          </w:p>
          <w:p w:rsidR="00E66912" w:rsidRDefault="00E66912">
            <w:pPr>
              <w:spacing w:line="276" w:lineRule="auto"/>
              <w:jc w:val="center"/>
              <w:rPr>
                <w:lang w:eastAsia="ar-SA"/>
              </w:rPr>
            </w:pPr>
            <w:r>
              <w:t>Причина – счет-фактура за декабрь по уличному освещению приходит не раньше 15 числа следующего месяца</w:t>
            </w:r>
          </w:p>
        </w:tc>
      </w:tr>
      <w:tr w:rsidR="00E66912" w:rsidTr="004D219F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1.1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Озеленение населенных пунктов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169,9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169,9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163,9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163,9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t>Не освоено 6,0 тыс. рублей</w:t>
            </w:r>
          </w:p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Причина – средства заложены на покупку извести для побелки деревьев.Подрядчик включал в смету по побелке деревьев известь</w:t>
            </w:r>
          </w:p>
        </w:tc>
      </w:tr>
      <w:tr w:rsidR="00E66912" w:rsidTr="004D219F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1.2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snapToGrid w:val="0"/>
              <w:spacing w:line="276" w:lineRule="auto"/>
              <w:rPr>
                <w:lang w:eastAsia="ar-SA"/>
              </w:rPr>
            </w:pPr>
            <w:r>
              <w:t xml:space="preserve"> - </w:t>
            </w:r>
          </w:p>
        </w:tc>
      </w:tr>
      <w:tr w:rsidR="00E66912" w:rsidTr="004D219F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1.3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2105,1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2105,1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2105,1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2105,1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2079,1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2079,1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2" w:rsidRDefault="00E66912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t xml:space="preserve"> не освоено 26,0 тыс. рублей </w:t>
            </w:r>
          </w:p>
          <w:p w:rsidR="00E66912" w:rsidRDefault="00E66912">
            <w:pPr>
              <w:spacing w:line="276" w:lineRule="auto"/>
              <w:jc w:val="center"/>
              <w:rPr>
                <w:lang w:eastAsia="ar-SA"/>
              </w:rPr>
            </w:pPr>
            <w:r>
              <w:t xml:space="preserve">Причина- подрядчик не выполнил в срок работы </w:t>
            </w:r>
          </w:p>
        </w:tc>
      </w:tr>
    </w:tbl>
    <w:p w:rsidR="00E66912" w:rsidRDefault="00E66912" w:rsidP="00E66912">
      <w:pPr>
        <w:rPr>
          <w:sz w:val="20"/>
          <w:szCs w:val="20"/>
          <w:lang w:eastAsia="ar-SA"/>
        </w:rPr>
      </w:pPr>
    </w:p>
    <w:p w:rsidR="0095211F" w:rsidRPr="0095211F" w:rsidRDefault="0095211F" w:rsidP="001157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95211F" w:rsidRPr="0095211F" w:rsidSect="004D219F">
      <w:headerReference w:type="even" r:id="rId8"/>
      <w:headerReference w:type="default" r:id="rId9"/>
      <w:pgSz w:w="16838" w:h="11906" w:orient="landscape"/>
      <w:pgMar w:top="709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99" w:rsidRDefault="00EA6B99">
      <w:r>
        <w:separator/>
      </w:r>
    </w:p>
  </w:endnote>
  <w:endnote w:type="continuationSeparator" w:id="1">
    <w:p w:rsidR="00EA6B99" w:rsidRDefault="00EA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99" w:rsidRDefault="00EA6B99">
      <w:r>
        <w:separator/>
      </w:r>
    </w:p>
  </w:footnote>
  <w:footnote w:type="continuationSeparator" w:id="1">
    <w:p w:rsidR="00EA6B99" w:rsidRDefault="00EA6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5" w:rsidRDefault="00725BAD" w:rsidP="00C63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155" w:rsidRDefault="006971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5" w:rsidRDefault="00725BAD" w:rsidP="00C63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19F">
      <w:rPr>
        <w:rStyle w:val="a5"/>
        <w:noProof/>
      </w:rPr>
      <w:t>7</w:t>
    </w:r>
    <w:r>
      <w:rPr>
        <w:rStyle w:val="a5"/>
      </w:rPr>
      <w:fldChar w:fldCharType="end"/>
    </w:r>
  </w:p>
  <w:p w:rsidR="00697155" w:rsidRDefault="00697155" w:rsidP="00CD19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AE4F1B"/>
    <w:multiLevelType w:val="hybridMultilevel"/>
    <w:tmpl w:val="092EA06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47"/>
    <w:rsid w:val="00012FC8"/>
    <w:rsid w:val="00050975"/>
    <w:rsid w:val="00080DAB"/>
    <w:rsid w:val="000A3AB3"/>
    <w:rsid w:val="000C2023"/>
    <w:rsid w:val="00114962"/>
    <w:rsid w:val="0011573E"/>
    <w:rsid w:val="00122D48"/>
    <w:rsid w:val="0015208D"/>
    <w:rsid w:val="001619A5"/>
    <w:rsid w:val="00176EC6"/>
    <w:rsid w:val="001B3D0A"/>
    <w:rsid w:val="001D0928"/>
    <w:rsid w:val="0025316A"/>
    <w:rsid w:val="002571F4"/>
    <w:rsid w:val="0028339E"/>
    <w:rsid w:val="002D2866"/>
    <w:rsid w:val="003031DE"/>
    <w:rsid w:val="00304CE0"/>
    <w:rsid w:val="00314DAF"/>
    <w:rsid w:val="00343C4D"/>
    <w:rsid w:val="0037648F"/>
    <w:rsid w:val="003C41B8"/>
    <w:rsid w:val="003D1B1A"/>
    <w:rsid w:val="003D7001"/>
    <w:rsid w:val="003E59BC"/>
    <w:rsid w:val="004007D2"/>
    <w:rsid w:val="00430F58"/>
    <w:rsid w:val="00460608"/>
    <w:rsid w:val="00460A99"/>
    <w:rsid w:val="004623DD"/>
    <w:rsid w:val="00473152"/>
    <w:rsid w:val="0048734A"/>
    <w:rsid w:val="004A3A74"/>
    <w:rsid w:val="004A485D"/>
    <w:rsid w:val="004D219F"/>
    <w:rsid w:val="004F12F2"/>
    <w:rsid w:val="004F1821"/>
    <w:rsid w:val="00507EC2"/>
    <w:rsid w:val="005630CB"/>
    <w:rsid w:val="00577179"/>
    <w:rsid w:val="005C47FC"/>
    <w:rsid w:val="005F7D30"/>
    <w:rsid w:val="0061007E"/>
    <w:rsid w:val="00620ECF"/>
    <w:rsid w:val="00645C47"/>
    <w:rsid w:val="006461A3"/>
    <w:rsid w:val="006527B7"/>
    <w:rsid w:val="00697155"/>
    <w:rsid w:val="006E6269"/>
    <w:rsid w:val="00725BAD"/>
    <w:rsid w:val="00745C25"/>
    <w:rsid w:val="007576B1"/>
    <w:rsid w:val="007646A6"/>
    <w:rsid w:val="0077083C"/>
    <w:rsid w:val="0078234F"/>
    <w:rsid w:val="007B7BCD"/>
    <w:rsid w:val="007C78C7"/>
    <w:rsid w:val="007E2036"/>
    <w:rsid w:val="00811EF4"/>
    <w:rsid w:val="00830CB5"/>
    <w:rsid w:val="00883A1A"/>
    <w:rsid w:val="008A2044"/>
    <w:rsid w:val="008A571B"/>
    <w:rsid w:val="008D0C9D"/>
    <w:rsid w:val="008E600B"/>
    <w:rsid w:val="008F3BC7"/>
    <w:rsid w:val="00901BCA"/>
    <w:rsid w:val="00912AA6"/>
    <w:rsid w:val="00922DE7"/>
    <w:rsid w:val="0095211F"/>
    <w:rsid w:val="00992EB2"/>
    <w:rsid w:val="009D40A6"/>
    <w:rsid w:val="00A431FF"/>
    <w:rsid w:val="00A470F7"/>
    <w:rsid w:val="00A4766A"/>
    <w:rsid w:val="00A65BC5"/>
    <w:rsid w:val="00AA7D25"/>
    <w:rsid w:val="00AB7450"/>
    <w:rsid w:val="00AC1129"/>
    <w:rsid w:val="00B029EA"/>
    <w:rsid w:val="00B05101"/>
    <w:rsid w:val="00B74DB1"/>
    <w:rsid w:val="00BF1285"/>
    <w:rsid w:val="00C2754F"/>
    <w:rsid w:val="00C42CB1"/>
    <w:rsid w:val="00C635F3"/>
    <w:rsid w:val="00CC720A"/>
    <w:rsid w:val="00CD1915"/>
    <w:rsid w:val="00D2544E"/>
    <w:rsid w:val="00D44439"/>
    <w:rsid w:val="00D44DBD"/>
    <w:rsid w:val="00D553CE"/>
    <w:rsid w:val="00D656C8"/>
    <w:rsid w:val="00DF03A5"/>
    <w:rsid w:val="00E064F4"/>
    <w:rsid w:val="00E144B5"/>
    <w:rsid w:val="00E3082D"/>
    <w:rsid w:val="00E53148"/>
    <w:rsid w:val="00E66912"/>
    <w:rsid w:val="00E744F3"/>
    <w:rsid w:val="00E94663"/>
    <w:rsid w:val="00EA6B99"/>
    <w:rsid w:val="00ED754E"/>
    <w:rsid w:val="00EE717C"/>
    <w:rsid w:val="00F12EE3"/>
    <w:rsid w:val="00F32DD2"/>
    <w:rsid w:val="00F55B68"/>
    <w:rsid w:val="00F66B27"/>
    <w:rsid w:val="00F9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A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A9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1007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52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52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5C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5C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CC72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720A"/>
  </w:style>
  <w:style w:type="table" w:styleId="a6">
    <w:name w:val="Table Grid"/>
    <w:basedOn w:val="a1"/>
    <w:rsid w:val="001520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32D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2DD2"/>
    <w:rPr>
      <w:sz w:val="24"/>
      <w:szCs w:val="24"/>
    </w:rPr>
  </w:style>
  <w:style w:type="paragraph" w:styleId="a9">
    <w:name w:val="Balloon Text"/>
    <w:basedOn w:val="a"/>
    <w:link w:val="aa"/>
    <w:rsid w:val="00F32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32DD2"/>
    <w:rPr>
      <w:rFonts w:ascii="Tahoma" w:hAnsi="Tahoma" w:cs="Tahoma"/>
      <w:sz w:val="16"/>
      <w:szCs w:val="16"/>
    </w:rPr>
  </w:style>
  <w:style w:type="character" w:styleId="ab">
    <w:name w:val="Hyperlink"/>
    <w:rsid w:val="00304CE0"/>
    <w:rPr>
      <w:color w:val="0000FF"/>
      <w:u w:val="single"/>
    </w:rPr>
  </w:style>
  <w:style w:type="character" w:customStyle="1" w:styleId="20">
    <w:name w:val="Заголовок 2 Знак"/>
    <w:link w:val="2"/>
    <w:rsid w:val="0061007E"/>
    <w:rPr>
      <w:sz w:val="32"/>
      <w:szCs w:val="24"/>
    </w:rPr>
  </w:style>
  <w:style w:type="paragraph" w:styleId="ac">
    <w:name w:val="No Spacing"/>
    <w:uiPriority w:val="99"/>
    <w:qFormat/>
    <w:rsid w:val="00460A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60A9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d">
    <w:name w:val="Гипертекстовая ссылка"/>
    <w:uiPriority w:val="99"/>
    <w:rsid w:val="00460A99"/>
    <w:rPr>
      <w:b/>
      <w:bCs/>
      <w:color w:val="106BBE"/>
    </w:rPr>
  </w:style>
  <w:style w:type="character" w:customStyle="1" w:styleId="ae">
    <w:name w:val="Цветовое выделение"/>
    <w:uiPriority w:val="99"/>
    <w:rsid w:val="00460A99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460A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460A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460A9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9D4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952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21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211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66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66912"/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E6691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2">
    <w:name w:val="Заголовок списка"/>
    <w:basedOn w:val="a"/>
    <w:next w:val="a"/>
    <w:uiPriority w:val="99"/>
    <w:rsid w:val="00E66912"/>
    <w:rPr>
      <w:sz w:val="20"/>
      <w:szCs w:val="20"/>
      <w:lang w:eastAsia="ar-SA"/>
    </w:rPr>
  </w:style>
  <w:style w:type="paragraph" w:customStyle="1" w:styleId="printj">
    <w:name w:val="printj"/>
    <w:basedOn w:val="a"/>
    <w:uiPriority w:val="99"/>
    <w:rsid w:val="00E66912"/>
    <w:pPr>
      <w:spacing w:before="280" w:after="28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E73E-06E7-49B1-8AD9-E177CA9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11207</CharactersWithSpaces>
  <SharedDoc>false</SharedDoc>
  <HLinks>
    <vt:vector size="246" baseType="variant">
      <vt:variant>
        <vt:i4>2359316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sub_1648</vt:lpwstr>
      </vt:variant>
      <vt:variant>
        <vt:i4>2818068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sub_1647</vt:lpwstr>
      </vt:variant>
      <vt:variant>
        <vt:i4>2752532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sub_1646</vt:lpwstr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sub_1639</vt:lpwstr>
      </vt:variant>
      <vt:variant>
        <vt:i4>3080208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3801144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3080209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2883605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sub_1650</vt:lpwstr>
      </vt:variant>
      <vt:variant>
        <vt:i4>2424852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sub_1649</vt:lpwstr>
      </vt:variant>
      <vt:variant>
        <vt:i4>3801144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2621461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3080213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sub_1653</vt:lpwstr>
      </vt:variant>
      <vt:variant>
        <vt:i4>3014677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sub_1652</vt:lpwstr>
      </vt:variant>
      <vt:variant>
        <vt:i4>2949141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sub_1651</vt:lpwstr>
      </vt:variant>
      <vt:variant>
        <vt:i4>3801144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2818069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sub_1657</vt:lpwstr>
      </vt:variant>
      <vt:variant>
        <vt:i4>2752533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2686997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sub_1655</vt:lpwstr>
      </vt:variant>
      <vt:variant>
        <vt:i4>2359317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sub_1658</vt:lpwstr>
      </vt:variant>
      <vt:variant>
        <vt:i4>983048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http://ivo.garant.ru/document?id=70272954&amp;sub=41</vt:lpwstr>
      </vt:variant>
      <vt:variant>
        <vt:lpwstr/>
      </vt:variant>
      <vt:variant>
        <vt:i4>2949142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sub_1661</vt:lpwstr>
      </vt:variant>
      <vt:variant>
        <vt:i4>2883606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sub_1660</vt:lpwstr>
      </vt:variant>
      <vt:variant>
        <vt:i4>2424853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sub_1659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sub_1662</vt:lpwstr>
      </vt:variant>
      <vt:variant>
        <vt:i4>2359315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sub_1638</vt:lpwstr>
      </vt:variant>
      <vt:variant>
        <vt:i4>3801144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3080214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sub_1663</vt:lpwstr>
      </vt:variant>
      <vt:variant>
        <vt:i4>2818067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sub_1637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sub_1636</vt:lpwstr>
      </vt:variant>
      <vt:variant>
        <vt:i4>2686995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sub_1635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589824</vt:i4>
      </vt:variant>
      <vt:variant>
        <vt:i4>24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sub_3003</vt:lpwstr>
      </vt:variant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sub_3004</vt:lpwstr>
      </vt:variant>
      <vt:variant>
        <vt:i4>2621545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consultantplus://offline/ref=C0C5F8FE0B31F7271BC05E8F6FE72A81A9FB893343C5D095450BC04C9EE58A644F19F75073C1FE29I3L5I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consultantplus://offline/ref=EDB086DB0AE6EEBC72A2E6AACBA4550B46E1EC2FA50EAAFCE48C96A1448DF011DB57B12A7B4375A5A9AA2AX250I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consultantplus://offline/ref=EDB086DB0AE6EEBC72A2E6AACBA4550B46E1EC2FA50EAAFCE48C96A1448DF011DB57B12A7B4375A5A9AA2AX250I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Даша</dc:creator>
  <cp:keywords/>
  <cp:lastModifiedBy>1</cp:lastModifiedBy>
  <cp:revision>11</cp:revision>
  <cp:lastPrinted>2015-04-01T12:50:00Z</cp:lastPrinted>
  <dcterms:created xsi:type="dcterms:W3CDTF">2015-03-13T12:13:00Z</dcterms:created>
  <dcterms:modified xsi:type="dcterms:W3CDTF">2015-04-01T12:51:00Z</dcterms:modified>
</cp:coreProperties>
</file>