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5E" w:rsidRPr="0072116A" w:rsidRDefault="00E8775E" w:rsidP="00E877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21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E8775E" w:rsidRPr="0072116A" w:rsidRDefault="00E8775E" w:rsidP="00E877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ЛОГОВСКОГО СЕЛЬСКОГО ПОСЕЛЕНИЯ</w:t>
      </w:r>
    </w:p>
    <w:p w:rsidR="00E8775E" w:rsidRPr="0072116A" w:rsidRDefault="00E8775E" w:rsidP="00E877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КАЛАЧЁВСКОГО  МУНИЦИПАЛЬНОГО РАЙОНА</w:t>
      </w:r>
    </w:p>
    <w:p w:rsidR="00E8775E" w:rsidRPr="0072116A" w:rsidRDefault="00E8775E" w:rsidP="00E8775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16A">
        <w:rPr>
          <w:rFonts w:ascii="Times New Roman" w:hAnsi="Times New Roman"/>
          <w:b/>
          <w:color w:val="000000" w:themeColor="text1"/>
          <w:sz w:val="28"/>
          <w:szCs w:val="28"/>
        </w:rPr>
        <w:t>ВОЛГОГРАДСКОЙ  ОБЛАСТИ</w:t>
      </w:r>
    </w:p>
    <w:p w:rsidR="00E8775E" w:rsidRDefault="0063026E" w:rsidP="00E8775E">
      <w:pPr>
        <w:pStyle w:val="a4"/>
        <w:tabs>
          <w:tab w:val="left" w:pos="708"/>
        </w:tabs>
        <w:rPr>
          <w:noProof/>
          <w:sz w:val="28"/>
          <w:szCs w:val="28"/>
        </w:rPr>
      </w:pPr>
      <w:r w:rsidRPr="0063026E">
        <w:rPr>
          <w:rFonts w:ascii="Calibri" w:hAnsi="Calibri"/>
          <w:sz w:val="22"/>
          <w:szCs w:val="22"/>
          <w:lang w:eastAsia="en-US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E8775E" w:rsidRDefault="00E8775E" w:rsidP="00E87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75E" w:rsidRDefault="00E8775E" w:rsidP="00E87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75E" w:rsidRDefault="00E8775E" w:rsidP="00E8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75E" w:rsidRPr="00E8775E" w:rsidRDefault="00E8775E" w:rsidP="00E87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75E">
        <w:rPr>
          <w:rFonts w:ascii="Times New Roman" w:hAnsi="Times New Roman" w:cs="Times New Roman"/>
          <w:sz w:val="28"/>
          <w:szCs w:val="28"/>
        </w:rPr>
        <w:t>25 февраля  2015  №   19</w:t>
      </w:r>
    </w:p>
    <w:p w:rsidR="00E8775E" w:rsidRPr="005F0B3C" w:rsidRDefault="00E8775E" w:rsidP="005F0B3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0B3C">
        <w:rPr>
          <w:rFonts w:ascii="Times New Roman" w:eastAsia="Times New Roman" w:hAnsi="Times New Roman" w:cs="Times New Roman"/>
          <w:sz w:val="28"/>
          <w:szCs w:val="28"/>
        </w:rPr>
        <w:br/>
      </w:r>
      <w:r w:rsidRPr="005F0B3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осуществления ведомственного контроля в сфере закупок товаров,</w:t>
      </w:r>
      <w:r w:rsidR="005F0B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0B3C">
        <w:rPr>
          <w:rFonts w:ascii="Times New Roman" w:eastAsia="Times New Roman" w:hAnsi="Times New Roman" w:cs="Times New Roman"/>
          <w:b/>
          <w:sz w:val="28"/>
          <w:szCs w:val="28"/>
        </w:rPr>
        <w:t>работ, услуг для муниципальных нужд подведомственных заказчиков</w:t>
      </w:r>
    </w:p>
    <w:p w:rsidR="005F0B3C" w:rsidRDefault="00E8775E" w:rsidP="005F0B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3C">
        <w:rPr>
          <w:rFonts w:ascii="Times New Roman" w:eastAsia="Times New Roman" w:hAnsi="Times New Roman" w:cs="Times New Roman"/>
          <w:sz w:val="28"/>
          <w:szCs w:val="28"/>
        </w:rPr>
        <w:br/>
      </w:r>
      <w:r w:rsidRPr="005F0B3C">
        <w:rPr>
          <w:rFonts w:ascii="Times New Roman" w:eastAsia="Times New Roman" w:hAnsi="Times New Roman" w:cs="Times New Roman"/>
          <w:sz w:val="28"/>
          <w:szCs w:val="28"/>
        </w:rPr>
        <w:br/>
      </w:r>
      <w:r w:rsidR="005F0B3C" w:rsidRPr="005F0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F0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F0B3C" w:rsidRPr="005F0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F0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hyperlink r:id="rId4" w:history="1">
        <w:r w:rsidRPr="005F0B3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5F0B3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Логовского сельского поселения:</w:t>
      </w:r>
    </w:p>
    <w:p w:rsidR="005F0B3C" w:rsidRDefault="00E8775E" w:rsidP="005F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3C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  <w:r w:rsidRPr="005F0B3C">
        <w:rPr>
          <w:rFonts w:ascii="Times New Roman" w:eastAsia="Times New Roman" w:hAnsi="Times New Roman" w:cs="Times New Roman"/>
          <w:sz w:val="28"/>
          <w:szCs w:val="28"/>
        </w:rPr>
        <w:br/>
      </w:r>
      <w:r w:rsidRPr="005F0B3C">
        <w:rPr>
          <w:rFonts w:ascii="Times New Roman" w:eastAsia="Times New Roman" w:hAnsi="Times New Roman" w:cs="Times New Roman"/>
          <w:sz w:val="28"/>
          <w:szCs w:val="28"/>
        </w:rPr>
        <w:br/>
      </w:r>
      <w:r w:rsidR="005F0B3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F0B3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5" w:history="1">
        <w:r w:rsidRPr="005F0B3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прилагаемый порядок</w:t>
        </w:r>
      </w:hyperlink>
      <w:r w:rsidRPr="005F0B3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товаров, работ, услуг для муниципальных нужд Логовского сельского поселения.</w:t>
      </w:r>
    </w:p>
    <w:p w:rsidR="005F0B3C" w:rsidRDefault="00E8775E" w:rsidP="005F0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3C">
        <w:rPr>
          <w:rFonts w:ascii="Times New Roman" w:eastAsia="Times New Roman" w:hAnsi="Times New Roman" w:cs="Times New Roman"/>
          <w:sz w:val="28"/>
          <w:szCs w:val="28"/>
        </w:rPr>
        <w:t>2.  Разместить на официальном сайте Администрации Логовского сельского поселения в информационно-телекоммуникационной сети «Интернет» (</w:t>
      </w:r>
      <w:hyperlink r:id="rId6" w:history="1">
        <w:r w:rsidR="005F0B3C" w:rsidRPr="005D668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5F0B3C" w:rsidRPr="005D66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admlogovskaya</w:t>
        </w:r>
        <w:r w:rsidR="005F0B3C" w:rsidRPr="005D668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@.</w:t>
        </w:r>
        <w:r w:rsidR="005F0B3C" w:rsidRPr="005D668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5F0B3C" w:rsidRPr="005D668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F0B3C" w:rsidRPr="005D668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5F0B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8775E" w:rsidRPr="005F0B3C" w:rsidRDefault="00E8775E" w:rsidP="005F0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B3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01 января 2015 года.</w:t>
      </w:r>
      <w:r w:rsidRPr="005F0B3C">
        <w:rPr>
          <w:rFonts w:ascii="Times New Roman" w:eastAsia="Times New Roman" w:hAnsi="Times New Roman" w:cs="Times New Roman"/>
          <w:sz w:val="28"/>
          <w:szCs w:val="28"/>
        </w:rPr>
        <w:br/>
      </w:r>
      <w:r w:rsidR="005F0B3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F0B3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F0B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F0B3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F0B3C" w:rsidRDefault="005F0B3C" w:rsidP="005F0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B3C" w:rsidRDefault="005F0B3C" w:rsidP="005F0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B3C" w:rsidRDefault="005F0B3C" w:rsidP="005F0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75E" w:rsidRPr="005F0B3C" w:rsidRDefault="00E8775E" w:rsidP="005F0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3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Логовского </w:t>
      </w:r>
    </w:p>
    <w:p w:rsidR="00E8775E" w:rsidRPr="005F0B3C" w:rsidRDefault="00E8775E" w:rsidP="005F0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3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</w:t>
      </w:r>
      <w:r w:rsidR="005F0B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5F0B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А.В. Братухин</w:t>
      </w:r>
    </w:p>
    <w:p w:rsidR="00E8775E" w:rsidRPr="005F0B3C" w:rsidRDefault="00E8775E" w:rsidP="005F0B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775E" w:rsidRPr="005F0B3C" w:rsidRDefault="00E8775E" w:rsidP="005F0B3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775E" w:rsidRDefault="00E8775E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75E" w:rsidRDefault="00E8775E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75E" w:rsidRDefault="00E8775E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5F0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E8775E">
        <w:rPr>
          <w:rFonts w:ascii="Times New Roman" w:eastAsia="Times New Roman" w:hAnsi="Times New Roman" w:cs="Times New Roman"/>
          <w:sz w:val="24"/>
          <w:szCs w:val="24"/>
        </w:rPr>
        <w:t>ТВЕРЖДЕН</w:t>
      </w:r>
      <w:proofErr w:type="gramEnd"/>
      <w:r w:rsidR="00E8775E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="00E8775E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Администрации Логовского </w:t>
      </w:r>
    </w:p>
    <w:p w:rsidR="00E8775E" w:rsidRDefault="00E8775E" w:rsidP="005F0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E8775E" w:rsidRDefault="00E8775E" w:rsidP="00E877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F0B3C">
        <w:rPr>
          <w:rFonts w:ascii="Times New Roman" w:eastAsia="Times New Roman" w:hAnsi="Times New Roman" w:cs="Times New Roman"/>
          <w:sz w:val="24"/>
          <w:szCs w:val="24"/>
        </w:rPr>
        <w:t xml:space="preserve"> 25  февраля 2015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F0B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5F0B3C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E8775E" w:rsidRDefault="00E8775E" w:rsidP="00E87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осуществления ведомственного контроля в сфере закупок товаров,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работ, услуг для муниципальных нужд Администрации Логовского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8775E" w:rsidRPr="005F0B3C" w:rsidRDefault="00E8775E" w:rsidP="005F0B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B3C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5F0B3C" w:rsidRDefault="00E8775E" w:rsidP="005F0B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разработан в целях организации работы органов Администрации Логовского сельского поселения по осуществлению ведомственного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Настоящий Порядок разработан в соответствии со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Закон о контрактной системе).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3. Под ведомственным контролем (далее - контроль) понимается деятельность органов Администрации Логовского сельского поселения, осуществляющих функции и полномочия учредителей в отношении муниципальных учреждений  (далее - учредители),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5F0B3C" w:rsidRDefault="00E8775E" w:rsidP="005F0B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4. Объектом контроля является:1) муниципальное казенное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Социально-досуговый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центр» Логовского сельского поселения; </w:t>
      </w:r>
    </w:p>
    <w:p w:rsidR="00E8775E" w:rsidRDefault="00E8775E" w:rsidP="005F0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Цели, задачи, предмет контроля</w:t>
      </w:r>
    </w:p>
    <w:p w:rsidR="00E8775E" w:rsidRPr="005F0B3C" w:rsidRDefault="00E8775E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Задачами контроля являются: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Администрации Логовского сельского поселения  в сфере закупок;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2) принятие в пределах своей компетенции мер по их предупреждению;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анализ и оценка эффективности результатов деятельности подведомственного учреждения в сфере закупок, должностных лиц;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4) повышение эффективности деятельности подведомственного заказчика в сфере закупок.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Предметом контроля является исполнение подведомственным заказчиком требований законодательства Российской Федерации и иных нормативных правовых актов о контрактной системе, муниципальных правовых актов Администрации Логовского сельского поселения в сфере закупок обязанностей: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1) по созданию контрактной службы, определению её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2) по планированию и обоснованию закупок;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3) по соблюдению правил нормирования в сфере закупок, установленных учредителями для подведомственных заказчиков;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 в лице структурного подразделения - отдела муниципального заказа Администрации Логовского сельского поселения;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5) по соблюдению подведомственными заказчиками требований Закона о контрактной системе при заключении контрактов с единственным поставщиком (подрядчиком, исполнителем);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6) по осуществлению подведомственными заказчиками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F0B3C">
        <w:rPr>
          <w:rFonts w:ascii="Times New Roman" w:eastAsia="Times New Roman" w:hAnsi="Times New Roman" w:cs="Times New Roman"/>
          <w:b/>
          <w:bCs/>
          <w:sz w:val="24"/>
          <w:szCs w:val="24"/>
        </w:rPr>
        <w:t>III. Формы контроля</w:t>
      </w:r>
    </w:p>
    <w:p w:rsidR="00E8775E" w:rsidRDefault="00E8775E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Контроль осуществляется в форме плановых и внеплановых проверок. Проверки могут быть выездными или камеральными. Запрос документов для проведения камеральной проверки проводится по примерной прилагаемой форме.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9. В отношении  подведомственного заказчика плановые проверки проводятся не чаще чем 1 раз в 6 месяцев.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10. Плановые проверки проводятся в соответствии с утвержденным планом проведения проверок. План проверок утверждается на текущий календарный год и размещается в 10-дневный срок со дня его утверждения на официальном сайте учредителя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 К проверке могут привлекаться специалисты сторонних организаций, аккредитованные эксперты.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14. Работник, осуществляющий ведомственный контроль, и специалисты, привлеченные к проверкам, обязаны: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1) осуществлять проверку только на основании распоряжения учредителя;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3) соблюдать установленные сроки проведения проверки.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Руководитель, контрактный управляющий (руководитель контрактной службы) подведомственного заказчика обязан: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1) обеспечить присутствие должностных лиц учреждения, ответственных за организацию и проведение мероприятий по вопросам проверки;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2) представлять необходимую информацию, документы, представление которых подведомственным заказчиком необходимо для достижения цели и задач проведения проверки;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3) представлять письменные и устные объяснения по предмету проверки.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Результатом исполнения контроля являются: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1) акт проверки;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2) распоряжение о результатах проверки.</w:t>
      </w:r>
    </w:p>
    <w:p w:rsidR="00E8775E" w:rsidRPr="005F0B3C" w:rsidRDefault="00E8775E" w:rsidP="00E877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B3C">
        <w:rPr>
          <w:rFonts w:ascii="Times New Roman" w:eastAsia="Times New Roman" w:hAnsi="Times New Roman" w:cs="Times New Roman"/>
          <w:b/>
          <w:bCs/>
          <w:sz w:val="24"/>
          <w:szCs w:val="24"/>
        </w:rPr>
        <w:t>IV. Организация проведения проверок</w:t>
      </w:r>
    </w:p>
    <w:p w:rsidR="00E8775E" w:rsidRDefault="00E8775E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Проведение контроля возлагается на работника учредителя, в должностной инструкции которого закреплено право на проведение проверок в учреждениях подведомственных заказчиков.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20. Проверка проводится на основании распоряжения учредителя.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21. В указанном распоряжении закрепляются: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1) наименование учреждения подведомственного заказчика, проверка которого проводится;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2) фамилии, имена, отчества, должности лиц, уполномоченных на проведение проверки;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3) основания проведения проверки;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4) проверяемый период при последующем контроле;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5) тема проверки;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6) срок проведения проверки. Срок проверки не может превышать 30 рабочих дней. Срок проверки может быть продлен руководителем учредителя на основании мотивированного обращения работника, уполномоченного на проведение проверки, но не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на 20 рабочих дней.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22. Руководитель учредителя утверждает план-задание проверки с перечнем вопросов, подлежащих изучению при проведении проверки.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итогам проведения проверки составляется акт о проведении проверки (далее - Акт), в котором отражаются: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1) наименование учредителя;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2) дата и номер распоряжения руководителя учредителя;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3) фамилии, имена, отчества и должности лиц, проводивших проверку;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4) наименование проверяемого подведомственного заказчика;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5) фамилия, имя, отчество руководителя, контрактного управляющего (руководителя контрактной службы) подведомственного заказчика;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6) срок проведения проверки;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Акту прилагаются копии документов, подтверждающих наличие выявленных нарушений.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Один экземпляр Акта с приложениями направляется в адрес подведомственного заказчика.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24. Работник, проводивший проверку, в 10-дневный 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 подведомственным заказчиком готовит проект распоряжения по итогам проверки об устранении нарушений.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25.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итогам проверки руководитель учредителя на основании сведений, содержащихся в акте о проведении проверки, издает распоряжение: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1) об устранении выявленных нарушений;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3) о проведении повторной проверки с привлечением дополнительных специалистов;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4) о привлечении к дисциплинарной ответственности руководителей подведомственных заказчиков;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5) срок устранения нарушений, выявленных в ходе проверки.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27.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распоряжения по результатам проверки осуществляет руководитель учредителя.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29. По результатам анализа отчета подведомственного заказчика работник, проводивший проверку, в 5-дневный срок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 в соответствии с результатом. </w:t>
      </w:r>
    </w:p>
    <w:p w:rsidR="00E8775E" w:rsidRPr="005F0B3C" w:rsidRDefault="00E8775E" w:rsidP="00E877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B3C">
        <w:rPr>
          <w:rFonts w:ascii="Times New Roman" w:eastAsia="Times New Roman" w:hAnsi="Times New Roman" w:cs="Times New Roman"/>
          <w:b/>
          <w:bCs/>
          <w:sz w:val="24"/>
          <w:szCs w:val="24"/>
        </w:rPr>
        <w:t>V. Обжалование действий, решений, принятых в ходе контроля</w:t>
      </w:r>
    </w:p>
    <w:p w:rsidR="00E8775E" w:rsidRDefault="00E8775E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Действия, решения, принятые работником, проводившим проверку подведомственного заказчика при осуществлении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E8775E" w:rsidRPr="005F0B3C" w:rsidRDefault="00E8775E" w:rsidP="00E877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B3C">
        <w:rPr>
          <w:rFonts w:ascii="Times New Roman" w:eastAsia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:rsidR="00E8775E" w:rsidRDefault="00E8775E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На основании настоящего Порядка учредители вправе утвердить ведомственный акт об осуществлении ведомственного контроля в сфере закупок для муниципальных нужд за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подведомственными им заказчиками. При утверждении ведомственного акта учредители, осуществляющие ведомственный контроль, вправе дополнить такой акт положениями, учитывающими их специфику работы.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3C" w:rsidRDefault="005F0B3C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75E" w:rsidRDefault="00E8775E" w:rsidP="005F0B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Форма</w:t>
      </w:r>
    </w:p>
    <w:p w:rsidR="00E8775E" w:rsidRDefault="00E8775E" w:rsidP="00E877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(должность и Ф.И.О руководителя подведомственного заказчика)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(наименование и адрес подведомственного заказчика)</w:t>
      </w:r>
    </w:p>
    <w:p w:rsidR="00E8775E" w:rsidRDefault="00E8775E" w:rsidP="00E87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ЗАПРОС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документов для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камеральной проверки </w:t>
      </w:r>
    </w:p>
    <w:p w:rsidR="00E8775E" w:rsidRDefault="00E8775E" w:rsidP="00E87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распоряжением  от ________ № _______ в период с ________ по _________ проводится камеральная проверка ________________________________________________________________________.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(указать предмет проверки)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Прошу представить в срок до «__» ______________________________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орган ведомственного контроля заверенные копии следующих документов: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1.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Руководитель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подпись </w:t>
      </w:r>
    </w:p>
    <w:p w:rsidR="00E8775E" w:rsidRDefault="00E8775E" w:rsidP="00E877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75E" w:rsidRDefault="00E8775E" w:rsidP="00E8775E">
      <w:pPr>
        <w:rPr>
          <w:rFonts w:eastAsiaTheme="minorHAnsi"/>
          <w:lang w:eastAsia="en-US"/>
        </w:rPr>
      </w:pPr>
    </w:p>
    <w:p w:rsidR="001C0E35" w:rsidRDefault="001C0E35"/>
    <w:sectPr w:rsidR="001C0E35" w:rsidSect="0063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75E"/>
    <w:rsid w:val="001C0E35"/>
    <w:rsid w:val="005F0B3C"/>
    <w:rsid w:val="0063026E"/>
    <w:rsid w:val="00E8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75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877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1"/>
    <w:semiHidden/>
    <w:unhideWhenUsed/>
    <w:rsid w:val="00E877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8775E"/>
  </w:style>
  <w:style w:type="character" w:customStyle="1" w:styleId="1">
    <w:name w:val="Верхний колонтитул Знак1"/>
    <w:basedOn w:val="a0"/>
    <w:link w:val="a4"/>
    <w:semiHidden/>
    <w:locked/>
    <w:rsid w:val="00E877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ogovskaya@.yandex.ru" TargetMode="External"/><Relationship Id="rId5" Type="http://schemas.openxmlformats.org/officeDocument/2006/relationships/hyperlink" Target="http://docs.cntd.ru/document/467911151" TargetMode="External"/><Relationship Id="rId4" Type="http://schemas.openxmlformats.org/officeDocument/2006/relationships/hyperlink" Target="http://docs.cntd.ru/document/4990118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1974</Words>
  <Characters>11254</Characters>
  <Application>Microsoft Office Word</Application>
  <DocSecurity>0</DocSecurity>
  <Lines>93</Lines>
  <Paragraphs>26</Paragraphs>
  <ScaleCrop>false</ScaleCrop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2015-02-25T12:31:00Z</dcterms:created>
  <dcterms:modified xsi:type="dcterms:W3CDTF">2015-02-25T12:44:00Z</dcterms:modified>
</cp:coreProperties>
</file>