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55" w:rsidRPr="00F70955" w:rsidRDefault="00F70955" w:rsidP="00F7095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0955">
        <w:rPr>
          <w:rFonts w:ascii="Arial" w:hAnsi="Arial" w:cs="Arial"/>
          <w:b/>
          <w:sz w:val="24"/>
          <w:szCs w:val="24"/>
        </w:rPr>
        <w:t>АДМИНИСТРАЦИЯ</w:t>
      </w:r>
    </w:p>
    <w:p w:rsidR="00F70955" w:rsidRPr="00F70955" w:rsidRDefault="00F70955" w:rsidP="00F70955">
      <w:pPr>
        <w:pStyle w:val="2"/>
        <w:ind w:firstLine="709"/>
        <w:rPr>
          <w:rFonts w:ascii="Arial" w:hAnsi="Arial" w:cs="Arial"/>
          <w:b/>
          <w:sz w:val="24"/>
        </w:rPr>
      </w:pPr>
      <w:r w:rsidRPr="00F70955">
        <w:rPr>
          <w:rFonts w:ascii="Arial" w:hAnsi="Arial" w:cs="Arial"/>
          <w:b/>
          <w:sz w:val="24"/>
        </w:rPr>
        <w:t>ЛОГОВСКОГО  СЕЛЬСКОГО ПОСЕЛЕНИЯ</w:t>
      </w:r>
    </w:p>
    <w:p w:rsidR="00F70955" w:rsidRPr="00F70955" w:rsidRDefault="00F70955" w:rsidP="00F7095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0955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F70955" w:rsidRPr="00F70955" w:rsidRDefault="00F70955" w:rsidP="00F7095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F70955" w:rsidRPr="00F70955" w:rsidTr="00F70955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0955" w:rsidRPr="00F70955" w:rsidRDefault="00F70955" w:rsidP="00F7095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70955" w:rsidRPr="00F70955" w:rsidRDefault="00F70955" w:rsidP="00F70955">
      <w:pPr>
        <w:tabs>
          <w:tab w:val="left" w:pos="-12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  <w:lang w:val="en-US"/>
        </w:rPr>
      </w:pPr>
      <w:r w:rsidRPr="00F70955">
        <w:rPr>
          <w:rFonts w:ascii="Arial" w:hAnsi="Arial" w:cs="Arial"/>
          <w:sz w:val="24"/>
          <w:szCs w:val="24"/>
        </w:rPr>
        <w:t>от 27.11.2015 г.   № 13</w:t>
      </w:r>
      <w:r w:rsidRPr="00F70955">
        <w:rPr>
          <w:rFonts w:ascii="Arial" w:hAnsi="Arial" w:cs="Arial"/>
          <w:sz w:val="24"/>
          <w:szCs w:val="24"/>
          <w:lang w:val="en-US"/>
        </w:rPr>
        <w:t>2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  <w:lang w:val="en-US"/>
        </w:rPr>
      </w:pPr>
    </w:p>
    <w:p w:rsidR="00F70955" w:rsidRPr="00F70955" w:rsidRDefault="00F70955" w:rsidP="00F7095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0955">
        <w:rPr>
          <w:rFonts w:ascii="Arial" w:hAnsi="Arial" w:cs="Arial"/>
          <w:b/>
          <w:sz w:val="24"/>
          <w:szCs w:val="24"/>
        </w:rPr>
        <w:t xml:space="preserve">Об утверждении Порядка расходования и учета субвенций </w:t>
      </w:r>
    </w:p>
    <w:p w:rsidR="00F70955" w:rsidRPr="00F70955" w:rsidRDefault="00F70955" w:rsidP="00F7095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0955">
        <w:rPr>
          <w:rFonts w:ascii="Arial" w:hAnsi="Arial" w:cs="Arial"/>
          <w:b/>
          <w:sz w:val="24"/>
          <w:szCs w:val="24"/>
        </w:rPr>
        <w:t>из областного фонда компенсаций, на осуществление переданных государственных полномочий по предоставлению гражданам субсидий на оплату жилья и коммунальных услуг</w:t>
      </w:r>
    </w:p>
    <w:p w:rsidR="00F70955" w:rsidRPr="00F70955" w:rsidRDefault="00F70955" w:rsidP="00F70955">
      <w:pPr>
        <w:pStyle w:val="ConsPlusTitle"/>
        <w:widowControl/>
        <w:ind w:firstLine="709"/>
        <w:jc w:val="center"/>
        <w:rPr>
          <w:rFonts w:ascii="Arial" w:hAnsi="Arial" w:cs="Arial"/>
        </w:rPr>
      </w:pPr>
    </w:p>
    <w:p w:rsidR="00F70955" w:rsidRPr="00F70955" w:rsidRDefault="00F70955" w:rsidP="00F7095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F70955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Законом Волгоградской области от 12 декабря 2005 года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услуг",  Постановлением Главы Администрации Волгоградской области от 8 декабря 2008 года N 180-п "Об утверждении Порядка предоставления субвенций</w:t>
      </w:r>
      <w:proofErr w:type="gramEnd"/>
      <w:r w:rsidRPr="00F70955">
        <w:rPr>
          <w:rFonts w:ascii="Arial" w:hAnsi="Arial" w:cs="Arial"/>
          <w:sz w:val="24"/>
          <w:szCs w:val="24"/>
        </w:rPr>
        <w:t xml:space="preserve"> бюджетам муниципальных районов и городских округов Волгоградской области из областного фонда компенсаций на осуществление переданных государственных полномочий по предоставлению гражданам субсидий на оплату жилья и коммунальных услуг"</w:t>
      </w: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 w:rsidRPr="00F70955">
        <w:rPr>
          <w:rFonts w:ascii="Arial" w:hAnsi="Arial" w:cs="Arial"/>
          <w:b/>
          <w:bCs/>
          <w:sz w:val="24"/>
          <w:szCs w:val="24"/>
        </w:rPr>
        <w:t>ПОСТАНОВЛЯЮ</w:t>
      </w:r>
      <w:proofErr w:type="gramStart"/>
      <w:r w:rsidRPr="00F70955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pStyle w:val="a3"/>
        <w:numPr>
          <w:ilvl w:val="0"/>
          <w:numId w:val="1"/>
        </w:numPr>
        <w:tabs>
          <w:tab w:val="num" w:pos="18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>Утвердить прилагаемый Порядок расходования и учета субвенций из областного фонда компенсаций, на осуществление переданных государственных полномочий по предоставлению гражданам субсидий на оплату жилья и коммунальных услуг.</w:t>
      </w:r>
    </w:p>
    <w:p w:rsidR="00F70955" w:rsidRPr="00F70955" w:rsidRDefault="00F70955" w:rsidP="00F70955">
      <w:pPr>
        <w:pStyle w:val="a3"/>
        <w:numPr>
          <w:ilvl w:val="0"/>
          <w:numId w:val="1"/>
        </w:numPr>
        <w:tabs>
          <w:tab w:val="num" w:pos="18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собой.  </w:t>
      </w:r>
    </w:p>
    <w:p w:rsidR="00F70955" w:rsidRPr="00F70955" w:rsidRDefault="00F70955" w:rsidP="00F70955">
      <w:pPr>
        <w:pStyle w:val="a3"/>
        <w:numPr>
          <w:ilvl w:val="0"/>
          <w:numId w:val="1"/>
        </w:numPr>
        <w:tabs>
          <w:tab w:val="num" w:pos="18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распространяет свое действие на отношения, возникшие с 1 января 2014г.</w:t>
      </w: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70955">
        <w:rPr>
          <w:rFonts w:ascii="Arial" w:hAnsi="Arial" w:cs="Arial"/>
          <w:b/>
          <w:bCs/>
          <w:sz w:val="24"/>
          <w:szCs w:val="24"/>
        </w:rPr>
        <w:t>Глава  Логовского</w:t>
      </w: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70955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F70955">
        <w:rPr>
          <w:rFonts w:ascii="Arial" w:hAnsi="Arial" w:cs="Arial"/>
          <w:b/>
          <w:bCs/>
          <w:sz w:val="24"/>
          <w:szCs w:val="24"/>
        </w:rPr>
        <w:t xml:space="preserve">                  А.В. Братухин </w:t>
      </w: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Pr="00F70955" w:rsidRDefault="00F70955" w:rsidP="00F70955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0955" w:rsidRPr="00F70955" w:rsidRDefault="00F70955" w:rsidP="00F70955">
      <w:pPr>
        <w:pStyle w:val="a3"/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70955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№1 </w:t>
      </w:r>
    </w:p>
    <w:p w:rsidR="00F70955" w:rsidRPr="00F70955" w:rsidRDefault="00F70955" w:rsidP="00F70955">
      <w:pPr>
        <w:pStyle w:val="a3"/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7095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к постановлению №132 от 27.11.2015</w:t>
      </w:r>
    </w:p>
    <w:p w:rsidR="00F70955" w:rsidRPr="00F70955" w:rsidRDefault="00F70955" w:rsidP="00F70955">
      <w:pPr>
        <w:pStyle w:val="ConsPlusNormal"/>
        <w:ind w:firstLine="709"/>
        <w:jc w:val="right"/>
        <w:rPr>
          <w:bCs/>
          <w:sz w:val="24"/>
          <w:szCs w:val="24"/>
        </w:rPr>
      </w:pPr>
    </w:p>
    <w:p w:rsidR="00F70955" w:rsidRPr="00F70955" w:rsidRDefault="00F70955" w:rsidP="00F70955">
      <w:pPr>
        <w:pStyle w:val="ConsPlusNormal"/>
        <w:ind w:firstLine="709"/>
        <w:jc w:val="center"/>
        <w:rPr>
          <w:bCs/>
          <w:sz w:val="24"/>
          <w:szCs w:val="24"/>
        </w:rPr>
      </w:pPr>
      <w:r w:rsidRPr="00F70955">
        <w:rPr>
          <w:bCs/>
          <w:sz w:val="24"/>
          <w:szCs w:val="24"/>
        </w:rPr>
        <w:t>ПОРЯДОК</w:t>
      </w:r>
    </w:p>
    <w:p w:rsidR="00F70955" w:rsidRPr="00F70955" w:rsidRDefault="00F70955" w:rsidP="00F70955">
      <w:pPr>
        <w:pStyle w:val="ConsPlusNormal"/>
        <w:ind w:firstLine="709"/>
        <w:jc w:val="both"/>
        <w:rPr>
          <w:bCs/>
          <w:spacing w:val="-4"/>
          <w:sz w:val="24"/>
          <w:szCs w:val="24"/>
        </w:rPr>
      </w:pPr>
      <w:r w:rsidRPr="00F70955">
        <w:rPr>
          <w:bCs/>
          <w:sz w:val="24"/>
          <w:szCs w:val="24"/>
        </w:rPr>
        <w:t xml:space="preserve">предоставления и распределения </w:t>
      </w:r>
      <w:r w:rsidRPr="00F70955">
        <w:rPr>
          <w:sz w:val="24"/>
          <w:szCs w:val="24"/>
        </w:rPr>
        <w:t xml:space="preserve">социальных выплат молодым семьям для приобретения жилья или строительства индивидуального жилого  </w:t>
      </w:r>
      <w:r w:rsidRPr="00F70955">
        <w:rPr>
          <w:spacing w:val="-4"/>
          <w:sz w:val="24"/>
          <w:szCs w:val="24"/>
        </w:rPr>
        <w:t xml:space="preserve">дома  </w:t>
      </w:r>
      <w:r w:rsidRPr="00F70955">
        <w:rPr>
          <w:bCs/>
          <w:spacing w:val="-4"/>
          <w:sz w:val="24"/>
          <w:szCs w:val="24"/>
        </w:rPr>
        <w:t xml:space="preserve">в рамках реализации муниципальной программы </w:t>
      </w:r>
      <w:r w:rsidRPr="00F70955">
        <w:rPr>
          <w:bCs/>
          <w:sz w:val="24"/>
          <w:szCs w:val="24"/>
        </w:rPr>
        <w:t>"Молодой семье – доступное жилье" на 2014</w:t>
      </w:r>
      <w:r w:rsidRPr="00F70955">
        <w:rPr>
          <w:bCs/>
          <w:spacing w:val="-10"/>
          <w:sz w:val="24"/>
          <w:szCs w:val="24"/>
        </w:rPr>
        <w:t>–</w:t>
      </w:r>
      <w:r w:rsidRPr="00F70955">
        <w:rPr>
          <w:bCs/>
          <w:sz w:val="24"/>
          <w:szCs w:val="24"/>
        </w:rPr>
        <w:t>2015 годы</w:t>
      </w:r>
    </w:p>
    <w:p w:rsidR="00F70955" w:rsidRPr="00F70955" w:rsidRDefault="00F70955" w:rsidP="00F70955">
      <w:pPr>
        <w:pStyle w:val="ConsPlusNormal"/>
        <w:ind w:firstLine="709"/>
        <w:jc w:val="center"/>
        <w:rPr>
          <w:bCs/>
          <w:sz w:val="24"/>
          <w:szCs w:val="24"/>
        </w:rPr>
      </w:pPr>
    </w:p>
    <w:p w:rsidR="00F70955" w:rsidRPr="00F70955" w:rsidRDefault="00F70955" w:rsidP="00F70955">
      <w:pPr>
        <w:pStyle w:val="ConsPlusNormal"/>
        <w:ind w:firstLine="709"/>
        <w:jc w:val="both"/>
        <w:rPr>
          <w:sz w:val="24"/>
          <w:szCs w:val="24"/>
        </w:rPr>
      </w:pPr>
      <w:r w:rsidRPr="00F70955">
        <w:rPr>
          <w:sz w:val="24"/>
          <w:szCs w:val="24"/>
        </w:rPr>
        <w:t>1. Настоящий Порядок разработан в целях определения механизма предоставления и распределения средств из местного бюджета</w:t>
      </w:r>
      <w:r w:rsidRPr="00F70955">
        <w:rPr>
          <w:bCs/>
          <w:sz w:val="24"/>
          <w:szCs w:val="24"/>
        </w:rPr>
        <w:t xml:space="preserve">  </w:t>
      </w:r>
      <w:r w:rsidRPr="00F70955">
        <w:rPr>
          <w:sz w:val="24"/>
          <w:szCs w:val="24"/>
        </w:rPr>
        <w:t>молодым семьям для приобретения жилья или строительства индивидуального жилого дома в</w:t>
      </w:r>
      <w:r w:rsidRPr="00F70955">
        <w:rPr>
          <w:bCs/>
          <w:sz w:val="24"/>
          <w:szCs w:val="24"/>
        </w:rPr>
        <w:t xml:space="preserve"> рамках </w:t>
      </w:r>
      <w:r w:rsidRPr="00F70955">
        <w:rPr>
          <w:bCs/>
          <w:spacing w:val="-4"/>
          <w:sz w:val="24"/>
          <w:szCs w:val="24"/>
        </w:rPr>
        <w:t>реализации муниципальной программы "Молодой семье –</w:t>
      </w:r>
      <w:r w:rsidRPr="00F70955">
        <w:rPr>
          <w:bCs/>
          <w:sz w:val="24"/>
          <w:szCs w:val="24"/>
        </w:rPr>
        <w:t xml:space="preserve"> доступное жилье" на 2014-2015 годы в виде социальных выплат (далее именуются – социальные выплаты)</w:t>
      </w:r>
      <w:r w:rsidRPr="00F70955">
        <w:rPr>
          <w:sz w:val="24"/>
          <w:szCs w:val="24"/>
        </w:rPr>
        <w:t xml:space="preserve">. </w:t>
      </w:r>
    </w:p>
    <w:p w:rsidR="00F70955" w:rsidRPr="00F70955" w:rsidRDefault="00F70955" w:rsidP="00F70955">
      <w:pPr>
        <w:pStyle w:val="ConsPlusNormal"/>
        <w:ind w:firstLine="709"/>
        <w:jc w:val="both"/>
        <w:rPr>
          <w:sz w:val="24"/>
          <w:szCs w:val="24"/>
        </w:rPr>
      </w:pPr>
      <w:r w:rsidRPr="00F70955">
        <w:rPr>
          <w:spacing w:val="-6"/>
          <w:sz w:val="24"/>
          <w:szCs w:val="24"/>
        </w:rPr>
        <w:t xml:space="preserve">2. Субсидии предоставляются </w:t>
      </w:r>
      <w:r w:rsidRPr="00F70955">
        <w:rPr>
          <w:bCs/>
          <w:spacing w:val="-6"/>
          <w:sz w:val="24"/>
          <w:szCs w:val="24"/>
        </w:rPr>
        <w:t xml:space="preserve">бюджету Логовского сельского поселения  </w:t>
      </w:r>
      <w:proofErr w:type="gramStart"/>
      <w:r w:rsidRPr="00F70955">
        <w:rPr>
          <w:sz w:val="24"/>
          <w:szCs w:val="24"/>
        </w:rPr>
        <w:t>в соответствии с Положением  об участии в конкурсном отборе для получения</w:t>
      </w:r>
      <w:proofErr w:type="gramEnd"/>
      <w:r w:rsidRPr="00F70955">
        <w:rPr>
          <w:sz w:val="24"/>
          <w:szCs w:val="24"/>
        </w:rPr>
        <w:t xml:space="preserve"> субсидий на социальные выплаты молодым семьям для приобретения жилья или строительства индивидуального жилого дома в рамках </w:t>
      </w:r>
      <w:r w:rsidRPr="00F70955">
        <w:rPr>
          <w:spacing w:val="-4"/>
          <w:sz w:val="24"/>
          <w:szCs w:val="24"/>
        </w:rPr>
        <w:t xml:space="preserve">реализации </w:t>
      </w:r>
      <w:r w:rsidRPr="00F70955">
        <w:rPr>
          <w:bCs/>
          <w:spacing w:val="-4"/>
          <w:sz w:val="24"/>
          <w:szCs w:val="24"/>
        </w:rPr>
        <w:t>муниципальной программы "Молодой семье –</w:t>
      </w:r>
      <w:r w:rsidRPr="00F70955">
        <w:rPr>
          <w:bCs/>
          <w:spacing w:val="-10"/>
          <w:sz w:val="24"/>
          <w:szCs w:val="24"/>
        </w:rPr>
        <w:t xml:space="preserve"> </w:t>
      </w:r>
      <w:r w:rsidRPr="00F70955">
        <w:rPr>
          <w:bCs/>
          <w:sz w:val="24"/>
          <w:szCs w:val="24"/>
        </w:rPr>
        <w:t>доступное жилье" на 2014</w:t>
      </w:r>
      <w:r w:rsidRPr="00F70955">
        <w:rPr>
          <w:bCs/>
          <w:spacing w:val="-10"/>
          <w:sz w:val="24"/>
          <w:szCs w:val="24"/>
        </w:rPr>
        <w:t>–</w:t>
      </w:r>
      <w:r w:rsidRPr="00F70955">
        <w:rPr>
          <w:bCs/>
          <w:sz w:val="24"/>
          <w:szCs w:val="24"/>
        </w:rPr>
        <w:t xml:space="preserve">2015 годы (далее именуется </w:t>
      </w:r>
      <w:r w:rsidRPr="00F70955">
        <w:rPr>
          <w:bCs/>
          <w:spacing w:val="-10"/>
          <w:sz w:val="24"/>
          <w:szCs w:val="24"/>
        </w:rPr>
        <w:t>–</w:t>
      </w:r>
      <w:r w:rsidRPr="00F70955">
        <w:rPr>
          <w:bCs/>
          <w:sz w:val="24"/>
          <w:szCs w:val="24"/>
        </w:rPr>
        <w:t xml:space="preserve"> Программа).</w:t>
      </w:r>
    </w:p>
    <w:p w:rsidR="00F70955" w:rsidRPr="00F70955" w:rsidRDefault="00F70955" w:rsidP="00F70955">
      <w:pPr>
        <w:pStyle w:val="ConsPlusNormal"/>
        <w:ind w:firstLine="709"/>
        <w:jc w:val="both"/>
        <w:rPr>
          <w:sz w:val="24"/>
          <w:szCs w:val="24"/>
        </w:rPr>
      </w:pPr>
      <w:r w:rsidRPr="00F70955">
        <w:rPr>
          <w:sz w:val="24"/>
          <w:szCs w:val="24"/>
        </w:rPr>
        <w:t>3. Распределение средств областного бюджета, в том числе посту</w:t>
      </w:r>
      <w:r w:rsidRPr="00F70955">
        <w:rPr>
          <w:spacing w:val="-4"/>
          <w:sz w:val="24"/>
          <w:szCs w:val="24"/>
        </w:rPr>
        <w:t>пивших из федерального бюджета, между муниципальными образованиями</w:t>
      </w:r>
      <w:r w:rsidRPr="00F70955">
        <w:rPr>
          <w:sz w:val="24"/>
          <w:szCs w:val="24"/>
        </w:rPr>
        <w:t xml:space="preserve"> Волгоградской области осуществляется Комитетом и утверждается дополнительным приложением к Программе.</w:t>
      </w:r>
    </w:p>
    <w:p w:rsidR="00F70955" w:rsidRPr="00F70955" w:rsidRDefault="00F70955" w:rsidP="00F70955">
      <w:pPr>
        <w:pStyle w:val="ConsPlusNormal"/>
        <w:ind w:firstLine="709"/>
        <w:jc w:val="both"/>
        <w:rPr>
          <w:sz w:val="24"/>
          <w:szCs w:val="24"/>
        </w:rPr>
      </w:pPr>
      <w:r w:rsidRPr="00F70955">
        <w:rPr>
          <w:sz w:val="24"/>
          <w:szCs w:val="24"/>
        </w:rPr>
        <w:t xml:space="preserve">Высвободившиеся денежные средства в результате невыполнения администрацией Логовского сельского поселения Калачевского муниципального района Волгоградской области требований Программы или соглашений перераспределяются между  другими муниципальными образованиями, в бюджетах которых предусмотрены средства, достаточные для предоставления </w:t>
      </w:r>
      <w:r w:rsidRPr="00F70955">
        <w:rPr>
          <w:spacing w:val="-4"/>
          <w:sz w:val="24"/>
          <w:szCs w:val="24"/>
        </w:rPr>
        <w:t>социальных выплат</w:t>
      </w:r>
      <w:r w:rsidRPr="00F70955">
        <w:rPr>
          <w:sz w:val="24"/>
          <w:szCs w:val="24"/>
        </w:rPr>
        <w:t xml:space="preserve"> для приобретения жилья или строительства индивидуального жилого дома</w:t>
      </w:r>
      <w:r w:rsidRPr="00F70955">
        <w:rPr>
          <w:spacing w:val="-4"/>
          <w:sz w:val="24"/>
          <w:szCs w:val="24"/>
        </w:rPr>
        <w:t>, с внесением соответствующих изменений в Программу.</w:t>
      </w:r>
    </w:p>
    <w:p w:rsidR="00F70955" w:rsidRPr="00F70955" w:rsidRDefault="00F70955" w:rsidP="00F70955">
      <w:pPr>
        <w:pStyle w:val="ConsPlusNormal"/>
        <w:ind w:firstLine="709"/>
        <w:jc w:val="both"/>
        <w:rPr>
          <w:sz w:val="24"/>
          <w:szCs w:val="24"/>
        </w:rPr>
      </w:pPr>
      <w:r w:rsidRPr="00F70955">
        <w:rPr>
          <w:sz w:val="24"/>
          <w:szCs w:val="24"/>
        </w:rPr>
        <w:t xml:space="preserve">4. </w:t>
      </w:r>
      <w:proofErr w:type="gramStart"/>
      <w:r w:rsidRPr="00F70955">
        <w:rPr>
          <w:sz w:val="24"/>
          <w:szCs w:val="24"/>
        </w:rPr>
        <w:t xml:space="preserve">Средства областного бюджета, предусмотренные на </w:t>
      </w:r>
      <w:proofErr w:type="spellStart"/>
      <w:r w:rsidRPr="00F70955">
        <w:rPr>
          <w:sz w:val="24"/>
          <w:szCs w:val="24"/>
        </w:rPr>
        <w:t>софинансирование</w:t>
      </w:r>
      <w:proofErr w:type="spellEnd"/>
      <w:r w:rsidRPr="00F70955">
        <w:rPr>
          <w:sz w:val="24"/>
          <w:szCs w:val="24"/>
        </w:rPr>
        <w:t xml:space="preserve"> мероприятий Программы, перечисляются в установленном порядке в бюджет Логовского сельского поселения  в пределах лимитов бюджетных обязательств, утвержденных Комитету с учетом объема субсидий, предоставляемых из федерального бюджета, на основании соглашений, заключаемых с администрацией Логовского сельского поселения (далее именуются – соглашения), при условии, что в местном бюджете в необходимых объемах предусмотрены бюджетные ассигнования на </w:t>
      </w:r>
      <w:proofErr w:type="spellStart"/>
      <w:r w:rsidRPr="00F70955">
        <w:rPr>
          <w:sz w:val="24"/>
          <w:szCs w:val="24"/>
        </w:rPr>
        <w:t>софинансирование</w:t>
      </w:r>
      <w:proofErr w:type="spellEnd"/>
      <w:r w:rsidRPr="00F70955">
        <w:rPr>
          <w:sz w:val="24"/>
          <w:szCs w:val="24"/>
        </w:rPr>
        <w:t xml:space="preserve"> мероприятий Программы.</w:t>
      </w:r>
      <w:proofErr w:type="gramEnd"/>
    </w:p>
    <w:p w:rsidR="00F70955" w:rsidRPr="00F70955" w:rsidRDefault="00F70955" w:rsidP="00F7095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70955">
        <w:rPr>
          <w:color w:val="000000"/>
          <w:sz w:val="24"/>
          <w:szCs w:val="24"/>
        </w:rPr>
        <w:t>5. Не использованные по назначению бюджетные средства подлежат возврату.</w:t>
      </w:r>
    </w:p>
    <w:p w:rsidR="00F70955" w:rsidRPr="00F70955" w:rsidRDefault="00F70955" w:rsidP="00F7095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70955">
        <w:rPr>
          <w:spacing w:val="-4"/>
          <w:sz w:val="24"/>
          <w:szCs w:val="24"/>
        </w:rPr>
        <w:t xml:space="preserve">6. Соглашения </w:t>
      </w:r>
      <w:r w:rsidRPr="00F70955">
        <w:rPr>
          <w:sz w:val="24"/>
          <w:szCs w:val="24"/>
        </w:rPr>
        <w:t>должны содержать следующие положения: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 xml:space="preserve">- сведения об объеме субсидий, предоставляемых </w:t>
      </w:r>
      <w:proofErr w:type="spellStart"/>
      <w:r w:rsidRPr="00F70955">
        <w:rPr>
          <w:rFonts w:ascii="Arial" w:hAnsi="Arial" w:cs="Arial"/>
          <w:sz w:val="24"/>
          <w:szCs w:val="24"/>
        </w:rPr>
        <w:t>Логовскому</w:t>
      </w:r>
      <w:proofErr w:type="spellEnd"/>
      <w:r w:rsidRPr="00F70955">
        <w:rPr>
          <w:rFonts w:ascii="Arial" w:hAnsi="Arial" w:cs="Arial"/>
          <w:sz w:val="24"/>
          <w:szCs w:val="24"/>
        </w:rPr>
        <w:t xml:space="preserve"> сельскому поселению;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>- целевое назначение субсидий;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 xml:space="preserve">- сведения об объеме бюджетных ассигнований, предусмотренных </w:t>
      </w:r>
      <w:r w:rsidRPr="00F70955">
        <w:rPr>
          <w:rFonts w:ascii="Arial" w:hAnsi="Arial" w:cs="Arial"/>
          <w:spacing w:val="-6"/>
          <w:sz w:val="24"/>
          <w:szCs w:val="24"/>
        </w:rPr>
        <w:t>в местном бюджете, направляемых на реализацию мероприятий Программы;</w:t>
      </w:r>
      <w:r w:rsidRPr="00F70955">
        <w:rPr>
          <w:rFonts w:ascii="Arial" w:hAnsi="Arial" w:cs="Arial"/>
          <w:sz w:val="24"/>
          <w:szCs w:val="24"/>
        </w:rPr>
        <w:t xml:space="preserve"> 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lastRenderedPageBreak/>
        <w:t>-  условия предоставления субсидий, предусмотренные настоящим Порядком;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 xml:space="preserve">-  значения целевых показателей эффективности использования субсидий; 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>- обязательства администрации Логовского сельского поселения Калачевского муниципального района Волгог</w:t>
      </w:r>
      <w:r w:rsidRPr="00F70955">
        <w:rPr>
          <w:rFonts w:ascii="Arial" w:hAnsi="Arial" w:cs="Arial"/>
          <w:spacing w:val="-4"/>
          <w:sz w:val="24"/>
          <w:szCs w:val="24"/>
        </w:rPr>
        <w:t>радской области о представлении отчетов, предусмотренных соглашениями,</w:t>
      </w:r>
      <w:r w:rsidRPr="00F70955">
        <w:rPr>
          <w:rFonts w:ascii="Arial" w:hAnsi="Arial" w:cs="Arial"/>
          <w:sz w:val="24"/>
          <w:szCs w:val="24"/>
        </w:rPr>
        <w:t xml:space="preserve"> в том числе отчета о расходах местного бюджета на предоставление социальных выплат для приобретения жилья или строительства индивидуального жилого дома;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 xml:space="preserve">- порядок осуществления </w:t>
      </w:r>
      <w:proofErr w:type="gramStart"/>
      <w:r w:rsidRPr="00F709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F70955">
        <w:rPr>
          <w:rFonts w:ascii="Arial" w:hAnsi="Arial" w:cs="Arial"/>
          <w:sz w:val="24"/>
          <w:szCs w:val="24"/>
        </w:rPr>
        <w:t xml:space="preserve"> исполнением обязательств, вытекающих из соглашений; 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 xml:space="preserve"> - ответственность сторон за нарушение условий соглашений.</w:t>
      </w: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0955">
        <w:rPr>
          <w:rFonts w:ascii="Arial" w:hAnsi="Arial" w:cs="Arial"/>
          <w:sz w:val="24"/>
          <w:szCs w:val="24"/>
        </w:rPr>
        <w:t>В соглашениях могут быть предусмотрены иные положения, регулирующие особенности предоставления субсидий. Форма соглашения определяется Комитетом.</w:t>
      </w: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0955" w:rsidRPr="00F70955" w:rsidRDefault="00F70955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01CD" w:rsidRPr="00F70955" w:rsidRDefault="00E701CD" w:rsidP="00F70955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E701CD" w:rsidRPr="00F7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C7C"/>
    <w:multiLevelType w:val="hybridMultilevel"/>
    <w:tmpl w:val="D568939E"/>
    <w:lvl w:ilvl="0" w:tplc="D162589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955"/>
    <w:rsid w:val="00E701CD"/>
    <w:rsid w:val="00F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09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95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F709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7095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709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7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2015-12-02T11:58:00Z</dcterms:created>
  <dcterms:modified xsi:type="dcterms:W3CDTF">2015-12-02T12:01:00Z</dcterms:modified>
</cp:coreProperties>
</file>