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ЛОГОВСКАЯ СЕЛЬСКАЯ ДУМА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ЛОГОВСКОГО СЕЛЬСКОГО ПОСЕЛЕНИЯ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КАЛАЧЕВСКОГО МУНИЦИПАЛЬНОГО РАЙОНА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9265E" w:rsidRPr="0029265E" w:rsidRDefault="00DB07B9" w:rsidP="00DB0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 15</w:t>
      </w:r>
    </w:p>
    <w:p w:rsidR="00DB07B9" w:rsidRDefault="00DB07B9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B07B9">
        <w:rPr>
          <w:rFonts w:ascii="Times New Roman" w:hAnsi="Times New Roman" w:cs="Times New Roman"/>
          <w:b/>
          <w:sz w:val="24"/>
          <w:szCs w:val="24"/>
        </w:rPr>
        <w:t>15.12.</w:t>
      </w:r>
      <w:r w:rsidRPr="0029265E">
        <w:rPr>
          <w:rFonts w:ascii="Times New Roman" w:hAnsi="Times New Roman" w:cs="Times New Roman"/>
          <w:b/>
          <w:sz w:val="24"/>
          <w:szCs w:val="24"/>
        </w:rPr>
        <w:t>2020 года   №</w:t>
      </w:r>
      <w:r w:rsidR="00DB07B9">
        <w:rPr>
          <w:rFonts w:ascii="Times New Roman" w:hAnsi="Times New Roman" w:cs="Times New Roman"/>
          <w:b/>
          <w:sz w:val="24"/>
          <w:szCs w:val="24"/>
        </w:rPr>
        <w:t xml:space="preserve"> 47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6C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О бюджете Логовского сельского поселения на 2021 год</w:t>
      </w:r>
      <w:r w:rsidR="004C6C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65E" w:rsidRPr="0029265E" w:rsidRDefault="0029265E" w:rsidP="00292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и на плановый  период 2021 и 2023 годов</w:t>
      </w:r>
    </w:p>
    <w:p w:rsidR="0029265E" w:rsidRDefault="0029265E" w:rsidP="00292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9265E" w:rsidRDefault="0029265E" w:rsidP="00292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Логовского сельского поселения на 2021 год и  на плановый  период 2022 и 2023 годов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Логовского сельского поселения на 2021 год: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Логовского сельского поселения в сумме 13855,7 тыс. рублей, в том числе безвозмездные поступления в сумме 5003,6 тыс. рублей; 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общий объем расходов бюджета Логовского сельского поселения в сумме 13855,7 тыс. рублей.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Логовского сельского поселения на плановый период 2022 и 2023 годов: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общий объем доходов бюджета Логовского сельского поселения на 2022 год в сумме 13894,7 тыс. рублей, в том числе безвозмездные поступления в сумме 4914,6 тыс. рублей, и на 2023 год в сумме 13946,7 тыс. рублей, в том числе безвозмездные поступления в сумме 4911,8 тыс. рублей;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общий объем расходов бюджета Логовского сельского поселения на 2022 год в сумме 13894,7 тыс. рублей, в том числе условно утвержденные расходы в сумме 340,0 тыс. рублей, и на 2023 год в сумме 13946,7 тыс. рублей, в том числе условно утвержденные расходы в сумме 697,0 тыс. рублей.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Статья 2. Муниципальный внутренний долг Логовского сельского поселения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долга Логовского сельского поселения по состоянию на 1 января 202</w:t>
      </w:r>
      <w:r w:rsidR="005E7BD3" w:rsidRPr="005E7BD3">
        <w:rPr>
          <w:rFonts w:ascii="Times New Roman" w:hAnsi="Times New Roman" w:cs="Times New Roman"/>
          <w:sz w:val="24"/>
          <w:szCs w:val="24"/>
        </w:rPr>
        <w:t>1</w:t>
      </w:r>
      <w:r w:rsidRPr="0029265E">
        <w:rPr>
          <w:rFonts w:ascii="Times New Roman" w:hAnsi="Times New Roman" w:cs="Times New Roman"/>
          <w:sz w:val="24"/>
          <w:szCs w:val="24"/>
        </w:rPr>
        <w:t xml:space="preserve"> года в сумме 0 тыс. рублей, в том числе верхний предел долга по муниципальным гарантиям Логовского сельского поселения в сумме 0 тыс. рублей, на 1 января 202</w:t>
      </w:r>
      <w:r w:rsidR="005E7BD3" w:rsidRPr="005E7BD3">
        <w:rPr>
          <w:rFonts w:ascii="Times New Roman" w:hAnsi="Times New Roman" w:cs="Times New Roman"/>
          <w:sz w:val="24"/>
          <w:szCs w:val="24"/>
        </w:rPr>
        <w:t>2</w:t>
      </w:r>
      <w:r w:rsidRPr="0029265E">
        <w:rPr>
          <w:rFonts w:ascii="Times New Roman" w:hAnsi="Times New Roman" w:cs="Times New Roman"/>
          <w:sz w:val="24"/>
          <w:szCs w:val="24"/>
        </w:rPr>
        <w:t xml:space="preserve"> года - в сумме 0 тыс. рублей, в том числе верхний предел долга по муниципальным гарантиям Логовского сельского поселения в сумме 0 тыс. рублей, на 1 января 202</w:t>
      </w:r>
      <w:r w:rsidR="005E7BD3" w:rsidRPr="00DB07B9">
        <w:rPr>
          <w:rFonts w:ascii="Times New Roman" w:hAnsi="Times New Roman" w:cs="Times New Roman"/>
          <w:sz w:val="24"/>
          <w:szCs w:val="24"/>
        </w:rPr>
        <w:t>3</w:t>
      </w:r>
      <w:r w:rsidRPr="0029265E">
        <w:rPr>
          <w:rFonts w:ascii="Times New Roman" w:hAnsi="Times New Roman" w:cs="Times New Roman"/>
          <w:sz w:val="24"/>
          <w:szCs w:val="24"/>
        </w:rPr>
        <w:t xml:space="preserve"> года - в сумме  0 тыс. рублей, в том числе верхний предел долга по муниципальным гарантиям Логовского сельского поселения в сумме 0 тыс. рублей.</w:t>
      </w:r>
    </w:p>
    <w:p w:rsidR="0029265E" w:rsidRPr="0029265E" w:rsidRDefault="0029265E" w:rsidP="0029265E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Утвердить предельный объем расходов на обслуживание муниципального долга Логовского сельского поселения на 2021 год в сумме 0 тыс. рублей, на 2022 год – 0 тыс. рублей, на 2023 год – 0 тыс. рублей.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lastRenderedPageBreak/>
        <w:t>Статья 3. Главные администраторы доходов и главные администраторы источников финансирования дефицита бюджета Логовского сельского поселения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1. Утвердить:перечень главных администраторов доходов бюджета Логовского сельского поселения - органов местного самоуправления Калачевского муниципального района согласно приложению 1 к настоящему Решению;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источников финансирования дефицита бюджета Логовского сельского поселения согласно приложению 2 к настоящему Решению.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Статья 4.  Поступления доходов в бюджет Логовского сельского поселения в 2021 году и плановом периоде 2022-2023 годов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65E">
        <w:rPr>
          <w:rFonts w:ascii="Times New Roman" w:hAnsi="Times New Roman" w:cs="Times New Roman"/>
          <w:sz w:val="24"/>
          <w:szCs w:val="24"/>
        </w:rPr>
        <w:t>Учесть в бюджете Логовского сельского поселения прогноз поступлений по налогам, сборам, платежам и поступлениям бюджетов бюджетной системы Российской Федерации в бюджет Логовского сельского поселения Калачевского муниципального района в 2021 году – согласно приложению 3 к настоящему Решению, в плановом периоде 2022-2023 годов – согласно приложению 4 к настоящему Решению.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Статья 5. Заключительное положение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265E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1 января 2021 года.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Председатель Логовской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5E">
        <w:rPr>
          <w:rFonts w:ascii="Times New Roman" w:hAnsi="Times New Roman" w:cs="Times New Roman"/>
          <w:b/>
          <w:sz w:val="24"/>
          <w:szCs w:val="24"/>
        </w:rPr>
        <w:t>сельской Думы                                                                                                Федотов Е.А.</w:t>
      </w:r>
    </w:p>
    <w:p w:rsidR="0029265E" w:rsidRPr="0029265E" w:rsidRDefault="0029265E" w:rsidP="002926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65E" w:rsidRPr="0029265E" w:rsidRDefault="0029265E" w:rsidP="0029265E">
      <w:pPr>
        <w:rPr>
          <w:rFonts w:ascii="Times New Roman" w:hAnsi="Times New Roman" w:cs="Times New Roman"/>
          <w:b/>
          <w:sz w:val="24"/>
          <w:szCs w:val="24"/>
        </w:rPr>
      </w:pPr>
    </w:p>
    <w:p w:rsidR="00D07707" w:rsidRPr="0029265E" w:rsidRDefault="00D07707">
      <w:pPr>
        <w:rPr>
          <w:rFonts w:ascii="Times New Roman" w:hAnsi="Times New Roman" w:cs="Times New Roman"/>
          <w:sz w:val="24"/>
          <w:szCs w:val="24"/>
        </w:rPr>
      </w:pPr>
    </w:p>
    <w:sectPr w:rsidR="00D07707" w:rsidRPr="0029265E" w:rsidSect="004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D6C"/>
    <w:multiLevelType w:val="hybridMultilevel"/>
    <w:tmpl w:val="2F7AD976"/>
    <w:lvl w:ilvl="0" w:tplc="53123C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65E"/>
    <w:rsid w:val="0029265E"/>
    <w:rsid w:val="004248EA"/>
    <w:rsid w:val="004C6CCA"/>
    <w:rsid w:val="005E7BD3"/>
    <w:rsid w:val="00C7376C"/>
    <w:rsid w:val="00D07707"/>
    <w:rsid w:val="00DB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2020-12-23T09:52:00Z</cp:lastPrinted>
  <dcterms:created xsi:type="dcterms:W3CDTF">2020-12-29T08:36:00Z</dcterms:created>
  <dcterms:modified xsi:type="dcterms:W3CDTF">2020-12-29T08:36:00Z</dcterms:modified>
</cp:coreProperties>
</file>