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9" w:rsidRDefault="00F11AF9" w:rsidP="00F11AF9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63929" w:rsidRPr="00F037A3" w:rsidRDefault="00F037A3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Заседание –</w:t>
      </w:r>
      <w:r w:rsidR="00FF461C">
        <w:rPr>
          <w:rFonts w:ascii="Times New Roman" w:hAnsi="Times New Roman" w:cs="Times New Roman"/>
          <w:b/>
          <w:sz w:val="28"/>
          <w:szCs w:val="28"/>
        </w:rPr>
        <w:t xml:space="preserve">  25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461C">
        <w:rPr>
          <w:rFonts w:ascii="Times New Roman" w:hAnsi="Times New Roman" w:cs="Times New Roman"/>
          <w:b/>
          <w:sz w:val="28"/>
          <w:szCs w:val="28"/>
        </w:rPr>
        <w:t>23 ноября 2016 г</w:t>
      </w:r>
      <w:r w:rsidR="008F0C8E" w:rsidRPr="00F037A3">
        <w:rPr>
          <w:rFonts w:ascii="Times New Roman" w:hAnsi="Times New Roman" w:cs="Times New Roman"/>
          <w:b/>
          <w:sz w:val="28"/>
          <w:szCs w:val="28"/>
        </w:rPr>
        <w:t>.</w:t>
      </w:r>
      <w:r w:rsidRPr="00F037A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461C">
        <w:rPr>
          <w:rFonts w:ascii="Times New Roman" w:hAnsi="Times New Roman" w:cs="Times New Roman"/>
          <w:b/>
          <w:sz w:val="28"/>
          <w:szCs w:val="28"/>
        </w:rPr>
        <w:t xml:space="preserve"> 87</w:t>
      </w:r>
    </w:p>
    <w:p w:rsidR="001D6E99" w:rsidRPr="00F037A3" w:rsidRDefault="001D6E9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B" w:rsidRPr="00F037A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Логовского сельского поселения </w:t>
      </w:r>
    </w:p>
    <w:p w:rsidR="001D6E99" w:rsidRPr="00F037A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11AF9">
        <w:rPr>
          <w:rFonts w:ascii="Times New Roman" w:hAnsi="Times New Roman" w:cs="Times New Roman"/>
          <w:b/>
          <w:sz w:val="28"/>
          <w:szCs w:val="28"/>
        </w:rPr>
        <w:t>7</w:t>
      </w:r>
      <w:r w:rsidRPr="00F037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63929" w:rsidRPr="00F037A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70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Российской Федерации</w:t>
      </w:r>
      <w:r w:rsidR="00706845" w:rsidRPr="00F037A3">
        <w:rPr>
          <w:rFonts w:ascii="Times New Roman" w:hAnsi="Times New Roman" w:cs="Times New Roman"/>
          <w:sz w:val="28"/>
          <w:szCs w:val="28"/>
        </w:rPr>
        <w:t>, Устава Логовского сельского поселения Калачевского муниципального района Волгоградской области</w:t>
      </w:r>
    </w:p>
    <w:p w:rsidR="00706845" w:rsidRPr="00F037A3" w:rsidRDefault="00706845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C6F" w:rsidRPr="00F037A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F037A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F037A3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4C6F" w:rsidRPr="00F037A3">
        <w:rPr>
          <w:rFonts w:ascii="Times New Roman" w:hAnsi="Times New Roman" w:cs="Times New Roman"/>
          <w:sz w:val="28"/>
          <w:szCs w:val="28"/>
        </w:rPr>
        <w:t>Логовского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sz w:val="28"/>
          <w:szCs w:val="28"/>
        </w:rPr>
        <w:t>сельского поселения устанавливается земельный налог.</w:t>
      </w:r>
    </w:p>
    <w:p w:rsidR="00B63929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1. </w:t>
      </w:r>
      <w:r w:rsidR="00B63929" w:rsidRPr="00F037A3">
        <w:rPr>
          <w:rFonts w:ascii="Times New Roman" w:hAnsi="Times New Roman" w:cs="Times New Roman"/>
          <w:sz w:val="28"/>
          <w:szCs w:val="28"/>
        </w:rPr>
        <w:t>Настоящим решением в соответствии с Налоговым кодексом Российской Федерации определяются налоговые ставки земельного налога, порядок и сроки уплаты налога, авансового платежа по налогу, а также устанавливаются налоговые льготы.</w:t>
      </w:r>
    </w:p>
    <w:p w:rsidR="000D4C6F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2. </w:t>
      </w:r>
      <w:r w:rsidR="000D4C6F" w:rsidRPr="00F037A3">
        <w:rPr>
          <w:rFonts w:ascii="Times New Roman" w:hAnsi="Times New Roman" w:cs="Times New Roman"/>
          <w:sz w:val="28"/>
          <w:szCs w:val="28"/>
        </w:rPr>
        <w:t>Объектами налогообложен</w:t>
      </w:r>
      <w:r w:rsidR="0069502A" w:rsidRPr="00F037A3">
        <w:rPr>
          <w:rFonts w:ascii="Times New Roman" w:hAnsi="Times New Roman" w:cs="Times New Roman"/>
          <w:sz w:val="28"/>
          <w:szCs w:val="28"/>
        </w:rPr>
        <w:t>ия признаются земельные участки</w:t>
      </w:r>
      <w:r w:rsidR="000D4C6F" w:rsidRPr="00F037A3">
        <w:rPr>
          <w:rFonts w:ascii="Times New Roman" w:hAnsi="Times New Roman" w:cs="Times New Roman"/>
          <w:sz w:val="28"/>
          <w:szCs w:val="28"/>
        </w:rPr>
        <w:t>, расположенные в пр</w:t>
      </w:r>
      <w:r w:rsidRPr="00F037A3">
        <w:rPr>
          <w:rFonts w:ascii="Times New Roman" w:hAnsi="Times New Roman" w:cs="Times New Roman"/>
          <w:sz w:val="28"/>
          <w:szCs w:val="28"/>
        </w:rPr>
        <w:t>е</w:t>
      </w:r>
      <w:r w:rsidR="000D4C6F" w:rsidRPr="00F037A3">
        <w:rPr>
          <w:rFonts w:ascii="Times New Roman" w:hAnsi="Times New Roman" w:cs="Times New Roman"/>
          <w:sz w:val="28"/>
          <w:szCs w:val="28"/>
        </w:rPr>
        <w:t xml:space="preserve">делах Логовского сельского поселения </w:t>
      </w:r>
    </w:p>
    <w:p w:rsidR="000D4C6F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3. </w:t>
      </w:r>
      <w:r w:rsidR="000D4C6F" w:rsidRPr="00F037A3">
        <w:rPr>
          <w:rFonts w:ascii="Times New Roman" w:hAnsi="Times New Roman" w:cs="Times New Roman"/>
          <w:sz w:val="28"/>
          <w:szCs w:val="28"/>
        </w:rPr>
        <w:t>Налогоплательщиками признаются организации и физические лица, обладающие земельными уч</w:t>
      </w:r>
      <w:r w:rsidR="0069502A" w:rsidRPr="00F037A3">
        <w:rPr>
          <w:rFonts w:ascii="Times New Roman" w:hAnsi="Times New Roman" w:cs="Times New Roman"/>
          <w:sz w:val="28"/>
          <w:szCs w:val="28"/>
        </w:rPr>
        <w:t>астками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69502A" w:rsidRPr="00F037A3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0D4C6F" w:rsidRPr="00F037A3">
        <w:rPr>
          <w:rFonts w:ascii="Times New Roman" w:hAnsi="Times New Roman" w:cs="Times New Roman"/>
          <w:sz w:val="28"/>
          <w:szCs w:val="28"/>
        </w:rPr>
        <w:t>, праве постоянного (бессрочного) пользования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или на праве пож</w:t>
      </w:r>
      <w:r w:rsidR="0069502A" w:rsidRPr="00F037A3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F037A3">
        <w:rPr>
          <w:rFonts w:ascii="Times New Roman" w:hAnsi="Times New Roman" w:cs="Times New Roman"/>
          <w:sz w:val="28"/>
          <w:szCs w:val="28"/>
        </w:rPr>
        <w:t>, признаваемыми объектом налогообложения в соответствии со статьей 389 Налогового Кодекса Российской Федерации.</w:t>
      </w:r>
    </w:p>
    <w:p w:rsidR="00386496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4. </w:t>
      </w:r>
      <w:r w:rsidR="000D4C6F" w:rsidRPr="00F037A3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 w:rsidR="0069502A" w:rsidRPr="00F037A3"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</w:t>
      </w:r>
      <w:r w:rsidR="000D4C6F" w:rsidRPr="00F037A3">
        <w:rPr>
          <w:rFonts w:ascii="Times New Roman" w:hAnsi="Times New Roman" w:cs="Times New Roman"/>
          <w:sz w:val="28"/>
          <w:szCs w:val="28"/>
        </w:rPr>
        <w:t>.</w:t>
      </w:r>
    </w:p>
    <w:p w:rsidR="00974677" w:rsidRPr="00F037A3" w:rsidRDefault="00987858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В</w:t>
      </w:r>
      <w:r w:rsidR="000D4C6F" w:rsidRPr="00F037A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</w:t>
      </w:r>
      <w:r w:rsidR="0069502A" w:rsidRPr="00F037A3">
        <w:rPr>
          <w:rFonts w:ascii="Times New Roman" w:hAnsi="Times New Roman" w:cs="Times New Roman"/>
          <w:sz w:val="28"/>
          <w:szCs w:val="28"/>
        </w:rPr>
        <w:t>го в течении налогового периода</w:t>
      </w:r>
      <w:r w:rsidR="000D4C6F" w:rsidRPr="00F037A3">
        <w:rPr>
          <w:rFonts w:ascii="Times New Roman" w:hAnsi="Times New Roman" w:cs="Times New Roman"/>
          <w:sz w:val="28"/>
          <w:szCs w:val="28"/>
        </w:rPr>
        <w:t>, налоговая база в данном налоговом периоде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определяется как его кадастр</w:t>
      </w:r>
      <w:r w:rsidRPr="00F037A3">
        <w:rPr>
          <w:rFonts w:ascii="Times New Roman" w:hAnsi="Times New Roman" w:cs="Times New Roman"/>
          <w:sz w:val="28"/>
          <w:szCs w:val="28"/>
        </w:rPr>
        <w:t>овая стоимость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sz w:val="28"/>
          <w:szCs w:val="28"/>
        </w:rPr>
        <w:t>на дату постановки такого земельного участка на кадастровый учет.</w:t>
      </w:r>
    </w:p>
    <w:p w:rsidR="00B63929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5. </w:t>
      </w:r>
      <w:r w:rsidR="00B63929" w:rsidRPr="00F037A3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B63929" w:rsidRPr="00F037A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5</w:t>
      </w:r>
      <w:r w:rsidR="00B63929" w:rsidRPr="00F037A3">
        <w:rPr>
          <w:rFonts w:ascii="Times New Roman" w:hAnsi="Times New Roman" w:cs="Times New Roman"/>
          <w:sz w:val="28"/>
          <w:szCs w:val="28"/>
        </w:rPr>
        <w:t>.1.0,3 процента в отношении земельных участков:</w:t>
      </w:r>
    </w:p>
    <w:p w:rsidR="00B63929" w:rsidRPr="00F037A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3929" w:rsidRPr="00F037A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3929" w:rsidRPr="00F037A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хозяйства.</w:t>
      </w:r>
    </w:p>
    <w:p w:rsidR="00885D8E" w:rsidRPr="00F037A3" w:rsidRDefault="00885D8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B418D3">
        <w:rPr>
          <w:rFonts w:ascii="Times New Roman" w:hAnsi="Times New Roman" w:cs="Times New Roman"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B63929" w:rsidRPr="00F037A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5</w:t>
      </w:r>
      <w:r w:rsidR="00B63929" w:rsidRPr="00F037A3">
        <w:rPr>
          <w:rFonts w:ascii="Times New Roman" w:hAnsi="Times New Roman" w:cs="Times New Roman"/>
          <w:sz w:val="28"/>
          <w:szCs w:val="28"/>
        </w:rPr>
        <w:t>.2.В размере 1,5 процента в отношении прочих земельных участков.</w:t>
      </w:r>
    </w:p>
    <w:p w:rsidR="00B63929" w:rsidRPr="00F037A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5</w:t>
      </w:r>
      <w:r w:rsidR="00B63929" w:rsidRPr="00F037A3">
        <w:rPr>
          <w:rFonts w:ascii="Times New Roman" w:hAnsi="Times New Roman" w:cs="Times New Roman"/>
          <w:sz w:val="28"/>
          <w:szCs w:val="28"/>
        </w:rPr>
        <w:t>.3.Не признаются объектами налогообложения:</w:t>
      </w:r>
    </w:p>
    <w:p w:rsidR="00A933F2" w:rsidRPr="00F037A3" w:rsidRDefault="008417E6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A933F2" w:rsidRPr="00F037A3">
        <w:rPr>
          <w:rFonts w:ascii="Times New Roman" w:hAnsi="Times New Roman" w:cs="Times New Roman"/>
          <w:sz w:val="28"/>
          <w:szCs w:val="28"/>
        </w:rPr>
        <w:t xml:space="preserve"> земельные участки, изъятые из оборота в соответствии с законодательством Российской Федерации;</w:t>
      </w:r>
    </w:p>
    <w:p w:rsidR="00A933F2" w:rsidRPr="00F037A3" w:rsidRDefault="008417E6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A933F2" w:rsidRPr="00F037A3">
        <w:rPr>
          <w:rFonts w:ascii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 w:rsidR="00F037A3" w:rsidRPr="00F037A3">
        <w:rPr>
          <w:rFonts w:ascii="Times New Roman" w:hAnsi="Times New Roman" w:cs="Times New Roman"/>
          <w:sz w:val="28"/>
          <w:szCs w:val="28"/>
        </w:rPr>
        <w:t>, музеями-заповедниками</w:t>
      </w:r>
      <w:r w:rsidR="00A933F2" w:rsidRPr="00F037A3">
        <w:rPr>
          <w:rFonts w:ascii="Times New Roman" w:hAnsi="Times New Roman" w:cs="Times New Roman"/>
          <w:sz w:val="28"/>
          <w:szCs w:val="28"/>
        </w:rPr>
        <w:t>;</w:t>
      </w:r>
    </w:p>
    <w:p w:rsidR="00A933F2" w:rsidRPr="00F037A3" w:rsidRDefault="008417E6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A933F2" w:rsidRPr="00F037A3">
        <w:rPr>
          <w:rFonts w:ascii="Times New Roman" w:hAnsi="Times New Roman" w:cs="Times New Roman"/>
          <w:sz w:val="28"/>
          <w:szCs w:val="28"/>
        </w:rPr>
        <w:t>земельные участки из состава земель лесного фонда;</w:t>
      </w:r>
    </w:p>
    <w:p w:rsidR="00A933F2" w:rsidRPr="00F037A3" w:rsidRDefault="008417E6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A933F2" w:rsidRPr="00F037A3">
        <w:rPr>
          <w:rFonts w:ascii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F037A3" w:rsidRPr="00F037A3">
        <w:rPr>
          <w:rFonts w:ascii="Times New Roman" w:hAnsi="Times New Roman" w:cs="Times New Roman"/>
          <w:sz w:val="28"/>
          <w:szCs w:val="28"/>
        </w:rPr>
        <w:t>ъектами в составе водного фонда;</w:t>
      </w:r>
    </w:p>
    <w:p w:rsidR="00F037A3" w:rsidRPr="00F037A3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земельные участки, входящие в состав общего имущества многоквартирного дома;</w:t>
      </w:r>
    </w:p>
    <w:p w:rsidR="00B63929" w:rsidRPr="00F037A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6</w:t>
      </w:r>
      <w:r w:rsidR="00B63929" w:rsidRPr="00F037A3">
        <w:rPr>
          <w:rFonts w:ascii="Times New Roman" w:hAnsi="Times New Roman" w:cs="Times New Roman"/>
          <w:sz w:val="28"/>
          <w:szCs w:val="28"/>
        </w:rPr>
        <w:t>.Установить сроки уплаты налога:</w:t>
      </w:r>
    </w:p>
    <w:p w:rsidR="00885D8E" w:rsidRPr="00F037A3" w:rsidRDefault="00706845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6.1.</w:t>
      </w:r>
      <w:r w:rsidR="00885D8E" w:rsidRPr="00F037A3">
        <w:rPr>
          <w:rFonts w:ascii="Times New Roman" w:hAnsi="Times New Roman" w:cs="Times New Roman"/>
          <w:sz w:val="28"/>
          <w:szCs w:val="28"/>
        </w:rPr>
        <w:t xml:space="preserve"> для налогоплательщиков - организаций не позднее 01 февраля года, следующего за истекшим налоговым периодом.</w:t>
      </w:r>
    </w:p>
    <w:p w:rsidR="00974677" w:rsidRPr="00F037A3" w:rsidRDefault="008E3F46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677" w:rsidRPr="00F037A3">
        <w:rPr>
          <w:rFonts w:ascii="Times New Roman" w:hAnsi="Times New Roman" w:cs="Times New Roman"/>
          <w:sz w:val="28"/>
          <w:szCs w:val="28"/>
        </w:rPr>
        <w:t xml:space="preserve">. </w:t>
      </w:r>
      <w:r w:rsidR="00330E88">
        <w:rPr>
          <w:rFonts w:ascii="Times New Roman" w:hAnsi="Times New Roman" w:cs="Times New Roman"/>
          <w:sz w:val="28"/>
          <w:szCs w:val="28"/>
        </w:rPr>
        <w:t>Н</w:t>
      </w:r>
      <w:r w:rsidR="00330E88" w:rsidRPr="001F4FB3">
        <w:rPr>
          <w:rFonts w:ascii="Times New Roman" w:hAnsi="Times New Roman" w:cs="Times New Roman"/>
          <w:sz w:val="28"/>
          <w:szCs w:val="28"/>
        </w:rPr>
        <w:t>а основании статьи 395 главы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88">
        <w:rPr>
          <w:rFonts w:ascii="Times New Roman" w:hAnsi="Times New Roman" w:cs="Times New Roman"/>
          <w:sz w:val="28"/>
          <w:szCs w:val="28"/>
        </w:rPr>
        <w:t>о</w:t>
      </w:r>
      <w:r w:rsidR="00974677" w:rsidRPr="00F037A3">
        <w:rPr>
          <w:rFonts w:ascii="Times New Roman" w:hAnsi="Times New Roman" w:cs="Times New Roman"/>
          <w:sz w:val="28"/>
          <w:szCs w:val="28"/>
        </w:rPr>
        <w:t>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77" w:rsidRPr="00F037A3">
        <w:rPr>
          <w:rFonts w:ascii="Times New Roman" w:hAnsi="Times New Roman" w:cs="Times New Roman"/>
          <w:sz w:val="28"/>
          <w:szCs w:val="28"/>
        </w:rPr>
        <w:t>от налогообложения: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lastRenderedPageBreak/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7)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85D8E" w:rsidRPr="00F037A3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8) организации, признаваемые управляющими компаниями в соответствии с Федеральным законом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885D8E" w:rsidRDefault="00885D8E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</w:t>
      </w:r>
      <w:r w:rsidRPr="00F037A3">
        <w:rPr>
          <w:rFonts w:ascii="Times New Roman" w:hAnsi="Times New Roman" w:cs="Times New Roman"/>
          <w:sz w:val="28"/>
          <w:szCs w:val="28"/>
        </w:rPr>
        <w:lastRenderedPageBreak/>
        <w:t>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FF1C3F" w:rsidRPr="00F037A3" w:rsidRDefault="00FF1C3F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30E88">
        <w:rPr>
          <w:rFonts w:ascii="Times New Roman" w:hAnsi="Times New Roman" w:cs="Times New Roman"/>
          <w:sz w:val="28"/>
          <w:szCs w:val="28"/>
        </w:rPr>
        <w:t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FD3" w:rsidRPr="00F037A3" w:rsidRDefault="00FF1C3F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F46">
        <w:rPr>
          <w:rFonts w:ascii="Times New Roman" w:hAnsi="Times New Roman" w:cs="Times New Roman"/>
          <w:sz w:val="28"/>
          <w:szCs w:val="28"/>
        </w:rPr>
        <w:t>) общественные объединения</w:t>
      </w:r>
      <w:r w:rsidR="00F55669" w:rsidRPr="00F037A3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(дружины) в отношении земельных участков, на которых расположено имущество добровольной пожарной охраны, </w:t>
      </w:r>
      <w:r w:rsidR="001D4643">
        <w:rPr>
          <w:rFonts w:ascii="Times New Roman" w:hAnsi="Times New Roman" w:cs="Times New Roman"/>
          <w:sz w:val="28"/>
          <w:szCs w:val="28"/>
        </w:rPr>
        <w:t xml:space="preserve"> работники ДПО и добровольные пожарные;</w:t>
      </w:r>
    </w:p>
    <w:p w:rsidR="00FE3FD3" w:rsidRPr="00F037A3" w:rsidRDefault="00FF1C3F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4FB3" w:rsidRPr="00F037A3">
        <w:rPr>
          <w:rFonts w:ascii="Times New Roman" w:hAnsi="Times New Roman" w:cs="Times New Roman"/>
          <w:sz w:val="28"/>
          <w:szCs w:val="28"/>
        </w:rPr>
        <w:t>) органы местного самоуправления Логовского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1F4FB3" w:rsidRPr="00F037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F46">
        <w:rPr>
          <w:rFonts w:ascii="Times New Roman" w:hAnsi="Times New Roman" w:cs="Times New Roman"/>
          <w:sz w:val="28"/>
          <w:szCs w:val="28"/>
        </w:rPr>
        <w:t>;</w:t>
      </w:r>
    </w:p>
    <w:p w:rsidR="00AB37FB" w:rsidRDefault="00FF1C3F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4FB3" w:rsidRPr="00F037A3">
        <w:rPr>
          <w:rFonts w:ascii="Times New Roman" w:hAnsi="Times New Roman" w:cs="Times New Roman"/>
          <w:sz w:val="28"/>
          <w:szCs w:val="28"/>
        </w:rPr>
        <w:t xml:space="preserve">) бюджетные учреждения </w:t>
      </w:r>
      <w:r w:rsidR="00AB37FB">
        <w:rPr>
          <w:rFonts w:ascii="Times New Roman" w:hAnsi="Times New Roman" w:cs="Times New Roman"/>
          <w:sz w:val="28"/>
          <w:szCs w:val="28"/>
        </w:rPr>
        <w:t>–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с</w:t>
      </w:r>
      <w:r w:rsidR="00AB37FB" w:rsidRPr="00AB37FB">
        <w:rPr>
          <w:rFonts w:ascii="Times New Roman" w:hAnsi="Times New Roman" w:cs="Times New Roman"/>
          <w:sz w:val="28"/>
          <w:szCs w:val="28"/>
        </w:rPr>
        <w:t xml:space="preserve">озданные </w:t>
      </w:r>
      <w:r w:rsidR="00AB37FB" w:rsidRPr="00F037A3">
        <w:rPr>
          <w:rFonts w:ascii="Times New Roman" w:hAnsi="Times New Roman" w:cs="Times New Roman"/>
          <w:sz w:val="28"/>
          <w:szCs w:val="28"/>
        </w:rPr>
        <w:t>орга</w:t>
      </w:r>
      <w:r w:rsidR="008E3F46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для </w:t>
      </w:r>
      <w:r w:rsidR="00AB37FB" w:rsidRPr="00F037A3">
        <w:rPr>
          <w:rFonts w:ascii="Times New Roman" w:hAnsi="Times New Roman" w:cs="Times New Roman"/>
          <w:sz w:val="28"/>
          <w:szCs w:val="28"/>
        </w:rPr>
        <w:t>осуществления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социально-культурных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функций некоммерческого характера</w:t>
      </w:r>
      <w:r w:rsidR="00AB37FB">
        <w:rPr>
          <w:rFonts w:ascii="Times New Roman" w:hAnsi="Times New Roman" w:cs="Times New Roman"/>
          <w:sz w:val="28"/>
          <w:szCs w:val="28"/>
        </w:rPr>
        <w:t>,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деятельность которых финансируется из соответствующего бюджета на основе сметы доходов и расходов;</w:t>
      </w:r>
    </w:p>
    <w:p w:rsidR="00AB37FB" w:rsidRDefault="00FF1C3F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4643">
        <w:rPr>
          <w:rFonts w:ascii="Times New Roman" w:hAnsi="Times New Roman" w:cs="Times New Roman"/>
          <w:sz w:val="28"/>
          <w:szCs w:val="28"/>
        </w:rPr>
        <w:t xml:space="preserve">) </w:t>
      </w:r>
      <w:r w:rsidR="00B77815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и общеобразовательные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63929" w:rsidRPr="00F037A3" w:rsidRDefault="008E3F46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929" w:rsidRPr="00F037A3">
        <w:rPr>
          <w:rFonts w:ascii="Times New Roman" w:hAnsi="Times New Roman" w:cs="Times New Roman"/>
          <w:sz w:val="28"/>
          <w:szCs w:val="28"/>
        </w:rPr>
        <w:t>. Налог вво</w:t>
      </w:r>
      <w:r w:rsidR="001D6E99" w:rsidRPr="00F037A3">
        <w:rPr>
          <w:rFonts w:ascii="Times New Roman" w:hAnsi="Times New Roman" w:cs="Times New Roman"/>
          <w:sz w:val="28"/>
          <w:szCs w:val="28"/>
        </w:rPr>
        <w:t>дится в действие на территории 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F037A3">
        <w:rPr>
          <w:rFonts w:ascii="Times New Roman" w:hAnsi="Times New Roman" w:cs="Times New Roman"/>
          <w:sz w:val="28"/>
          <w:szCs w:val="28"/>
        </w:rPr>
        <w:t>сельского поселения с 1 января 201</w:t>
      </w:r>
      <w:r w:rsidR="00F11AF9">
        <w:rPr>
          <w:rFonts w:ascii="Times New Roman" w:hAnsi="Times New Roman" w:cs="Times New Roman"/>
          <w:sz w:val="28"/>
          <w:szCs w:val="28"/>
        </w:rPr>
        <w:t>7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F037A3" w:rsidRDefault="008E3F46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3929" w:rsidRPr="00F037A3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"Борьба".</w:t>
      </w:r>
    </w:p>
    <w:p w:rsidR="00B63929" w:rsidRPr="00F037A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E3F46">
        <w:rPr>
          <w:rFonts w:ascii="Times New Roman" w:hAnsi="Times New Roman" w:cs="Times New Roman"/>
          <w:sz w:val="28"/>
          <w:szCs w:val="28"/>
        </w:rPr>
        <w:t>0</w:t>
      </w:r>
      <w:r w:rsidR="00F11AF9">
        <w:rPr>
          <w:rFonts w:ascii="Times New Roman" w:hAnsi="Times New Roman" w:cs="Times New Roman"/>
          <w:sz w:val="28"/>
          <w:szCs w:val="28"/>
        </w:rPr>
        <w:t>.</w:t>
      </w:r>
      <w:r w:rsidRPr="00F037A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F037A3">
        <w:rPr>
          <w:rFonts w:ascii="Times New Roman" w:hAnsi="Times New Roman" w:cs="Times New Roman"/>
          <w:sz w:val="28"/>
          <w:szCs w:val="28"/>
        </w:rPr>
        <w:t>1</w:t>
      </w:r>
      <w:r w:rsidRPr="00F037A3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F11AF9">
        <w:rPr>
          <w:rFonts w:ascii="Times New Roman" w:hAnsi="Times New Roman" w:cs="Times New Roman"/>
          <w:sz w:val="28"/>
          <w:szCs w:val="28"/>
        </w:rPr>
        <w:t>7</w:t>
      </w:r>
      <w:r w:rsidRPr="00F037A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6E99" w:rsidRPr="00F037A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1D6E99" w:rsidRPr="00F037A3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 w:rsidR="008E3F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46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7A3">
        <w:rPr>
          <w:rFonts w:ascii="Times New Roman" w:hAnsi="Times New Roman" w:cs="Times New Roman"/>
          <w:b/>
          <w:sz w:val="28"/>
          <w:szCs w:val="28"/>
        </w:rPr>
        <w:t>Логовской сельской Думы</w:t>
      </w:r>
    </w:p>
    <w:p w:rsidR="001D6E99" w:rsidRPr="00F037A3" w:rsidRDefault="0069502A" w:rsidP="0069502A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Братухин А.В. 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Кручинин С.А</w:t>
      </w:r>
    </w:p>
    <w:p w:rsidR="001D6E99" w:rsidRPr="00F037A3" w:rsidRDefault="001D6E99" w:rsidP="001D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E99" w:rsidRPr="00F037A3" w:rsidRDefault="001D6E99" w:rsidP="00F037A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sectPr w:rsidR="001D6E99" w:rsidRPr="00F037A3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12" w:rsidRDefault="00346412" w:rsidP="00861C2A">
      <w:pPr>
        <w:spacing w:after="0" w:line="240" w:lineRule="auto"/>
      </w:pPr>
      <w:r>
        <w:separator/>
      </w:r>
    </w:p>
  </w:endnote>
  <w:endnote w:type="continuationSeparator" w:id="1">
    <w:p w:rsidR="00346412" w:rsidRDefault="00346412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12" w:rsidRDefault="00346412" w:rsidP="00861C2A">
      <w:pPr>
        <w:spacing w:after="0" w:line="240" w:lineRule="auto"/>
      </w:pPr>
      <w:r>
        <w:separator/>
      </w:r>
    </w:p>
  </w:footnote>
  <w:footnote w:type="continuationSeparator" w:id="1">
    <w:p w:rsidR="00346412" w:rsidRDefault="00346412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B0DB7"/>
    <w:rsid w:val="000B5F74"/>
    <w:rsid w:val="000C0E38"/>
    <w:rsid w:val="000D3CC9"/>
    <w:rsid w:val="000D4C6F"/>
    <w:rsid w:val="000D68EF"/>
    <w:rsid w:val="000F085C"/>
    <w:rsid w:val="0010584B"/>
    <w:rsid w:val="0013773B"/>
    <w:rsid w:val="00144B46"/>
    <w:rsid w:val="001464D4"/>
    <w:rsid w:val="00163C95"/>
    <w:rsid w:val="001A3AA2"/>
    <w:rsid w:val="001D4643"/>
    <w:rsid w:val="001D6E99"/>
    <w:rsid w:val="001F4FB3"/>
    <w:rsid w:val="00214FA3"/>
    <w:rsid w:val="002165DE"/>
    <w:rsid w:val="00257FF1"/>
    <w:rsid w:val="002612FE"/>
    <w:rsid w:val="002908CD"/>
    <w:rsid w:val="00295FA2"/>
    <w:rsid w:val="002A5879"/>
    <w:rsid w:val="002B3E63"/>
    <w:rsid w:val="002E4859"/>
    <w:rsid w:val="002F2B70"/>
    <w:rsid w:val="00303963"/>
    <w:rsid w:val="00326C8E"/>
    <w:rsid w:val="00330E88"/>
    <w:rsid w:val="00333DB9"/>
    <w:rsid w:val="00346412"/>
    <w:rsid w:val="00346B10"/>
    <w:rsid w:val="00386496"/>
    <w:rsid w:val="003C0477"/>
    <w:rsid w:val="003C2E92"/>
    <w:rsid w:val="00410F21"/>
    <w:rsid w:val="00462E4B"/>
    <w:rsid w:val="004B118F"/>
    <w:rsid w:val="004F65AC"/>
    <w:rsid w:val="0050677A"/>
    <w:rsid w:val="005704D4"/>
    <w:rsid w:val="005F5A26"/>
    <w:rsid w:val="0069502A"/>
    <w:rsid w:val="00706845"/>
    <w:rsid w:val="00706A66"/>
    <w:rsid w:val="00743150"/>
    <w:rsid w:val="007460BC"/>
    <w:rsid w:val="0074621B"/>
    <w:rsid w:val="0075751C"/>
    <w:rsid w:val="007B6BCF"/>
    <w:rsid w:val="007E4215"/>
    <w:rsid w:val="00804EC4"/>
    <w:rsid w:val="008178A1"/>
    <w:rsid w:val="008417E6"/>
    <w:rsid w:val="00861C2A"/>
    <w:rsid w:val="00863E92"/>
    <w:rsid w:val="0086442D"/>
    <w:rsid w:val="00872A5E"/>
    <w:rsid w:val="00885D8E"/>
    <w:rsid w:val="008B5A6B"/>
    <w:rsid w:val="008E3F46"/>
    <w:rsid w:val="008F0C8E"/>
    <w:rsid w:val="00900047"/>
    <w:rsid w:val="00915EAE"/>
    <w:rsid w:val="00917D4A"/>
    <w:rsid w:val="009418AC"/>
    <w:rsid w:val="00942A4A"/>
    <w:rsid w:val="00967D47"/>
    <w:rsid w:val="00974677"/>
    <w:rsid w:val="00987858"/>
    <w:rsid w:val="009A46B3"/>
    <w:rsid w:val="009B21F7"/>
    <w:rsid w:val="009B5187"/>
    <w:rsid w:val="009C0900"/>
    <w:rsid w:val="009E6C43"/>
    <w:rsid w:val="00A1382E"/>
    <w:rsid w:val="00A62A5F"/>
    <w:rsid w:val="00A66531"/>
    <w:rsid w:val="00A748EC"/>
    <w:rsid w:val="00A87277"/>
    <w:rsid w:val="00A933F2"/>
    <w:rsid w:val="00AA5993"/>
    <w:rsid w:val="00AB37FB"/>
    <w:rsid w:val="00B32770"/>
    <w:rsid w:val="00B418D3"/>
    <w:rsid w:val="00B457EB"/>
    <w:rsid w:val="00B63929"/>
    <w:rsid w:val="00B678E1"/>
    <w:rsid w:val="00B77815"/>
    <w:rsid w:val="00B9030E"/>
    <w:rsid w:val="00BC1E6A"/>
    <w:rsid w:val="00BE1261"/>
    <w:rsid w:val="00C061BA"/>
    <w:rsid w:val="00C137DA"/>
    <w:rsid w:val="00C3329A"/>
    <w:rsid w:val="00C33B4C"/>
    <w:rsid w:val="00C35734"/>
    <w:rsid w:val="00C47105"/>
    <w:rsid w:val="00C87A0D"/>
    <w:rsid w:val="00C92AB8"/>
    <w:rsid w:val="00CE12B4"/>
    <w:rsid w:val="00CF4F0E"/>
    <w:rsid w:val="00D33744"/>
    <w:rsid w:val="00DB35F2"/>
    <w:rsid w:val="00DC1863"/>
    <w:rsid w:val="00E04D4A"/>
    <w:rsid w:val="00E657CE"/>
    <w:rsid w:val="00E73940"/>
    <w:rsid w:val="00E84448"/>
    <w:rsid w:val="00E9251E"/>
    <w:rsid w:val="00E96D67"/>
    <w:rsid w:val="00EA6482"/>
    <w:rsid w:val="00EB00C5"/>
    <w:rsid w:val="00EB0575"/>
    <w:rsid w:val="00F037A3"/>
    <w:rsid w:val="00F11AF9"/>
    <w:rsid w:val="00F4213E"/>
    <w:rsid w:val="00F42D8F"/>
    <w:rsid w:val="00F55669"/>
    <w:rsid w:val="00F60351"/>
    <w:rsid w:val="00F64645"/>
    <w:rsid w:val="00FA3CA2"/>
    <w:rsid w:val="00FE24B6"/>
    <w:rsid w:val="00FE3FD3"/>
    <w:rsid w:val="00FF1C3F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39A2-F288-4ED2-8F15-6F9210C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1</cp:lastModifiedBy>
  <cp:revision>17</cp:revision>
  <cp:lastPrinted>2016-11-24T07:43:00Z</cp:lastPrinted>
  <dcterms:created xsi:type="dcterms:W3CDTF">2016-10-03T04:12:00Z</dcterms:created>
  <dcterms:modified xsi:type="dcterms:W3CDTF">2016-11-24T07:45:00Z</dcterms:modified>
</cp:coreProperties>
</file>