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3C" w:rsidRPr="00F91D02" w:rsidRDefault="00AE5825" w:rsidP="00CE4301">
      <w:pPr>
        <w:pStyle w:val="30"/>
        <w:shd w:val="clear" w:color="auto" w:fill="auto"/>
        <w:tabs>
          <w:tab w:val="left" w:pos="4605"/>
        </w:tabs>
        <w:spacing w:line="240" w:lineRule="auto"/>
        <w:ind w:firstLine="760"/>
        <w:rPr>
          <w:sz w:val="28"/>
          <w:szCs w:val="28"/>
        </w:rPr>
      </w:pPr>
      <w:r w:rsidRPr="00F91D02">
        <w:rPr>
          <w:sz w:val="28"/>
          <w:szCs w:val="28"/>
        </w:rPr>
        <w:tab/>
      </w:r>
    </w:p>
    <w:p w:rsidR="0025167F" w:rsidRPr="00F91D02" w:rsidRDefault="00AE5825" w:rsidP="00CE4301">
      <w:pPr>
        <w:pStyle w:val="30"/>
        <w:shd w:val="clear" w:color="auto" w:fill="auto"/>
        <w:tabs>
          <w:tab w:val="left" w:pos="0"/>
        </w:tabs>
        <w:spacing w:line="240" w:lineRule="auto"/>
        <w:jc w:val="center"/>
        <w:rPr>
          <w:sz w:val="28"/>
          <w:szCs w:val="28"/>
        </w:rPr>
      </w:pPr>
      <w:bookmarkStart w:id="0" w:name="_GoBack"/>
      <w:r w:rsidRPr="00F91D02">
        <w:rPr>
          <w:sz w:val="28"/>
          <w:szCs w:val="28"/>
        </w:rPr>
        <w:t>Отчет</w:t>
      </w:r>
    </w:p>
    <w:p w:rsidR="0025167F" w:rsidRPr="00F91D02" w:rsidRDefault="00AE5825" w:rsidP="00CE4301">
      <w:pPr>
        <w:pStyle w:val="30"/>
        <w:shd w:val="clear" w:color="auto" w:fill="auto"/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 w:rsidRPr="00F91D02">
        <w:rPr>
          <w:sz w:val="28"/>
          <w:szCs w:val="28"/>
        </w:rPr>
        <w:t>главы Логовского сельского поселения Калачевского</w:t>
      </w:r>
    </w:p>
    <w:p w:rsidR="0025167F" w:rsidRPr="00F91D02" w:rsidRDefault="00AE5825" w:rsidP="00CE4301">
      <w:pPr>
        <w:pStyle w:val="30"/>
        <w:shd w:val="clear" w:color="auto" w:fill="auto"/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 w:rsidRPr="00F91D02">
        <w:rPr>
          <w:sz w:val="28"/>
          <w:szCs w:val="28"/>
        </w:rPr>
        <w:t>муниципального района</w:t>
      </w:r>
    </w:p>
    <w:p w:rsidR="0025167F" w:rsidRPr="00F91D02" w:rsidRDefault="00AE5825" w:rsidP="00CE4301">
      <w:pPr>
        <w:pStyle w:val="30"/>
        <w:shd w:val="clear" w:color="auto" w:fill="auto"/>
        <w:tabs>
          <w:tab w:val="left" w:pos="0"/>
          <w:tab w:val="left" w:pos="4288"/>
        </w:tabs>
        <w:spacing w:line="240" w:lineRule="auto"/>
        <w:jc w:val="left"/>
        <w:rPr>
          <w:sz w:val="28"/>
          <w:szCs w:val="28"/>
        </w:rPr>
      </w:pPr>
      <w:r w:rsidRPr="00F91D02">
        <w:rPr>
          <w:sz w:val="28"/>
          <w:szCs w:val="28"/>
        </w:rPr>
        <w:t xml:space="preserve">Волгоградской области о результатах своей деятельности </w:t>
      </w:r>
      <w:r w:rsidRPr="00F91D02">
        <w:rPr>
          <w:sz w:val="28"/>
          <w:szCs w:val="28"/>
          <w:lang w:eastAsia="en-US" w:bidi="en-US"/>
        </w:rPr>
        <w:tab/>
      </w:r>
      <w:r w:rsidR="00D46BC7" w:rsidRPr="00F91D02">
        <w:rPr>
          <w:sz w:val="28"/>
          <w:szCs w:val="28"/>
        </w:rPr>
        <w:t>за 2016</w:t>
      </w:r>
      <w:r w:rsidRPr="00F91D02">
        <w:rPr>
          <w:sz w:val="28"/>
          <w:szCs w:val="28"/>
        </w:rPr>
        <w:t xml:space="preserve"> год</w:t>
      </w:r>
    </w:p>
    <w:bookmarkEnd w:id="0"/>
    <w:p w:rsidR="00D46BC7" w:rsidRPr="00F91D02" w:rsidRDefault="00D46BC7" w:rsidP="00CE4301">
      <w:pPr>
        <w:pStyle w:val="30"/>
        <w:shd w:val="clear" w:color="auto" w:fill="auto"/>
        <w:tabs>
          <w:tab w:val="left" w:pos="0"/>
          <w:tab w:val="left" w:pos="4288"/>
        </w:tabs>
        <w:spacing w:line="240" w:lineRule="auto"/>
        <w:jc w:val="left"/>
        <w:rPr>
          <w:sz w:val="28"/>
          <w:szCs w:val="28"/>
        </w:rPr>
      </w:pPr>
    </w:p>
    <w:p w:rsidR="0025167F" w:rsidRPr="00F91D02" w:rsidRDefault="00AE5825" w:rsidP="00CE4301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1" w:name="bookmark0"/>
      <w:r w:rsidRPr="00F91D02">
        <w:rPr>
          <w:sz w:val="28"/>
          <w:szCs w:val="28"/>
        </w:rPr>
        <w:t>Логовское сельское поселение вк</w:t>
      </w:r>
      <w:r w:rsidR="00D10F14" w:rsidRPr="00F91D02">
        <w:rPr>
          <w:sz w:val="28"/>
          <w:szCs w:val="28"/>
        </w:rPr>
        <w:t>лючает в себя 3 населенных пункт</w:t>
      </w:r>
      <w:r w:rsidRPr="00F91D02">
        <w:rPr>
          <w:sz w:val="28"/>
          <w:szCs w:val="28"/>
        </w:rPr>
        <w:t>а, общая численность населения</w:t>
      </w:r>
      <w:r w:rsidR="00D46BC7" w:rsidRPr="00F91D02">
        <w:rPr>
          <w:sz w:val="28"/>
          <w:szCs w:val="28"/>
        </w:rPr>
        <w:t xml:space="preserve"> на 1 января 2017 г. составила </w:t>
      </w:r>
      <w:r w:rsidR="006C7E28" w:rsidRPr="00F91D02">
        <w:rPr>
          <w:sz w:val="28"/>
          <w:szCs w:val="28"/>
        </w:rPr>
        <w:t>2989</w:t>
      </w:r>
      <w:r w:rsidRPr="00F91D02">
        <w:rPr>
          <w:rStyle w:val="114pt"/>
        </w:rPr>
        <w:t xml:space="preserve"> человек.</w:t>
      </w:r>
      <w:bookmarkEnd w:id="1"/>
    </w:p>
    <w:p w:rsidR="008B5CBE" w:rsidRPr="00F91D02" w:rsidRDefault="00CE4301" w:rsidP="008B5CBE">
      <w:pPr>
        <w:pStyle w:val="20"/>
        <w:shd w:val="clear" w:color="auto" w:fill="auto"/>
        <w:spacing w:line="240" w:lineRule="auto"/>
        <w:ind w:firstLine="760"/>
      </w:pPr>
      <w:r w:rsidRPr="00F91D02">
        <w:t xml:space="preserve"> </w:t>
      </w:r>
      <w:r w:rsidR="00AE5825" w:rsidRPr="00F91D02">
        <w:t xml:space="preserve">Согласно статье 14 Федерального Закона от 06.10.2003 года №131-Ф3 «Об общих принципах организации местного самоуправления в РФ» к вопросам местного значения </w:t>
      </w:r>
      <w:r w:rsidR="006C7E28" w:rsidRPr="00F91D02">
        <w:t>сельского поселения относится 31</w:t>
      </w:r>
      <w:r w:rsidR="00AE5825" w:rsidRPr="00F91D02">
        <w:t xml:space="preserve"> </w:t>
      </w:r>
      <w:r w:rsidR="006C7E28" w:rsidRPr="00F91D02">
        <w:t>полномочие</w:t>
      </w:r>
      <w:r w:rsidR="008B5CBE" w:rsidRPr="00F91D02">
        <w:t>, для реализации которых в  доходную часть бюджета поселения в 2016 году поступило 12526.9 тыс.руб,  что составило 98.9 % плановых назначений- 12666,2  тыс. руб.</w:t>
      </w:r>
      <w:r w:rsidR="007C61F5" w:rsidRPr="00F91D02">
        <w:t xml:space="preserve"> ( 100%)</w:t>
      </w:r>
      <w:r w:rsidR="008B5CBE" w:rsidRPr="00F91D02">
        <w:t>, в том числе:</w:t>
      </w:r>
    </w:p>
    <w:p w:rsidR="008B5CBE" w:rsidRPr="00F91D02" w:rsidRDefault="008B5CBE" w:rsidP="008B5CBE">
      <w:pPr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         -налоговых доходов – 4424.5 тыс.руб или 87,1 % от плановых назначений</w:t>
      </w:r>
      <w:r w:rsidR="007C61F5" w:rsidRPr="00F91D02">
        <w:rPr>
          <w:rFonts w:ascii="Times New Roman" w:hAnsi="Times New Roman" w:cs="Times New Roman"/>
          <w:sz w:val="28"/>
          <w:szCs w:val="28"/>
        </w:rPr>
        <w:t xml:space="preserve"> ( план-5079,8 тыс. руб.)</w:t>
      </w:r>
      <w:r w:rsidRPr="00F91D02">
        <w:rPr>
          <w:rFonts w:ascii="Times New Roman" w:hAnsi="Times New Roman" w:cs="Times New Roman"/>
          <w:sz w:val="28"/>
          <w:szCs w:val="28"/>
        </w:rPr>
        <w:t>;</w:t>
      </w:r>
    </w:p>
    <w:p w:rsidR="008B5CBE" w:rsidRPr="00F91D02" w:rsidRDefault="008B5CBE" w:rsidP="008B5CBE">
      <w:pPr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         - неналоговых доходов – 777.8 тыс.руб или 100 % от плановых назначений</w:t>
      </w:r>
    </w:p>
    <w:p w:rsidR="007C61F5" w:rsidRPr="00F91D02" w:rsidRDefault="008B5CBE" w:rsidP="008B5CBE">
      <w:pPr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        -безвозмездных поступлений -7324.6 тыс.руб или 100% от плановых назначений </w:t>
      </w:r>
    </w:p>
    <w:p w:rsidR="007C61F5" w:rsidRPr="00F91D02" w:rsidRDefault="007C61F5" w:rsidP="007C61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1D02">
        <w:rPr>
          <w:rFonts w:ascii="Times New Roman" w:hAnsi="Times New Roman" w:cs="Times New Roman"/>
          <w:b/>
          <w:i/>
          <w:sz w:val="28"/>
          <w:szCs w:val="28"/>
        </w:rPr>
        <w:t>Анализ исполнения налоговых доходов в 2016 году</w:t>
      </w:r>
    </w:p>
    <w:p w:rsidR="007C61F5" w:rsidRPr="00F91D02" w:rsidRDefault="007C61F5" w:rsidP="007C61F5">
      <w:pPr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 w:rsidRPr="00F91D02">
        <w:rPr>
          <w:rFonts w:ascii="Times New Roman" w:hAnsi="Times New Roman" w:cs="Times New Roman"/>
          <w:sz w:val="28"/>
          <w:szCs w:val="28"/>
        </w:rPr>
        <w:t xml:space="preserve"> исполнен в сумме 3655.8 тыс.руб или на 97.8 %,что на 81.3  тыс.руб меньше утвержденного плана- 3737,0 тыс. руб.</w:t>
      </w:r>
    </w:p>
    <w:p w:rsidR="007C61F5" w:rsidRPr="00F91D02" w:rsidRDefault="007C61F5" w:rsidP="007C61F5">
      <w:pPr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b/>
          <w:sz w:val="28"/>
          <w:szCs w:val="28"/>
        </w:rPr>
        <w:t>Доходы от</w:t>
      </w:r>
      <w:r w:rsidRPr="00F91D02">
        <w:rPr>
          <w:rFonts w:ascii="Times New Roman" w:hAnsi="Times New Roman" w:cs="Times New Roman"/>
          <w:b/>
          <w:i/>
          <w:sz w:val="28"/>
          <w:szCs w:val="28"/>
        </w:rPr>
        <w:t xml:space="preserve"> акциз по подакцизным товарам</w:t>
      </w:r>
      <w:r w:rsidRPr="00F91D02">
        <w:rPr>
          <w:rFonts w:ascii="Times New Roman" w:hAnsi="Times New Roman" w:cs="Times New Roman"/>
          <w:sz w:val="28"/>
          <w:szCs w:val="28"/>
        </w:rPr>
        <w:t xml:space="preserve">, производимым на территории РФ поступили в бюджет в сумме 722.6 тыс.руб или 98,5 % к плановым назначениям-  750,8 тыс. руб. </w:t>
      </w:r>
    </w:p>
    <w:p w:rsidR="007C61F5" w:rsidRPr="00F91D02" w:rsidRDefault="007C61F5" w:rsidP="007C61F5">
      <w:pPr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Pr="00F91D02">
        <w:rPr>
          <w:rFonts w:ascii="Times New Roman" w:hAnsi="Times New Roman" w:cs="Times New Roman"/>
          <w:b/>
          <w:i/>
          <w:sz w:val="28"/>
          <w:szCs w:val="28"/>
        </w:rPr>
        <w:t>налога на имущество</w:t>
      </w:r>
      <w:r w:rsidRPr="00F91D02">
        <w:rPr>
          <w:rFonts w:ascii="Times New Roman" w:hAnsi="Times New Roman" w:cs="Times New Roman"/>
          <w:sz w:val="28"/>
          <w:szCs w:val="28"/>
        </w:rPr>
        <w:t xml:space="preserve"> в 2016 году поступили в сумме 451.8 тыс.руб или 80.1 % от утвержденного плана- 564,2 тыс. руб. </w:t>
      </w:r>
    </w:p>
    <w:p w:rsidR="007C61F5" w:rsidRDefault="007C61F5" w:rsidP="007C61F5">
      <w:pPr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F91D02">
        <w:rPr>
          <w:rFonts w:ascii="Times New Roman" w:hAnsi="Times New Roman" w:cs="Times New Roman"/>
          <w:sz w:val="28"/>
          <w:szCs w:val="28"/>
        </w:rPr>
        <w:t xml:space="preserve"> ( за выдачу доверенностей населению) исполнена в сумме 28.3 тыс.рублей, что составляет 94,3 %  плановых назначений- 30,0 тыс. руб.</w:t>
      </w:r>
    </w:p>
    <w:p w:rsidR="00F91D02" w:rsidRPr="00F91D02" w:rsidRDefault="00F91D02" w:rsidP="007C61F5">
      <w:pPr>
        <w:rPr>
          <w:rFonts w:ascii="Times New Roman" w:hAnsi="Times New Roman" w:cs="Times New Roman"/>
          <w:sz w:val="28"/>
          <w:szCs w:val="28"/>
        </w:rPr>
      </w:pPr>
    </w:p>
    <w:p w:rsidR="007C61F5" w:rsidRPr="00F91D02" w:rsidRDefault="007C61F5" w:rsidP="007C61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1D02">
        <w:rPr>
          <w:rFonts w:ascii="Times New Roman" w:hAnsi="Times New Roman" w:cs="Times New Roman"/>
          <w:b/>
          <w:i/>
          <w:sz w:val="28"/>
          <w:szCs w:val="28"/>
        </w:rPr>
        <w:t>Анализ исполнения неналоговых доходов  в 2016 году.</w:t>
      </w:r>
    </w:p>
    <w:p w:rsidR="007C61F5" w:rsidRPr="00F91D02" w:rsidRDefault="007C61F5" w:rsidP="007C61F5">
      <w:pPr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Неналоговые доходы в бюджет поселения поступили в полном объеме в размере 343.8  тыс.руб  в виде:</w:t>
      </w:r>
    </w:p>
    <w:p w:rsidR="007C61F5" w:rsidRPr="00F91D02" w:rsidRDefault="007C61F5" w:rsidP="007C61F5">
      <w:pPr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 - доходов от использования имущества , находящегося в государственной  собственности -343,3 тыс.руб, что составило 100% плановых назначений;</w:t>
      </w:r>
    </w:p>
    <w:p w:rsidR="007C61F5" w:rsidRDefault="007C61F5" w:rsidP="007C61F5">
      <w:pPr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- штрафов, санкций, возмещение ущерба -0,5 тыс.руб, что составило 100,0 % плановых назначений </w:t>
      </w:r>
    </w:p>
    <w:p w:rsidR="00F91D02" w:rsidRPr="00F91D02" w:rsidRDefault="00F91D02" w:rsidP="007C61F5">
      <w:pPr>
        <w:rPr>
          <w:rFonts w:ascii="Times New Roman" w:hAnsi="Times New Roman" w:cs="Times New Roman"/>
          <w:sz w:val="28"/>
          <w:szCs w:val="28"/>
        </w:rPr>
      </w:pPr>
    </w:p>
    <w:p w:rsidR="007C61F5" w:rsidRPr="00F91D02" w:rsidRDefault="007C61F5" w:rsidP="007C61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1D02">
        <w:rPr>
          <w:rFonts w:ascii="Times New Roman" w:hAnsi="Times New Roman" w:cs="Times New Roman"/>
          <w:b/>
          <w:i/>
          <w:sz w:val="28"/>
          <w:szCs w:val="28"/>
        </w:rPr>
        <w:t>Безвозмездные поступления в бюджет Логовского сельского поселения Калачевского муниципального района</w:t>
      </w:r>
    </w:p>
    <w:p w:rsidR="007C61F5" w:rsidRPr="00F91D02" w:rsidRDefault="007C61F5" w:rsidP="007C6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В 2016 году безвозмездные поступления из областного бюджета и бюджета района в бюджете поселения исполнены в размере 7324,6 тыс.руб или 100%.Безвозмездные поступления передавались в виде:</w:t>
      </w:r>
    </w:p>
    <w:p w:rsidR="007C61F5" w:rsidRPr="00F91D02" w:rsidRDefault="007C61F5" w:rsidP="007C6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- дотации бюджетам поселений на выравнивание уровня бюджетной обеспеченности 3174,0 тыс.руб или 100,0 % бюджетных назначений;</w:t>
      </w:r>
    </w:p>
    <w:p w:rsidR="007C61F5" w:rsidRDefault="007C61F5" w:rsidP="007C6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 -197,6 тыс.руб или 100 % бюджетных назначений .</w:t>
      </w:r>
    </w:p>
    <w:p w:rsidR="00F91D02" w:rsidRPr="00F91D02" w:rsidRDefault="00F91D02" w:rsidP="007C6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1F5" w:rsidRPr="00F91D02" w:rsidRDefault="007C61F5" w:rsidP="007C6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02">
        <w:rPr>
          <w:rFonts w:ascii="Times New Roman" w:hAnsi="Times New Roman" w:cs="Times New Roman"/>
          <w:b/>
          <w:sz w:val="28"/>
          <w:szCs w:val="28"/>
        </w:rPr>
        <w:lastRenderedPageBreak/>
        <w:t>Ну, а теперь перейдем непосредственно к проделанной работе в 2016 году:</w:t>
      </w:r>
    </w:p>
    <w:p w:rsidR="00A7117B" w:rsidRPr="00F91D02" w:rsidRDefault="00A7117B" w:rsidP="00A7117B">
      <w:pPr>
        <w:ind w:firstLine="760"/>
        <w:rPr>
          <w:rFonts w:ascii="Times New Roman" w:hAnsi="Times New Roman" w:cs="Times New Roman"/>
          <w:sz w:val="28"/>
          <w:szCs w:val="28"/>
          <w:u w:val="single"/>
        </w:rPr>
      </w:pPr>
      <w:r w:rsidRPr="00F91D02">
        <w:rPr>
          <w:rFonts w:ascii="Times New Roman" w:hAnsi="Times New Roman" w:cs="Times New Roman"/>
          <w:sz w:val="28"/>
          <w:szCs w:val="28"/>
          <w:u w:val="single"/>
        </w:rPr>
        <w:t xml:space="preserve">В рамках программы «Благоустройство Логовского сельского поселения»  проводились следующие мероприятия:       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1. Трижды производились работы по уборке площадки временного складирования ТБО;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2. Ликвидировано 20  несанкционированных свалок 50 000 руб.;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3. На трудоустройство рабочих по благоустройству территории поселения  затрачено 584 600 руб.;</w:t>
      </w:r>
    </w:p>
    <w:p w:rsidR="00A7117B" w:rsidRPr="00F91D02" w:rsidRDefault="006635AE" w:rsidP="00A7117B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4. Обрезка</w:t>
      </w:r>
      <w:r w:rsidR="00F536CE">
        <w:rPr>
          <w:rFonts w:ascii="Times New Roman" w:hAnsi="Times New Roman" w:cs="Times New Roman"/>
          <w:sz w:val="28"/>
          <w:szCs w:val="28"/>
        </w:rPr>
        <w:t xml:space="preserve"> деревьев у дома 57,  по улицам</w:t>
      </w:r>
      <w:r w:rsidRPr="00F91D02">
        <w:rPr>
          <w:rFonts w:ascii="Times New Roman" w:hAnsi="Times New Roman" w:cs="Times New Roman"/>
          <w:sz w:val="28"/>
          <w:szCs w:val="28"/>
        </w:rPr>
        <w:t xml:space="preserve">: Ленина, Мичурина, Комсомольская в х. Логовский  затрачено </w:t>
      </w:r>
      <w:r w:rsidR="00A7117B" w:rsidRPr="00F91D02">
        <w:rPr>
          <w:rFonts w:ascii="Times New Roman" w:hAnsi="Times New Roman" w:cs="Times New Roman"/>
          <w:sz w:val="28"/>
          <w:szCs w:val="28"/>
        </w:rPr>
        <w:t xml:space="preserve"> 44 000 руб.;</w:t>
      </w:r>
    </w:p>
    <w:p w:rsidR="00A7117B" w:rsidRPr="00F91D02" w:rsidRDefault="00A7117B" w:rsidP="006635AE">
      <w:pPr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5. </w:t>
      </w:r>
      <w:r w:rsidR="006635AE" w:rsidRPr="00F91D02">
        <w:rPr>
          <w:rFonts w:ascii="Times New Roman" w:hAnsi="Times New Roman" w:cs="Times New Roman"/>
          <w:sz w:val="28"/>
          <w:szCs w:val="28"/>
        </w:rPr>
        <w:t>Неоднократно о</w:t>
      </w:r>
      <w:r w:rsidRPr="00F91D02">
        <w:rPr>
          <w:rFonts w:ascii="Times New Roman" w:hAnsi="Times New Roman" w:cs="Times New Roman"/>
          <w:sz w:val="28"/>
          <w:szCs w:val="28"/>
        </w:rPr>
        <w:t>существлялся покос травы триммерами, роторн</w:t>
      </w:r>
      <w:r w:rsidR="006635AE" w:rsidRPr="00F91D02">
        <w:rPr>
          <w:rFonts w:ascii="Times New Roman" w:hAnsi="Times New Roman" w:cs="Times New Roman"/>
          <w:sz w:val="28"/>
          <w:szCs w:val="28"/>
        </w:rPr>
        <w:t>ой косилкой</w:t>
      </w:r>
      <w:r w:rsidR="00EA0BB3">
        <w:rPr>
          <w:rFonts w:ascii="Times New Roman" w:hAnsi="Times New Roman" w:cs="Times New Roman"/>
          <w:sz w:val="28"/>
          <w:szCs w:val="28"/>
        </w:rPr>
        <w:t>, в трудно</w:t>
      </w:r>
      <w:r w:rsidRPr="00F91D02">
        <w:rPr>
          <w:rFonts w:ascii="Times New Roman" w:hAnsi="Times New Roman" w:cs="Times New Roman"/>
          <w:sz w:val="28"/>
          <w:szCs w:val="28"/>
        </w:rPr>
        <w:t xml:space="preserve">доступных местах </w:t>
      </w:r>
      <w:r w:rsidR="006635AE" w:rsidRPr="00F91D02">
        <w:rPr>
          <w:rFonts w:ascii="Times New Roman" w:hAnsi="Times New Roman" w:cs="Times New Roman"/>
          <w:sz w:val="28"/>
          <w:szCs w:val="28"/>
        </w:rPr>
        <w:t xml:space="preserve"> травянистая растительность </w:t>
      </w:r>
      <w:r w:rsidRPr="00F91D02">
        <w:rPr>
          <w:rFonts w:ascii="Times New Roman" w:hAnsi="Times New Roman" w:cs="Times New Roman"/>
          <w:sz w:val="28"/>
          <w:szCs w:val="28"/>
        </w:rPr>
        <w:t xml:space="preserve">обрабатывалось гербицидом:  </w:t>
      </w:r>
      <w:r w:rsidR="006635AE" w:rsidRPr="00F91D02">
        <w:rPr>
          <w:rFonts w:ascii="Times New Roman" w:hAnsi="Times New Roman" w:cs="Times New Roman"/>
          <w:sz w:val="28"/>
          <w:szCs w:val="28"/>
        </w:rPr>
        <w:t>х. Логовский :</w:t>
      </w:r>
      <w:r w:rsidRPr="00F91D02">
        <w:rPr>
          <w:rFonts w:ascii="Times New Roman" w:hAnsi="Times New Roman" w:cs="Times New Roman"/>
          <w:sz w:val="28"/>
          <w:szCs w:val="28"/>
        </w:rPr>
        <w:t xml:space="preserve"> ул. Садовая, Ленина, Медгородок, Мичурина, Октябрьская, Донская</w:t>
      </w:r>
      <w:r w:rsidR="006635AE" w:rsidRPr="00F91D02">
        <w:rPr>
          <w:rFonts w:ascii="Times New Roman" w:hAnsi="Times New Roman" w:cs="Times New Roman"/>
          <w:sz w:val="28"/>
          <w:szCs w:val="28"/>
        </w:rPr>
        <w:t xml:space="preserve"> , территория кладбища.</w:t>
      </w:r>
      <w:r w:rsidRPr="00F91D02">
        <w:rPr>
          <w:rFonts w:ascii="Times New Roman" w:hAnsi="Times New Roman" w:cs="Times New Roman"/>
          <w:sz w:val="28"/>
          <w:szCs w:val="28"/>
        </w:rPr>
        <w:t xml:space="preserve"> х. Первомайский: ул. Центральная. </w:t>
      </w:r>
      <w:r w:rsidR="006635AE" w:rsidRPr="00F91D02">
        <w:rPr>
          <w:rFonts w:ascii="Times New Roman" w:hAnsi="Times New Roman" w:cs="Times New Roman"/>
          <w:b/>
          <w:sz w:val="28"/>
          <w:szCs w:val="28"/>
        </w:rPr>
        <w:t>Всего окошенная территория составила -</w:t>
      </w:r>
      <w:r w:rsidRPr="00F91D02">
        <w:rPr>
          <w:rFonts w:ascii="Times New Roman" w:hAnsi="Times New Roman" w:cs="Times New Roman"/>
          <w:b/>
          <w:sz w:val="28"/>
          <w:szCs w:val="28"/>
        </w:rPr>
        <w:t xml:space="preserve">  10 га. 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6. Просыпка песком ул. Спортивная в х. Логовский, ул. Центральная в х. Первомайский; 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1D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Некоторые жители нашего поселения неоднократно задавали вопрос о том, что эти деньги могли быть направлены на другие нужды, однако эти денежные средства используются только на благоустройство территории поселения, так как это является основным условием конкурса. </w:t>
      </w:r>
    </w:p>
    <w:p w:rsidR="00A7117B" w:rsidRPr="00F91D02" w:rsidRDefault="00F536CE" w:rsidP="00A7117B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7117B" w:rsidRPr="00F91D02">
        <w:rPr>
          <w:rFonts w:ascii="Times New Roman" w:hAnsi="Times New Roman" w:cs="Times New Roman"/>
          <w:bCs/>
          <w:sz w:val="28"/>
          <w:szCs w:val="28"/>
        </w:rPr>
        <w:t>. Устройство ограждения на детской площадке по ул. Мичурина;</w:t>
      </w:r>
    </w:p>
    <w:p w:rsidR="00A7117B" w:rsidRPr="00F91D02" w:rsidRDefault="00F536CE" w:rsidP="00A7117B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7117B" w:rsidRPr="00F91D02">
        <w:rPr>
          <w:rFonts w:ascii="Times New Roman" w:hAnsi="Times New Roman" w:cs="Times New Roman"/>
          <w:bCs/>
          <w:sz w:val="28"/>
          <w:szCs w:val="28"/>
        </w:rPr>
        <w:t>. Установка металлического ограждения на братской могиле погибших воинов ВОВ в х. Первомайский 65 000 руб.;</w:t>
      </w:r>
    </w:p>
    <w:p w:rsidR="00A7117B" w:rsidRPr="00F91D02" w:rsidRDefault="00F536CE" w:rsidP="00A7117B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A7117B" w:rsidRPr="00F91D02">
        <w:rPr>
          <w:rFonts w:ascii="Times New Roman" w:hAnsi="Times New Roman" w:cs="Times New Roman"/>
          <w:bCs/>
          <w:sz w:val="28"/>
          <w:szCs w:val="28"/>
        </w:rPr>
        <w:t xml:space="preserve">. Осуществлялась аккарицидная обработка территории </w:t>
      </w:r>
      <w:r w:rsidR="00383267" w:rsidRPr="00F91D02">
        <w:rPr>
          <w:rFonts w:ascii="Times New Roman" w:hAnsi="Times New Roman" w:cs="Times New Roman"/>
          <w:bCs/>
          <w:sz w:val="28"/>
          <w:szCs w:val="28"/>
        </w:rPr>
        <w:t xml:space="preserve"> свалки, 5 детских площадок, 2 парков </w:t>
      </w:r>
      <w:r w:rsidR="00A7117B" w:rsidRPr="00F91D02">
        <w:rPr>
          <w:rFonts w:ascii="Times New Roman" w:hAnsi="Times New Roman" w:cs="Times New Roman"/>
          <w:bCs/>
          <w:sz w:val="28"/>
          <w:szCs w:val="28"/>
        </w:rPr>
        <w:t>от клещей</w:t>
      </w:r>
      <w:r w:rsidR="00F515DE" w:rsidRPr="00F91D02">
        <w:rPr>
          <w:rFonts w:ascii="Times New Roman" w:hAnsi="Times New Roman" w:cs="Times New Roman"/>
          <w:bCs/>
          <w:sz w:val="28"/>
          <w:szCs w:val="28"/>
        </w:rPr>
        <w:t xml:space="preserve"> – площадь  3 га, сумма -26700 руб. </w:t>
      </w:r>
      <w:r w:rsidR="00383267" w:rsidRPr="00F91D02">
        <w:rPr>
          <w:rFonts w:ascii="Times New Roman" w:hAnsi="Times New Roman" w:cs="Times New Roman"/>
          <w:bCs/>
          <w:sz w:val="28"/>
          <w:szCs w:val="28"/>
        </w:rPr>
        <w:t xml:space="preserve">; подъезды , подвалы, чердаки многоквартирных домов </w:t>
      </w:r>
      <w:r w:rsidR="00F515DE" w:rsidRPr="00F91D02">
        <w:rPr>
          <w:rFonts w:ascii="Times New Roman" w:hAnsi="Times New Roman" w:cs="Times New Roman"/>
          <w:bCs/>
          <w:sz w:val="28"/>
          <w:szCs w:val="28"/>
        </w:rPr>
        <w:t xml:space="preserve">общей площадью 6702 кв.м на сумму 29500 руб. </w:t>
      </w:r>
      <w:r w:rsidR="00383267" w:rsidRPr="00F91D02">
        <w:rPr>
          <w:rFonts w:ascii="Times New Roman" w:hAnsi="Times New Roman" w:cs="Times New Roman"/>
          <w:bCs/>
          <w:sz w:val="28"/>
          <w:szCs w:val="28"/>
        </w:rPr>
        <w:t>были обработаны от насекомых и грызунов</w:t>
      </w:r>
      <w:r w:rsidR="00772C8A" w:rsidRPr="00F91D02">
        <w:rPr>
          <w:rFonts w:ascii="Times New Roman" w:hAnsi="Times New Roman" w:cs="Times New Roman"/>
          <w:bCs/>
          <w:sz w:val="28"/>
          <w:szCs w:val="28"/>
        </w:rPr>
        <w:t>.</w:t>
      </w:r>
      <w:r w:rsidR="00A7117B" w:rsidRPr="00F91D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117B" w:rsidRPr="00F91D02" w:rsidRDefault="00F536CE" w:rsidP="00A7117B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A7117B" w:rsidRPr="00F91D02">
        <w:rPr>
          <w:rFonts w:ascii="Times New Roman" w:hAnsi="Times New Roman" w:cs="Times New Roman"/>
          <w:bCs/>
          <w:sz w:val="28"/>
          <w:szCs w:val="28"/>
        </w:rPr>
        <w:t>. По просьбе жителей благоустроенна дворовая территория заброшенного домовладения по ул. Спортивная, на которой в течение многих лет образовывалась несанкционированная свалка, на территории находилась сухая трава, ветки, мусор, что создавало пажароопасную ситуац</w:t>
      </w:r>
      <w:r w:rsidR="00383267" w:rsidRPr="00F91D02">
        <w:rPr>
          <w:rFonts w:ascii="Times New Roman" w:hAnsi="Times New Roman" w:cs="Times New Roman"/>
          <w:bCs/>
          <w:sz w:val="28"/>
          <w:szCs w:val="28"/>
        </w:rPr>
        <w:t>ию для близлежащих домовладений , всего было вывезено 10 КАМАЗов мусора.</w:t>
      </w:r>
      <w:r w:rsidR="00A7117B" w:rsidRPr="00F91D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117B" w:rsidRPr="00F91D02" w:rsidRDefault="00F536CE" w:rsidP="00A7117B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383267" w:rsidRPr="00F91D02">
        <w:rPr>
          <w:rFonts w:ascii="Times New Roman" w:hAnsi="Times New Roman" w:cs="Times New Roman"/>
          <w:bCs/>
          <w:sz w:val="28"/>
          <w:szCs w:val="28"/>
        </w:rPr>
        <w:t>. Триж</w:t>
      </w:r>
      <w:r w:rsidR="00A7117B" w:rsidRPr="00F91D02">
        <w:rPr>
          <w:rFonts w:ascii="Times New Roman" w:hAnsi="Times New Roman" w:cs="Times New Roman"/>
          <w:bCs/>
          <w:sz w:val="28"/>
          <w:szCs w:val="28"/>
        </w:rPr>
        <w:t>ды производилась противопожарная опашка населенных пунктов 77 200 руб.</w:t>
      </w:r>
    </w:p>
    <w:p w:rsidR="00A7117B" w:rsidRDefault="00F536CE" w:rsidP="00A7117B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A7117B" w:rsidRPr="00F91D02">
        <w:rPr>
          <w:rFonts w:ascii="Times New Roman" w:hAnsi="Times New Roman" w:cs="Times New Roman"/>
          <w:bCs/>
          <w:sz w:val="28"/>
          <w:szCs w:val="28"/>
        </w:rPr>
        <w:t xml:space="preserve">. В течение 2015-2016 гг. администрацией оформлена вся необходимая предпроектная документация  для строительства газопровода по ул. Железнодорожная, но в связи с передачей полномочий на уровень района документы были переданы в администрацию Калачевского муниципального района для изготовления проекта и строительства газопровода. </w:t>
      </w:r>
    </w:p>
    <w:p w:rsidR="00F536CE" w:rsidRPr="00F91D02" w:rsidRDefault="00F536CE" w:rsidP="00A7117B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Отремонтированы братские могилы – 36 000 руб. 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1D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 разделу «Благоустройство» бюджетные назначения исполнены в сумме 1652 400 руб. в том числе на уличное освещение 269 100 руб. (оплата электроэнергии, покупка ламп, аренда опор). 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D02">
        <w:rPr>
          <w:rFonts w:ascii="Times New Roman" w:hAnsi="Times New Roman" w:cs="Times New Roman"/>
          <w:b/>
          <w:bCs/>
          <w:sz w:val="28"/>
          <w:szCs w:val="28"/>
        </w:rPr>
        <w:t>В соответствии с муниципальной программой «</w:t>
      </w:r>
      <w:r w:rsidRPr="00F91D02">
        <w:rPr>
          <w:rFonts w:ascii="Times New Roman" w:hAnsi="Times New Roman" w:cs="Times New Roman"/>
          <w:b/>
          <w:sz w:val="28"/>
          <w:szCs w:val="28"/>
        </w:rPr>
        <w:t>Строительство и ремонт автомобильных дорог общего пользования местного значения в Логовском сельском поселении» реализованы следующие мероприятия: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02">
        <w:rPr>
          <w:rFonts w:ascii="Times New Roman" w:hAnsi="Times New Roman" w:cs="Times New Roman"/>
          <w:bCs/>
          <w:sz w:val="28"/>
          <w:szCs w:val="28"/>
        </w:rPr>
        <w:t xml:space="preserve">1. Профилирование грунтовых дорог (улиц) населенных пунктов поселения – 14 км. 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0139EB" w:rsidRPr="00F91D02">
        <w:rPr>
          <w:rFonts w:ascii="Times New Roman" w:hAnsi="Times New Roman" w:cs="Times New Roman"/>
          <w:bCs/>
          <w:sz w:val="28"/>
          <w:szCs w:val="28"/>
        </w:rPr>
        <w:t>Семь раз в</w:t>
      </w:r>
      <w:r w:rsidRPr="00F91D02">
        <w:rPr>
          <w:rFonts w:ascii="Times New Roman" w:hAnsi="Times New Roman" w:cs="Times New Roman"/>
          <w:bCs/>
          <w:sz w:val="28"/>
          <w:szCs w:val="28"/>
        </w:rPr>
        <w:t xml:space="preserve"> зимнее время производилась очистка от снежного покрова и посыпка пескосоляной смесью улиц в х. Логовский</w:t>
      </w:r>
      <w:r w:rsidR="000139EB" w:rsidRPr="00F91D02">
        <w:rPr>
          <w:rFonts w:ascii="Times New Roman" w:hAnsi="Times New Roman" w:cs="Times New Roman"/>
          <w:bCs/>
          <w:sz w:val="28"/>
          <w:szCs w:val="28"/>
        </w:rPr>
        <w:t>,</w:t>
      </w:r>
      <w:r w:rsidRPr="00F91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9EB" w:rsidRPr="00F91D02">
        <w:rPr>
          <w:rFonts w:ascii="Times New Roman" w:hAnsi="Times New Roman" w:cs="Times New Roman"/>
          <w:bCs/>
          <w:sz w:val="28"/>
          <w:szCs w:val="28"/>
        </w:rPr>
        <w:t>дважды у</w:t>
      </w:r>
      <w:r w:rsidRPr="00F91D02">
        <w:rPr>
          <w:rFonts w:ascii="Times New Roman" w:hAnsi="Times New Roman" w:cs="Times New Roman"/>
          <w:bCs/>
          <w:sz w:val="28"/>
          <w:szCs w:val="28"/>
        </w:rPr>
        <w:t xml:space="preserve"> многоквартирных домов в Медгородке</w:t>
      </w:r>
      <w:r w:rsidR="003E1BC3" w:rsidRPr="00F91D02">
        <w:rPr>
          <w:rFonts w:ascii="Times New Roman" w:hAnsi="Times New Roman" w:cs="Times New Roman"/>
          <w:bCs/>
          <w:sz w:val="28"/>
          <w:szCs w:val="28"/>
        </w:rPr>
        <w:t>, от проходной больницы до дома №57</w:t>
      </w:r>
      <w:r w:rsidRPr="00F91D0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139EB" w:rsidRPr="00F91D02">
        <w:rPr>
          <w:rFonts w:ascii="Times New Roman" w:hAnsi="Times New Roman" w:cs="Times New Roman"/>
          <w:bCs/>
          <w:sz w:val="28"/>
          <w:szCs w:val="28"/>
        </w:rPr>
        <w:t xml:space="preserve"> дорога к </w:t>
      </w:r>
      <w:r w:rsidRPr="00F91D02">
        <w:rPr>
          <w:rFonts w:ascii="Times New Roman" w:hAnsi="Times New Roman" w:cs="Times New Roman"/>
          <w:bCs/>
          <w:sz w:val="28"/>
          <w:szCs w:val="28"/>
        </w:rPr>
        <w:t xml:space="preserve">МКДОУ «Детский сад «Солнышко» </w:t>
      </w:r>
      <w:r w:rsidR="000139EB" w:rsidRPr="00F91D02">
        <w:rPr>
          <w:rFonts w:ascii="Times New Roman" w:hAnsi="Times New Roman" w:cs="Times New Roman"/>
          <w:bCs/>
          <w:sz w:val="28"/>
          <w:szCs w:val="28"/>
        </w:rPr>
        <w:t xml:space="preserve">(всего </w:t>
      </w:r>
      <w:r w:rsidRPr="00F91D02">
        <w:rPr>
          <w:rFonts w:ascii="Times New Roman" w:hAnsi="Times New Roman" w:cs="Times New Roman"/>
          <w:bCs/>
          <w:sz w:val="28"/>
          <w:szCs w:val="28"/>
        </w:rPr>
        <w:t>протяженность – 8 км</w:t>
      </w:r>
      <w:r w:rsidR="000139EB" w:rsidRPr="00F91D02">
        <w:rPr>
          <w:rFonts w:ascii="Times New Roman" w:hAnsi="Times New Roman" w:cs="Times New Roman"/>
          <w:bCs/>
          <w:sz w:val="28"/>
          <w:szCs w:val="28"/>
        </w:rPr>
        <w:t>)</w:t>
      </w:r>
      <w:r w:rsidRPr="00F91D0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Осуществлялся ямочный ремонт дорог с твердым покрытием по ул. Ворошилова, Ленина, Донская</w:t>
      </w:r>
      <w:r w:rsidR="000139EB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всего 256,4кв.м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Укладка твердого покрытия </w:t>
      </w:r>
      <w:r w:rsidR="00772C8A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подъездов МКД 44 и 50</w:t>
      </w:r>
      <w:r w:rsidR="00772C8A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64018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39EB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-29,3</w:t>
      </w:r>
      <w:r w:rsidR="00772C8A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39EB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кв.м.</w:t>
      </w:r>
      <w:r w:rsidR="00772C8A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сумму 26,1 тыс. руб.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E64018" w:rsidRPr="00F91D02" w:rsidRDefault="00A7117B" w:rsidP="00A7117B">
      <w:pPr>
        <w:ind w:firstLine="7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Установка искусственных неровностей дороги по ул. Ленина в х. Логовский (4 шт.) </w:t>
      </w:r>
      <w:r w:rsidR="00E64018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сумму 102,0тыс.руб.</w:t>
      </w:r>
    </w:p>
    <w:p w:rsidR="00A7117B" w:rsidRPr="00F91D02" w:rsidRDefault="00E64018" w:rsidP="00A7117B">
      <w:pPr>
        <w:ind w:firstLine="7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5.Приобр</w:t>
      </w:r>
      <w:r w:rsidR="00E20AC4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ели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установ</w:t>
      </w:r>
      <w:r w:rsidR="00E20AC4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</w:t>
      </w:r>
      <w:r w:rsidR="00A7117B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дорожны</w:t>
      </w:r>
      <w:r w:rsidR="00E20AC4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7117B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знак</w:t>
      </w:r>
      <w:r w:rsidR="00E20AC4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A7117B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ул. Ленина в х. Логовский, у </w:t>
      </w:r>
      <w:r w:rsidR="00A7117B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МКОУ Логовская СОШ и МКДОУ «Детский сад</w:t>
      </w:r>
      <w:r w:rsidR="00E20AC4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«Солнышко» всего 10шт. </w:t>
      </w:r>
      <w:r w:rsidR="00A7117B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сумму – </w:t>
      </w:r>
      <w:r w:rsidR="00E20AC4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52,5 тыс.руб.</w:t>
      </w:r>
      <w:r w:rsidR="00A7117B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2015 г. были произведены работы по укладке асфальтового покрытия от проходной ВОПБ № 1 до МКД № 57 в Медгородке х. Логовский. В ходе эксплуатации были выявлены разрушения асфальтно-бетонного покрытия, несоответствия толщины слоя покрытия</w:t>
      </w:r>
      <w:r w:rsidR="00492425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что подтвердила независимая экспертиза.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E20AC4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связи,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чем администрация </w:t>
      </w:r>
      <w:r w:rsidR="00492425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Логовского сельского поселения 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обратилась в Арбитражный суд Волгоградской области с просьбой обязать ИП «Ганьшина Д.В.» </w:t>
      </w:r>
      <w:r w:rsidR="00492425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выполнявшего вышеуказанные работы 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устранить выявленные дефекты дорожного покрытия. Арбитражный суд удовлетворил заявленные требования</w:t>
      </w:r>
      <w:r w:rsidR="00492425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обязал подрядчика устранить дефекты до 30 мая 2017г.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02">
        <w:rPr>
          <w:rFonts w:ascii="Times New Roman" w:hAnsi="Times New Roman" w:cs="Times New Roman"/>
          <w:b/>
          <w:sz w:val="28"/>
          <w:szCs w:val="28"/>
        </w:rPr>
        <w:t>В рамках реализации программы комплексного развития систем коммунальной инфраструктуры Логовского сельского поселения проведены следующие мероприятия: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1. Совместно с собственниками жилых помещений подъездов № 1 и 2 МКД 57 отремонтированы ливневые трубы</w:t>
      </w:r>
      <w:r w:rsidR="004B4963" w:rsidRPr="00F91D02">
        <w:rPr>
          <w:rFonts w:ascii="Times New Roman" w:hAnsi="Times New Roman" w:cs="Times New Roman"/>
          <w:sz w:val="28"/>
          <w:szCs w:val="28"/>
        </w:rPr>
        <w:t xml:space="preserve">. В первом подъезде силами жильцов. Второй подъезд </w:t>
      </w:r>
      <w:r w:rsidR="008B469A" w:rsidRPr="00F91D02">
        <w:rPr>
          <w:rFonts w:ascii="Times New Roman" w:hAnsi="Times New Roman" w:cs="Times New Roman"/>
          <w:sz w:val="28"/>
          <w:szCs w:val="28"/>
        </w:rPr>
        <w:t>с участием администрации</w:t>
      </w:r>
      <w:r w:rsidRPr="00F91D02">
        <w:rPr>
          <w:rFonts w:ascii="Times New Roman" w:hAnsi="Times New Roman" w:cs="Times New Roman"/>
          <w:sz w:val="28"/>
          <w:szCs w:val="28"/>
        </w:rPr>
        <w:t>;</w:t>
      </w:r>
    </w:p>
    <w:p w:rsidR="006C0F65" w:rsidRDefault="006C0F65" w:rsidP="00810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F65" w:rsidRPr="006C0F65" w:rsidRDefault="006C0F65" w:rsidP="006C0F65">
      <w:pPr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F65">
        <w:rPr>
          <w:rFonts w:ascii="Times New Roman" w:hAnsi="Times New Roman" w:cs="Times New Roman"/>
          <w:b/>
          <w:sz w:val="28"/>
          <w:szCs w:val="28"/>
        </w:rPr>
        <w:t xml:space="preserve"> Как неоднократно было мною замечено, что привлечение денежных средств  в поселение является первоочередной задачей,  а именно:</w:t>
      </w:r>
    </w:p>
    <w:p w:rsidR="006C0F65" w:rsidRDefault="006C0F65" w:rsidP="006C0F65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F91D02">
        <w:rPr>
          <w:rFonts w:ascii="Times New Roman" w:hAnsi="Times New Roman" w:cs="Times New Roman"/>
          <w:sz w:val="28"/>
          <w:szCs w:val="28"/>
        </w:rPr>
        <w:t>росыпка  щебнем ул. Мичурина от дома № 18 до дома № 32 в х. Логовский   затраты составили - 300 000  руб.</w:t>
      </w:r>
      <w:r>
        <w:rPr>
          <w:rFonts w:ascii="Times New Roman" w:hAnsi="Times New Roman" w:cs="Times New Roman"/>
          <w:sz w:val="28"/>
          <w:szCs w:val="28"/>
        </w:rPr>
        <w:t>, выделены из районного бюджета;</w:t>
      </w:r>
    </w:p>
    <w:p w:rsidR="00F536CE" w:rsidRPr="00F91D02" w:rsidRDefault="00F536CE" w:rsidP="00F536CE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же из районного бюджета в</w:t>
      </w:r>
      <w:r w:rsidRPr="00F91D02">
        <w:rPr>
          <w:rFonts w:ascii="Times New Roman" w:hAnsi="Times New Roman" w:cs="Times New Roman"/>
          <w:sz w:val="28"/>
          <w:szCs w:val="28"/>
        </w:rPr>
        <w:t>ыделялись денежные средства: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D02">
        <w:rPr>
          <w:rFonts w:ascii="Times New Roman" w:hAnsi="Times New Roman" w:cs="Times New Roman"/>
          <w:sz w:val="28"/>
          <w:szCs w:val="28"/>
        </w:rPr>
        <w:t xml:space="preserve"> на замену водопроводной трубы в артезианских скважинах в сумме  45869,0 руб.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91D02">
        <w:rPr>
          <w:rFonts w:ascii="Times New Roman" w:hAnsi="Times New Roman" w:cs="Times New Roman"/>
          <w:sz w:val="28"/>
          <w:szCs w:val="28"/>
        </w:rPr>
        <w:t>ремонт теплотрассы в медгородке х. Логовский в сумме 99980,0 руб.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F91D02">
        <w:rPr>
          <w:rFonts w:ascii="Times New Roman" w:hAnsi="Times New Roman" w:cs="Times New Roman"/>
          <w:sz w:val="28"/>
          <w:szCs w:val="28"/>
        </w:rPr>
        <w:t>амена трубопровода ГВС – 51958, 0 руб.</w:t>
      </w:r>
    </w:p>
    <w:p w:rsidR="006C0F65" w:rsidRPr="00F91D02" w:rsidRDefault="006C0F65" w:rsidP="006C0F65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91D02">
        <w:rPr>
          <w:rFonts w:ascii="Times New Roman" w:hAnsi="Times New Roman" w:cs="Times New Roman"/>
          <w:sz w:val="28"/>
          <w:szCs w:val="28"/>
        </w:rPr>
        <w:t>собо хочется отметить помощь в благоустройстве х. Логовский  ТОС «Газовики», председателем которого является глава КХ «Щербаков В.Ф.»  - Щербаков Роман Владимирович, получив грант (</w:t>
      </w:r>
      <w:r w:rsidRPr="00F91D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498,6 тыс.руб.</w:t>
      </w:r>
      <w:r w:rsidRPr="00F91D02">
        <w:rPr>
          <w:rFonts w:ascii="Times New Roman" w:hAnsi="Times New Roman" w:cs="Times New Roman"/>
          <w:sz w:val="28"/>
          <w:szCs w:val="28"/>
        </w:rPr>
        <w:t xml:space="preserve">) в рамках районного конкурса </w:t>
      </w:r>
      <w:r w:rsidRPr="00F91D02">
        <w:rPr>
          <w:rFonts w:ascii="Times New Roman" w:eastAsia="Times New Roman" w:hAnsi="Times New Roman" w:cs="Times New Roman"/>
          <w:sz w:val="28"/>
          <w:szCs w:val="28"/>
        </w:rPr>
        <w:t xml:space="preserve">Лучший социально значимый проект территориального общественного самоуправления в Калачевском муниципальном районе по благоустройству территории ТОС,  направили эти денежные средства на улучшение эстетического вида территории прилегающей к зданию </w:t>
      </w:r>
      <w:r w:rsidRPr="00F91D02">
        <w:rPr>
          <w:rFonts w:ascii="Times New Roman" w:hAnsi="Times New Roman" w:cs="Times New Roman"/>
          <w:bCs/>
          <w:sz w:val="28"/>
          <w:szCs w:val="28"/>
        </w:rPr>
        <w:t>Муниципального казенного учреждения «Логовский культурно-досуговый центр семьи и молодежи» и выполнили следующие работы: п</w:t>
      </w:r>
      <w:r w:rsidRPr="00F91D02">
        <w:rPr>
          <w:rFonts w:ascii="Times New Roman" w:hAnsi="Times New Roman" w:cs="Times New Roman"/>
          <w:color w:val="auto"/>
          <w:sz w:val="28"/>
          <w:szCs w:val="28"/>
        </w:rPr>
        <w:t>окос травы-100 м2,изготовение  навеса-38 м2, укладка  брусчатки -44 м2, асфальтирование      площадки –  200 м2. Приобрели  и установили скамейки -6 шт., урны- 4 шт.</w:t>
      </w:r>
    </w:p>
    <w:p w:rsidR="006C0F65" w:rsidRPr="00F91D02" w:rsidRDefault="006C0F65" w:rsidP="006C0F65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02">
        <w:rPr>
          <w:rFonts w:ascii="Times New Roman" w:hAnsi="Times New Roman" w:cs="Times New Roman"/>
          <w:bCs/>
          <w:sz w:val="28"/>
          <w:szCs w:val="28"/>
        </w:rPr>
        <w:t>Так же  ТОС «Газовики» была  освоена субсидия, в сумме 1 млн. руб. на строительство п</w:t>
      </w:r>
      <w:r w:rsidRPr="00F91D02">
        <w:rPr>
          <w:rFonts w:ascii="Times New Roman" w:eastAsia="Times New Roman" w:hAnsi="Times New Roman" w:cs="Times New Roman"/>
          <w:sz w:val="28"/>
          <w:szCs w:val="28"/>
        </w:rPr>
        <w:t xml:space="preserve">арка отдыха по ул. Ленина в х. Логовский.  </w:t>
      </w:r>
      <w:r w:rsidRPr="00F91D02">
        <w:rPr>
          <w:rFonts w:ascii="Times New Roman" w:hAnsi="Times New Roman" w:cs="Times New Roman"/>
          <w:bCs/>
          <w:sz w:val="28"/>
          <w:szCs w:val="28"/>
        </w:rPr>
        <w:t xml:space="preserve">Как сельхозпроизводитель глава КХ Щербаков Роман Владимирович с использованием </w:t>
      </w:r>
      <w:r w:rsidRPr="00F91D02">
        <w:rPr>
          <w:rFonts w:ascii="Times New Roman" w:hAnsi="Times New Roman" w:cs="Times New Roman"/>
          <w:bCs/>
          <w:sz w:val="28"/>
          <w:szCs w:val="28"/>
        </w:rPr>
        <w:lastRenderedPageBreak/>
        <w:t>своей техники осуществлял подвоз песка и грунта, а так же выравнивание площадки под укладку твердого покрытия для парка отдыха в х. Логовский. Было приобретено и уложено: тротуарной плитки – 252,6 кв.м.; приобретено и установлено: скамеек – 14 шт.; урн – 14 шт.; фонарей – 12 шт.; забора металлического – 164 п.м.; пробурена водяная скважина, на которой установлена насосная станция для полива деревьев, цветов, кустарников.</w:t>
      </w:r>
    </w:p>
    <w:p w:rsidR="008D4AA7" w:rsidRPr="00F91D02" w:rsidRDefault="008D4AA7" w:rsidP="008D4AA7">
      <w:pPr>
        <w:pStyle w:val="a5"/>
        <w:shd w:val="clear" w:color="auto" w:fill="FFFFFF"/>
        <w:ind w:left="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апреле, </w:t>
      </w:r>
      <w:r w:rsidRPr="00F91D02"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91D02">
        <w:rPr>
          <w:rFonts w:ascii="Times New Roman" w:eastAsia="Times New Roman" w:hAnsi="Times New Roman" w:cs="Times New Roman"/>
          <w:sz w:val="28"/>
          <w:szCs w:val="28"/>
        </w:rPr>
        <w:t xml:space="preserve"> 2016 года на территории Логовского сельского поселения при поддержке ТОСа «Газовики»   было трудоустроено 17 че</w:t>
      </w:r>
      <w:r>
        <w:rPr>
          <w:rFonts w:ascii="Times New Roman" w:eastAsia="Times New Roman" w:hAnsi="Times New Roman" w:cs="Times New Roman"/>
          <w:sz w:val="28"/>
          <w:szCs w:val="28"/>
        </w:rPr>
        <w:t>ловек. Особое внимание уделялось</w:t>
      </w:r>
      <w:r w:rsidRPr="00F91D02">
        <w:rPr>
          <w:rFonts w:ascii="Times New Roman" w:eastAsia="Times New Roman" w:hAnsi="Times New Roman" w:cs="Times New Roman"/>
          <w:sz w:val="28"/>
          <w:szCs w:val="28"/>
        </w:rPr>
        <w:t xml:space="preserve"> подросткам от 14 до 18 лет из социально – неблагополучных семей прож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ивающих на территории поселения, которых хочется поблагодарить за вклад в благоустройстве территории родного хутора. </w:t>
      </w:r>
    </w:p>
    <w:p w:rsidR="008D4AA7" w:rsidRDefault="008D4AA7" w:rsidP="008D4AA7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F91D02">
        <w:rPr>
          <w:rFonts w:ascii="Times New Roman" w:hAnsi="Times New Roman" w:cs="Times New Roman"/>
          <w:bCs/>
          <w:sz w:val="28"/>
          <w:szCs w:val="28"/>
        </w:rPr>
        <w:t xml:space="preserve">о ходатайству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Калачевской районной думы от </w:t>
      </w:r>
      <w:r w:rsidRPr="00F91D02">
        <w:rPr>
          <w:rFonts w:ascii="Times New Roman" w:hAnsi="Times New Roman" w:cs="Times New Roman"/>
          <w:bCs/>
          <w:sz w:val="28"/>
          <w:szCs w:val="28"/>
        </w:rPr>
        <w:t>Логовско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сельского поселения </w:t>
      </w:r>
      <w:r w:rsidRPr="00F91D02">
        <w:rPr>
          <w:rFonts w:ascii="Times New Roman" w:hAnsi="Times New Roman" w:cs="Times New Roman"/>
          <w:bCs/>
          <w:sz w:val="28"/>
          <w:szCs w:val="28"/>
        </w:rPr>
        <w:t xml:space="preserve"> перед администрацией Калачевского муниципального района, на  ремонт спортивного за</w:t>
      </w:r>
      <w:r>
        <w:rPr>
          <w:rFonts w:ascii="Times New Roman" w:hAnsi="Times New Roman" w:cs="Times New Roman"/>
          <w:bCs/>
          <w:sz w:val="28"/>
          <w:szCs w:val="28"/>
        </w:rPr>
        <w:t>ла в МКОУ Логовская С</w:t>
      </w:r>
      <w:r w:rsidRPr="00F91D02">
        <w:rPr>
          <w:rFonts w:ascii="Times New Roman" w:hAnsi="Times New Roman" w:cs="Times New Roman"/>
          <w:bCs/>
          <w:sz w:val="28"/>
          <w:szCs w:val="28"/>
        </w:rPr>
        <w:t xml:space="preserve">Ш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выделено из областного бюджета 2 млн. 200 тыс. руб. </w:t>
      </w:r>
      <w:r w:rsidRPr="00F91D02">
        <w:rPr>
          <w:rFonts w:ascii="Times New Roman" w:hAnsi="Times New Roman" w:cs="Times New Roman"/>
          <w:bCs/>
          <w:sz w:val="28"/>
          <w:szCs w:val="28"/>
        </w:rPr>
        <w:t xml:space="preserve">  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областного </w:t>
      </w:r>
      <w:r w:rsidRPr="00F91D02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D4AA7" w:rsidRDefault="008D4AA7" w:rsidP="008D4AA7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Только благодаря  тесному сотрудничеству и полному взаимопониманию с главой администрации Калачевского муниципального района Тюриным С.А., депутатами Калачевской районной Думы, депутатами Логовского сельского поселения, ТОС «Газовики» мы привлекли дополнительные денежные средства в поселение из бюджетов района и области, что помогло решить ряд значимых для населения проблем. </w:t>
      </w:r>
    </w:p>
    <w:p w:rsidR="006C0F65" w:rsidRDefault="008D4AA7" w:rsidP="00F536CE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0714" w:rsidRPr="00810714" w:rsidRDefault="00810714" w:rsidP="00810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CE">
        <w:rPr>
          <w:rFonts w:ascii="Times New Roman" w:hAnsi="Times New Roman" w:cs="Times New Roman"/>
          <w:b/>
          <w:sz w:val="28"/>
          <w:szCs w:val="28"/>
        </w:rPr>
        <w:t xml:space="preserve">Помимо запланированных работ, согласно бюджету ЛСП, проводились </w:t>
      </w:r>
      <w:r w:rsidRPr="00810714">
        <w:rPr>
          <w:rFonts w:ascii="Times New Roman" w:hAnsi="Times New Roman" w:cs="Times New Roman"/>
          <w:sz w:val="28"/>
          <w:szCs w:val="28"/>
        </w:rPr>
        <w:t>работы, по обращениям граждан в письменной либо в устной форме, мы старались не оставить без внимания эти обращения:</w:t>
      </w:r>
    </w:p>
    <w:p w:rsidR="00810714" w:rsidRPr="00810714" w:rsidRDefault="00810714" w:rsidP="00F536C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0714">
        <w:rPr>
          <w:rFonts w:ascii="Times New Roman" w:hAnsi="Times New Roman" w:cs="Times New Roman"/>
          <w:sz w:val="28"/>
          <w:szCs w:val="28"/>
        </w:rPr>
        <w:t>- произвели ремонт крыш домов №43, 46. На доме 46 после капитального ремонта много поврежденных листов шифера, а некоторые лопнутые листы просто запенены монтажной пеной;</w:t>
      </w:r>
    </w:p>
    <w:p w:rsidR="00810714" w:rsidRDefault="00810714" w:rsidP="00F536C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0714">
        <w:rPr>
          <w:rFonts w:ascii="Times New Roman" w:hAnsi="Times New Roman" w:cs="Times New Roman"/>
          <w:sz w:val="28"/>
          <w:szCs w:val="28"/>
        </w:rPr>
        <w:t xml:space="preserve">- произвели ремонт общественных колодцев.  </w:t>
      </w:r>
    </w:p>
    <w:p w:rsidR="00EA0BB3" w:rsidRDefault="00810714" w:rsidP="00F536C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0BB3">
        <w:rPr>
          <w:rFonts w:ascii="Times New Roman" w:hAnsi="Times New Roman" w:cs="Times New Roman"/>
          <w:sz w:val="28"/>
          <w:szCs w:val="28"/>
        </w:rPr>
        <w:t>- покраска детских  площадок в Медгородке</w:t>
      </w:r>
      <w:r w:rsidR="00EA0BB3" w:rsidRPr="00EA0BB3">
        <w:rPr>
          <w:rFonts w:ascii="Times New Roman" w:hAnsi="Times New Roman" w:cs="Times New Roman"/>
          <w:sz w:val="28"/>
          <w:szCs w:val="28"/>
        </w:rPr>
        <w:t xml:space="preserve"> и парке</w:t>
      </w:r>
      <w:r w:rsidR="00EA0BB3">
        <w:rPr>
          <w:rFonts w:ascii="Times New Roman" w:hAnsi="Times New Roman" w:cs="Times New Roman"/>
          <w:sz w:val="28"/>
          <w:szCs w:val="28"/>
        </w:rPr>
        <w:t>.</w:t>
      </w:r>
    </w:p>
    <w:p w:rsidR="00810714" w:rsidRPr="00EA0BB3" w:rsidRDefault="00EA0BB3" w:rsidP="00F536C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714" w:rsidRPr="00EA0BB3">
        <w:rPr>
          <w:rFonts w:ascii="Times New Roman" w:hAnsi="Times New Roman" w:cs="Times New Roman"/>
          <w:sz w:val="28"/>
          <w:szCs w:val="28"/>
        </w:rPr>
        <w:t>опиловка деревьев</w:t>
      </w:r>
      <w:r w:rsidRPr="00EA0BB3">
        <w:rPr>
          <w:rFonts w:ascii="Times New Roman" w:hAnsi="Times New Roman" w:cs="Times New Roman"/>
          <w:sz w:val="28"/>
          <w:szCs w:val="28"/>
        </w:rPr>
        <w:t xml:space="preserve"> и вывоз веток </w:t>
      </w:r>
      <w:r w:rsidR="00810714" w:rsidRPr="00EA0BB3">
        <w:rPr>
          <w:rFonts w:ascii="Times New Roman" w:hAnsi="Times New Roman" w:cs="Times New Roman"/>
          <w:sz w:val="28"/>
          <w:szCs w:val="28"/>
        </w:rPr>
        <w:t xml:space="preserve"> </w:t>
      </w:r>
      <w:r w:rsidRPr="00EA0BB3">
        <w:rPr>
          <w:rFonts w:ascii="Times New Roman" w:hAnsi="Times New Roman" w:cs="Times New Roman"/>
          <w:sz w:val="28"/>
          <w:szCs w:val="28"/>
        </w:rPr>
        <w:t>на участке между МКД 40 и 50</w:t>
      </w:r>
      <w:r w:rsidR="00810714" w:rsidRPr="00EA0BB3">
        <w:rPr>
          <w:rFonts w:ascii="Times New Roman" w:hAnsi="Times New Roman" w:cs="Times New Roman"/>
          <w:sz w:val="28"/>
          <w:szCs w:val="28"/>
        </w:rPr>
        <w:t>,</w:t>
      </w:r>
      <w:r w:rsidRPr="00EA0BB3">
        <w:rPr>
          <w:rFonts w:ascii="Times New Roman" w:hAnsi="Times New Roman" w:cs="Times New Roman"/>
          <w:sz w:val="28"/>
          <w:szCs w:val="28"/>
        </w:rPr>
        <w:t xml:space="preserve"> у дома 46 </w:t>
      </w:r>
    </w:p>
    <w:p w:rsidR="00810714" w:rsidRPr="00810714" w:rsidRDefault="00810714" w:rsidP="00F536C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0BB3">
        <w:rPr>
          <w:rFonts w:ascii="Times New Roman" w:hAnsi="Times New Roman" w:cs="Times New Roman"/>
          <w:sz w:val="28"/>
          <w:szCs w:val="28"/>
        </w:rPr>
        <w:t>- ремонт лавок</w:t>
      </w:r>
      <w:r w:rsidR="00EA0BB3">
        <w:rPr>
          <w:rFonts w:ascii="Times New Roman" w:hAnsi="Times New Roman" w:cs="Times New Roman"/>
          <w:sz w:val="28"/>
          <w:szCs w:val="28"/>
        </w:rPr>
        <w:t xml:space="preserve"> у подъездов </w:t>
      </w:r>
    </w:p>
    <w:p w:rsidR="00810714" w:rsidRPr="00810714" w:rsidRDefault="00810714" w:rsidP="00F536C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0714">
        <w:rPr>
          <w:rFonts w:ascii="Times New Roman" w:hAnsi="Times New Roman" w:cs="Times New Roman"/>
          <w:sz w:val="28"/>
          <w:szCs w:val="28"/>
        </w:rPr>
        <w:t xml:space="preserve">- заливка ливневых труб </w:t>
      </w:r>
      <w:r w:rsidR="00EA0BB3">
        <w:rPr>
          <w:rFonts w:ascii="Times New Roman" w:hAnsi="Times New Roman" w:cs="Times New Roman"/>
          <w:sz w:val="28"/>
          <w:szCs w:val="28"/>
        </w:rPr>
        <w:t xml:space="preserve">во 2-м подъезде дома  </w:t>
      </w:r>
      <w:r w:rsidRPr="00810714">
        <w:rPr>
          <w:rFonts w:ascii="Times New Roman" w:hAnsi="Times New Roman" w:cs="Times New Roman"/>
          <w:sz w:val="28"/>
          <w:szCs w:val="28"/>
        </w:rPr>
        <w:t xml:space="preserve"> №57;</w:t>
      </w:r>
    </w:p>
    <w:p w:rsidR="00810714" w:rsidRDefault="00810714" w:rsidP="00F536C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0714">
        <w:rPr>
          <w:rFonts w:ascii="Times New Roman" w:hAnsi="Times New Roman" w:cs="Times New Roman"/>
          <w:sz w:val="28"/>
          <w:szCs w:val="28"/>
        </w:rPr>
        <w:t>- произведен обкос парков в Медгородке и поселке, Ул.Ленина и Медгородка.</w:t>
      </w:r>
    </w:p>
    <w:p w:rsidR="00EA0BB3" w:rsidRDefault="00611672" w:rsidP="00F536CE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просыпка песком ул. Мичурина;</w:t>
      </w:r>
    </w:p>
    <w:p w:rsidR="00611672" w:rsidRDefault="00611672" w:rsidP="00F536CE">
      <w:pPr>
        <w:pStyle w:val="a5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6CE">
        <w:rPr>
          <w:rFonts w:ascii="Times New Roman" w:hAnsi="Times New Roman" w:cs="Times New Roman"/>
          <w:color w:val="000000" w:themeColor="text1"/>
          <w:sz w:val="28"/>
          <w:szCs w:val="28"/>
        </w:rPr>
        <w:t>- в ходе судебного процесса по вопросу приватизации служебной квартиры № 11 в доме № 61, администрация смогла сохранить муниципальное жилье в</w:t>
      </w:r>
      <w:r w:rsidRPr="00611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поселения. </w:t>
      </w:r>
    </w:p>
    <w:p w:rsidR="006C0F65" w:rsidRPr="00611672" w:rsidRDefault="006C0F65" w:rsidP="00F536CE">
      <w:pPr>
        <w:pStyle w:val="a5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настоящее время решается вопрос о предоставлении помещения Калачевскому отделению ПАО «Сбербанк России», так как предыдущий арендодатель не планирует продлевать договор аренды с вышеназванной организацией. </w:t>
      </w:r>
    </w:p>
    <w:p w:rsidR="00F536CE" w:rsidRPr="00EA0BB3" w:rsidRDefault="00F536CE" w:rsidP="00F536CE">
      <w:pPr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CE">
        <w:rPr>
          <w:rFonts w:ascii="Times New Roman" w:hAnsi="Times New Roman" w:cs="Times New Roman"/>
          <w:b/>
          <w:bCs/>
          <w:sz w:val="28"/>
          <w:szCs w:val="28"/>
        </w:rPr>
        <w:t>Нельзя не отметить и сотрудничество с Казачьим общество</w:t>
      </w:r>
      <w:r w:rsidR="00FA62B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536CE">
        <w:rPr>
          <w:rFonts w:ascii="Times New Roman" w:hAnsi="Times New Roman" w:cs="Times New Roman"/>
          <w:b/>
          <w:bCs/>
          <w:sz w:val="28"/>
          <w:szCs w:val="28"/>
        </w:rPr>
        <w:t>, которое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оказывает помощь в соблюдении общественного порядка в поселении, в период проведения культурно-массовых мероприятий (еженедельное дежурство на дискотеках; праздниках и других массовых мероприятиях). Хотелось бы, чтобы в этих рейдах активное участие принимал участковый уполномоченный полиции. Кроме этого казачество принимало непосредственное участие в заливке фундамента под православный храм. </w:t>
      </w:r>
    </w:p>
    <w:p w:rsidR="00810714" w:rsidRDefault="00810714" w:rsidP="00A7117B">
      <w:pPr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6CE" w:rsidRDefault="00F536CE" w:rsidP="00A7117B">
      <w:pPr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6CE" w:rsidRPr="00611672" w:rsidRDefault="00F536CE" w:rsidP="00A7117B">
      <w:pPr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 В соответствии с жилищным законодательством РФ трижды администрацией объявлялся конкурс по выбору управляющей компании в доме № 57, где не реализован способ управления МКД. По итогу объявленного конкурса победителем признан единственный претендент ООО «Комплекс»;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настоящее время одной из проблем является ремонт здания ФАПа в х. Логовский. В январе 2017 года произошло обрушение кирпичной кладки здания, с этого момента работа фельдшера была приостановлена. ФАП является наиболее значимым социальным  объектам, предоставляющим медицинские услуги населению, в связи с этим администрация направила письма главному врачу ЦРБ; главе Калачевского муниципального района; председателю комитета здравоохранения Волгоградской области; в Волгоградскую областную Думу с ходатайствам о выделении денежных средств для проведения работ по ремонту вышеуказанного здания.  Калачевской ЦРБ в адрес администрации Логовского сельского поселения была направлена копия письма комитета здравоохранения Волгоградской области</w:t>
      </w:r>
      <w:r w:rsidR="00F515DE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уведомляющ</w:t>
      </w:r>
      <w:r w:rsidR="00F515DE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нецелесообразности проведения капитального ремонта здания ФАПа</w:t>
      </w:r>
      <w:r w:rsidR="00F515DE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515DE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связи со 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значительны</w:t>
      </w:r>
      <w:r w:rsidR="00F515DE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финансовы</w:t>
      </w:r>
      <w:r w:rsidR="00F515DE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затрат</w:t>
      </w:r>
      <w:r w:rsidR="00F515DE"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ами</w:t>
      </w: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A7117B" w:rsidRPr="00F91D02" w:rsidRDefault="00A7117B" w:rsidP="00A7117B">
      <w:pPr>
        <w:ind w:firstLine="7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1D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Послед неоднократных обращений в вышестоящие организации работ ФАПа была возобновлена. </w:t>
      </w:r>
    </w:p>
    <w:p w:rsidR="00A7117B" w:rsidRPr="00F91D02" w:rsidRDefault="0039462A" w:rsidP="00772C8A">
      <w:pPr>
        <w:pStyle w:val="20"/>
        <w:shd w:val="clear" w:color="auto" w:fill="auto"/>
        <w:spacing w:line="240" w:lineRule="auto"/>
        <w:ind w:firstLine="760"/>
      </w:pPr>
      <w:r w:rsidRPr="00F91D02">
        <w:t>4. В 2016 году в рамках реализации программы «Молодой семье доступное жилье», сертификат на 63000 тыс. руб</w:t>
      </w:r>
      <w:r w:rsidR="00F515DE" w:rsidRPr="00F91D02">
        <w:t>.</w:t>
      </w:r>
      <w:r w:rsidRPr="00F91D02">
        <w:t xml:space="preserve"> местный бюджет- 189 тыс. руб., областной бюджет145549,05  руб</w:t>
      </w:r>
      <w:r w:rsidR="00F515DE" w:rsidRPr="00F91D02">
        <w:t>.</w:t>
      </w:r>
      <w:r w:rsidRPr="00F91D02">
        <w:t>, федеральный бюджет -295495,95  на получение жилья получила 1 многодетная семь</w:t>
      </w:r>
      <w:r w:rsidR="00F515DE" w:rsidRPr="00F91D02">
        <w:t>я (Эдилсултановой Л.)</w:t>
      </w:r>
      <w:r w:rsidRPr="00F91D02">
        <w:t xml:space="preserve"> , на учет по данной программе поставлен</w:t>
      </w:r>
      <w:r w:rsidR="00F515DE" w:rsidRPr="00F91D02">
        <w:t>ы</w:t>
      </w:r>
      <w:r w:rsidRPr="00F91D02">
        <w:t xml:space="preserve"> 2 семьи, в настоящее время в программе принимают участие </w:t>
      </w:r>
      <w:r w:rsidR="00F515DE" w:rsidRPr="00F91D02">
        <w:t xml:space="preserve">ещё </w:t>
      </w:r>
      <w:r w:rsidRPr="00F91D02">
        <w:t>8 семей.</w:t>
      </w:r>
    </w:p>
    <w:p w:rsidR="00772C8A" w:rsidRPr="00F91D02" w:rsidRDefault="00772C8A" w:rsidP="00772C8A">
      <w:pPr>
        <w:pStyle w:val="20"/>
        <w:shd w:val="clear" w:color="auto" w:fill="auto"/>
        <w:spacing w:line="240" w:lineRule="auto"/>
        <w:ind w:firstLine="760"/>
      </w:pPr>
      <w:r w:rsidRPr="00F91D02">
        <w:rPr>
          <w:b/>
          <w:color w:val="000000" w:themeColor="text1"/>
        </w:rPr>
        <w:t>Культурный досуг</w:t>
      </w:r>
      <w:r w:rsidRPr="00F91D02">
        <w:rPr>
          <w:color w:val="000000" w:themeColor="text1"/>
        </w:rPr>
        <w:t xml:space="preserve"> в поселении организует</w:t>
      </w:r>
      <w:r w:rsidRPr="00F91D02">
        <w:rPr>
          <w:bCs/>
        </w:rPr>
        <w:t xml:space="preserve"> Муниципальное казенное учреждение «Логовский культурно-досуговый центр семьи и молодежи».</w:t>
      </w:r>
      <w:r w:rsidRPr="00F91D02">
        <w:rPr>
          <w:color w:val="000000" w:themeColor="text1"/>
        </w:rPr>
        <w:t xml:space="preserve"> В 2016 году учреждениями культуры Логовского сельского поселения всего было проведено 167 мероприятий, из них –</w:t>
      </w:r>
      <w:r w:rsidRPr="00F91D02">
        <w:rPr>
          <w:bCs/>
          <w:iCs/>
          <w:color w:val="000000" w:themeColor="text1"/>
        </w:rPr>
        <w:t xml:space="preserve"> 49 </w:t>
      </w:r>
      <w:r w:rsidRPr="00F91D02">
        <w:rPr>
          <w:color w:val="000000" w:themeColor="text1"/>
        </w:rPr>
        <w:t xml:space="preserve">детских и 56 для молодежи.  Всего было привлечено – </w:t>
      </w:r>
      <w:r w:rsidRPr="00F91D02">
        <w:rPr>
          <w:bCs/>
          <w:iCs/>
          <w:color w:val="000000" w:themeColor="text1"/>
        </w:rPr>
        <w:t xml:space="preserve">6785 </w:t>
      </w:r>
      <w:r w:rsidRPr="00F91D02">
        <w:rPr>
          <w:color w:val="000000" w:themeColor="text1"/>
        </w:rPr>
        <w:t>посетителей различных возрастных групп, из них</w:t>
      </w:r>
      <w:r w:rsidRPr="00F91D02">
        <w:t xml:space="preserve"> –</w:t>
      </w:r>
      <w:r w:rsidRPr="00F91D02">
        <w:rPr>
          <w:bCs/>
          <w:iCs/>
        </w:rPr>
        <w:t xml:space="preserve">1596 </w:t>
      </w:r>
      <w:r w:rsidRPr="00F91D02">
        <w:t>детей и 2189 молодежи.</w:t>
      </w:r>
    </w:p>
    <w:p w:rsidR="00772C8A" w:rsidRPr="00F91D02" w:rsidRDefault="00772C8A" w:rsidP="00772C8A">
      <w:pPr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D02">
        <w:rPr>
          <w:rFonts w:ascii="Times New Roman" w:eastAsia="Times New Roman" w:hAnsi="Times New Roman" w:cs="Times New Roman"/>
          <w:sz w:val="28"/>
          <w:szCs w:val="28"/>
        </w:rPr>
        <w:t xml:space="preserve">- За отчетный период культурно-досуговыми учреждениями Логовского сельского поселения были проведены  </w:t>
      </w:r>
      <w:r w:rsidRPr="00F91D02">
        <w:rPr>
          <w:rFonts w:ascii="Times New Roman" w:eastAsia="Times New Roman" w:hAnsi="Times New Roman" w:cs="Times New Roman"/>
          <w:b/>
          <w:sz w:val="28"/>
          <w:szCs w:val="28"/>
        </w:rPr>
        <w:t>16 мероприятий по патриотическому воспитанию.</w:t>
      </w:r>
    </w:p>
    <w:p w:rsidR="00772C8A" w:rsidRPr="00F91D02" w:rsidRDefault="00772C8A" w:rsidP="00772C8A">
      <w:pPr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D02">
        <w:rPr>
          <w:rFonts w:ascii="Times New Roman" w:eastAsia="Times New Roman" w:hAnsi="Times New Roman" w:cs="Times New Roman"/>
          <w:sz w:val="28"/>
          <w:szCs w:val="28"/>
        </w:rPr>
        <w:t xml:space="preserve">- Развитие способностей, формирование творческой личности, воспитание чувства гордости за нашу Родину – вот те задачи, которые ставят перед собой работники культуры при подготовке и проведении мероприятий </w:t>
      </w:r>
      <w:r w:rsidRPr="00F91D02">
        <w:rPr>
          <w:rFonts w:ascii="Times New Roman" w:eastAsia="Times New Roman" w:hAnsi="Times New Roman" w:cs="Times New Roman"/>
          <w:b/>
          <w:sz w:val="28"/>
          <w:szCs w:val="28"/>
        </w:rPr>
        <w:t>для детей и подростков.</w:t>
      </w:r>
    </w:p>
    <w:p w:rsidR="00772C8A" w:rsidRPr="00F91D02" w:rsidRDefault="00772C8A" w:rsidP="00772C8A">
      <w:pPr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02">
        <w:rPr>
          <w:rFonts w:ascii="Times New Roman" w:eastAsia="Times New Roman" w:hAnsi="Times New Roman" w:cs="Times New Roman"/>
          <w:sz w:val="28"/>
          <w:szCs w:val="28"/>
        </w:rPr>
        <w:t xml:space="preserve">Формы мероприятий, проведённых с детьми очень разнообразны: различные игровые программы, познавательные конкурсные программы, игры-путешествия, спортивные и культурно-развлекательные программы, конкурсы, викторины. В данном направлении </w:t>
      </w:r>
      <w:r w:rsidRPr="00F91D02">
        <w:rPr>
          <w:rFonts w:ascii="Times New Roman" w:eastAsia="Times New Roman" w:hAnsi="Times New Roman" w:cs="Times New Roman"/>
          <w:b/>
          <w:sz w:val="28"/>
          <w:szCs w:val="28"/>
        </w:rPr>
        <w:t>проведены 7 мероприятий</w:t>
      </w:r>
      <w:r w:rsidRPr="00F91D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2C8A" w:rsidRPr="00F91D02" w:rsidRDefault="00772C8A" w:rsidP="00772C8A">
      <w:pPr>
        <w:ind w:firstLine="760"/>
        <w:rPr>
          <w:rFonts w:ascii="Times New Roman" w:hAnsi="Times New Roman" w:cs="Times New Roman"/>
          <w:sz w:val="28"/>
          <w:szCs w:val="28"/>
          <w:u w:val="single"/>
        </w:rPr>
      </w:pPr>
      <w:r w:rsidRPr="00F91D02">
        <w:rPr>
          <w:rFonts w:ascii="Times New Roman" w:hAnsi="Times New Roman" w:cs="Times New Roman"/>
          <w:sz w:val="28"/>
          <w:szCs w:val="28"/>
          <w:u w:val="single"/>
        </w:rPr>
        <w:t>Самыми  массовыми мероприятиями,  проведенными в  2016 году стали:</w:t>
      </w:r>
    </w:p>
    <w:p w:rsidR="00772C8A" w:rsidRPr="00F91D02" w:rsidRDefault="00772C8A" w:rsidP="00772C8A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- День Победы, митинг </w:t>
      </w:r>
    </w:p>
    <w:p w:rsidR="00772C8A" w:rsidRPr="00F91D02" w:rsidRDefault="00772C8A" w:rsidP="00772C8A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- День рождение хутора, юбилей 65 лет </w:t>
      </w:r>
    </w:p>
    <w:p w:rsidR="00772C8A" w:rsidRPr="00F91D02" w:rsidRDefault="00772C8A" w:rsidP="00772C8A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- 30 лет ансамблю-спутнику «Цимляночка» </w:t>
      </w:r>
    </w:p>
    <w:p w:rsidR="00772C8A" w:rsidRPr="00F91D02" w:rsidRDefault="00772C8A" w:rsidP="00772C8A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- Международный День защиты детей </w:t>
      </w:r>
    </w:p>
    <w:p w:rsidR="00772C8A" w:rsidRPr="00F91D02" w:rsidRDefault="00772C8A" w:rsidP="00772C8A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-День Семьи Любви и Верности </w:t>
      </w:r>
    </w:p>
    <w:p w:rsidR="00772C8A" w:rsidRPr="00F91D02" w:rsidRDefault="00772C8A" w:rsidP="00772C8A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lastRenderedPageBreak/>
        <w:t xml:space="preserve">-День Матери </w:t>
      </w:r>
    </w:p>
    <w:p w:rsidR="00772C8A" w:rsidRPr="00F91D02" w:rsidRDefault="00772C8A" w:rsidP="00772C8A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-День Пожилого человека </w:t>
      </w:r>
    </w:p>
    <w:p w:rsidR="00772C8A" w:rsidRPr="00F91D02" w:rsidRDefault="00772C8A" w:rsidP="00772C8A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-Масленица </w:t>
      </w:r>
    </w:p>
    <w:p w:rsidR="00772C8A" w:rsidRPr="00F91D02" w:rsidRDefault="00772C8A" w:rsidP="00772C8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02">
        <w:rPr>
          <w:rFonts w:ascii="Times New Roman" w:hAnsi="Times New Roman" w:cs="Times New Roman"/>
          <w:b/>
          <w:sz w:val="28"/>
          <w:szCs w:val="28"/>
        </w:rPr>
        <w:t xml:space="preserve">По разделу  «культура» бюджетные назначения исполнены в сумме 3470,1 тыс.руб, в том числе на з/ту 2433,8 тыс.руб, на закупку товаров, работ,услуг 1009,2 тыс.руб , на уплату налогов 27,1 тыс.руб.        </w:t>
      </w:r>
    </w:p>
    <w:p w:rsidR="00772C8A" w:rsidRPr="00F91D02" w:rsidRDefault="00772C8A" w:rsidP="00772C8A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  В администрации поселения работает </w:t>
      </w:r>
      <w:r w:rsidRPr="00F91D02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  <w:r w:rsidRPr="00F91D02">
        <w:rPr>
          <w:rFonts w:ascii="Times New Roman" w:hAnsi="Times New Roman" w:cs="Times New Roman"/>
          <w:sz w:val="28"/>
          <w:szCs w:val="28"/>
        </w:rPr>
        <w:t xml:space="preserve">, деятельность которого направлена на защиту прав несовершеннолетних граждан, контроль за надлежащим исполнением родительских обязанностей, оказание содействия в воспитании несовершеннолетних, исправлении их асоциального поведения. В течение года состоялось 8 заседаний Совета, было поставлено на поселенческий учет 3 семьи.  </w:t>
      </w:r>
      <w:r w:rsidRPr="00F91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выносилось 5 ходатайств перед общественной комиссией по делам несовершеннолетних и защите их прав при районной администрации о привлечении к ответственности родителей из неблагополучных семей </w:t>
      </w:r>
      <w:r w:rsidRPr="00F91D02">
        <w:rPr>
          <w:rFonts w:ascii="Times New Roman" w:hAnsi="Times New Roman" w:cs="Times New Roman"/>
          <w:sz w:val="28"/>
          <w:szCs w:val="28"/>
        </w:rPr>
        <w:t>и постановке их на учет, 1 семья лишена родительских прав</w:t>
      </w:r>
      <w:r w:rsidR="00F91D02" w:rsidRPr="00F91D02">
        <w:rPr>
          <w:rFonts w:ascii="Times New Roman" w:hAnsi="Times New Roman" w:cs="Times New Roman"/>
          <w:sz w:val="28"/>
          <w:szCs w:val="28"/>
        </w:rPr>
        <w:t xml:space="preserve"> ( Костюкова Е.)</w:t>
      </w:r>
      <w:r w:rsidRPr="00F91D02">
        <w:rPr>
          <w:rFonts w:ascii="Times New Roman" w:hAnsi="Times New Roman" w:cs="Times New Roman"/>
          <w:sz w:val="28"/>
          <w:szCs w:val="28"/>
        </w:rPr>
        <w:t xml:space="preserve">  В Едином банке данных  стоит 10 семей «группы риска»</w:t>
      </w:r>
    </w:p>
    <w:p w:rsidR="00772C8A" w:rsidRPr="00F91D02" w:rsidRDefault="00772C8A" w:rsidP="00772C8A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Социальным педагогом совместно со специалистами администрации проводится постоянная работа с неблагополучными, многодетными семьями. </w:t>
      </w:r>
    </w:p>
    <w:p w:rsidR="00772C8A" w:rsidRPr="00F91D02" w:rsidRDefault="00772C8A" w:rsidP="00772C8A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Под особый контроль взята  семья  Межениной Оксаны Валерьевны, которая одна воспитывает 6-х несовершеннолетних детей. В данной семье регулярно осуществляются  проверки жилищных условий, соблюдения санитарных норм, проводятся беседы о правилах пожарной безопасности. Социальный педагог  оформила все документы на шестого ребенка и все положенные социальные выплаты.  В данный момент занимается оформлением и получением медицинских заключений для  помещения двух детей в  Калачевский социально-реабилитационный центр.  </w:t>
      </w:r>
    </w:p>
    <w:p w:rsidR="00772C8A" w:rsidRPr="00F91D02" w:rsidRDefault="00772C8A" w:rsidP="00772C8A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В 2016 г.  8 несовершеннолетних из  неблагополучных семей были оформлены в Калачевский социально-реабилитационный центр.  При прохождении детьми медицинской комиссии в Калачевской ЦРБ возникли трудности: социальному педагогу приходилось привозить детей несколько раз для  сдачи анализов и  прохождения  врачей в общей очереди. Особенно трудно было с маленькими детьми в возрасте 5,6 лет. Центральная районная больница в этом вопросе практически не оказывала содействие.</w:t>
      </w:r>
    </w:p>
    <w:p w:rsidR="00772C8A" w:rsidRPr="00F91D02" w:rsidRDefault="00772C8A" w:rsidP="00772C8A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  </w:t>
      </w:r>
      <w:r w:rsidRPr="00F91D02">
        <w:rPr>
          <w:rFonts w:ascii="Times New Roman" w:eastAsia="Calibri" w:hAnsi="Times New Roman" w:cs="Times New Roman"/>
          <w:sz w:val="28"/>
          <w:szCs w:val="28"/>
        </w:rPr>
        <w:t xml:space="preserve"> Во время летних каникул</w:t>
      </w:r>
      <w:r w:rsidRPr="00F91D02">
        <w:rPr>
          <w:rFonts w:ascii="Times New Roman" w:eastAsia="Times New Roman" w:hAnsi="Times New Roman" w:cs="Times New Roman"/>
          <w:sz w:val="28"/>
          <w:szCs w:val="28"/>
        </w:rPr>
        <w:t xml:space="preserve"> с целью недопущения правонарушений, безнадзорности, беспризорности среди несовершеннолетних, особое внимание  уделяется </w:t>
      </w:r>
      <w:r w:rsidRPr="00F91D02">
        <w:rPr>
          <w:rFonts w:ascii="Times New Roman" w:eastAsia="Times New Roman" w:hAnsi="Times New Roman" w:cs="Times New Roman"/>
          <w:bCs/>
          <w:sz w:val="28"/>
          <w:szCs w:val="28"/>
        </w:rPr>
        <w:t>организации отдыха детей и подростков «группы риска»</w:t>
      </w:r>
      <w:r w:rsidRPr="00F91D02">
        <w:rPr>
          <w:rFonts w:ascii="Times New Roman" w:eastAsia="Times New Roman" w:hAnsi="Times New Roman" w:cs="Times New Roman"/>
          <w:sz w:val="28"/>
          <w:szCs w:val="28"/>
        </w:rPr>
        <w:t>, детей из социально-неблагополучных, многодетных, малообеспеченных семей, проживающих на территории поселения. В течение лета 22 ребенка были обеспечены отдыхом в летнем оздоровительном лагере «Донское солнышко».</w:t>
      </w:r>
    </w:p>
    <w:p w:rsidR="00E82686" w:rsidRPr="00F91D02" w:rsidRDefault="00D10F14" w:rsidP="00CE4301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На территории Логовского сельского поселения действует </w:t>
      </w:r>
      <w:r w:rsidRPr="00F91D02">
        <w:rPr>
          <w:rFonts w:ascii="Times New Roman" w:hAnsi="Times New Roman" w:cs="Times New Roman"/>
          <w:b/>
          <w:sz w:val="28"/>
          <w:szCs w:val="28"/>
        </w:rPr>
        <w:t>административная комиссия</w:t>
      </w:r>
      <w:r w:rsidRPr="00F91D02">
        <w:rPr>
          <w:rFonts w:ascii="Times New Roman" w:hAnsi="Times New Roman" w:cs="Times New Roman"/>
          <w:sz w:val="28"/>
          <w:szCs w:val="28"/>
        </w:rPr>
        <w:t>.</w:t>
      </w:r>
      <w:r w:rsidR="00E82686" w:rsidRPr="00F91D02">
        <w:rPr>
          <w:rFonts w:ascii="Times New Roman" w:hAnsi="Times New Roman" w:cs="Times New Roman"/>
          <w:sz w:val="28"/>
          <w:szCs w:val="28"/>
        </w:rPr>
        <w:t xml:space="preserve"> Действия административной комиссии носят, прежде всего, информационный, воспитательный  характер.</w:t>
      </w:r>
    </w:p>
    <w:p w:rsidR="00E82686" w:rsidRPr="00F91D02" w:rsidRDefault="00E82686" w:rsidP="00CE4301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 Территориальная административная комиссия Логовского сельского поселения была создана постановлением Волгоградской областной административной комиссии 20 января 2009 года № 1-22/09-34 (с последующими изменениями). За 2016 год  территориальной административной комиссией  было рассмотрено 27 материалов об административных правонарушениях (из них  составлено членами комиссии – 27 протоколов). Вынесено штрафов по 6 протоколам на сумму 7500 рублей, 21 предупреждение. </w:t>
      </w:r>
    </w:p>
    <w:p w:rsidR="00E82686" w:rsidRPr="00F91D02" w:rsidRDefault="00E82686" w:rsidP="00CE4301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 xml:space="preserve">За 2016 год  было проведено 14 заседаний территориальной </w:t>
      </w:r>
      <w:r w:rsidRPr="00F91D02">
        <w:rPr>
          <w:rFonts w:ascii="Times New Roman" w:hAnsi="Times New Roman" w:cs="Times New Roman"/>
          <w:sz w:val="28"/>
          <w:szCs w:val="28"/>
        </w:rPr>
        <w:lastRenderedPageBreak/>
        <w:t>административной комиссии.</w:t>
      </w:r>
    </w:p>
    <w:p w:rsidR="00E82686" w:rsidRPr="00F91D02" w:rsidRDefault="00E82686" w:rsidP="00CE4301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По ст. 6.4 Кодекса Волгоградской области об административной ответственности (Нарушение правил содержания домашних животных) – было составлено  2 протокола.</w:t>
      </w:r>
    </w:p>
    <w:p w:rsidR="00E82686" w:rsidRPr="00F91D02" w:rsidRDefault="00E82686" w:rsidP="00CE4301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По ст. 6.5 Кодекса Волгоградской области об административной ответственности (Нарушение правил содержания сельскохозяйственных животных) – был составлен  1 протокол.</w:t>
      </w:r>
    </w:p>
    <w:p w:rsidR="00E82686" w:rsidRPr="00F91D02" w:rsidRDefault="00E82686" w:rsidP="00CE4301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По ст. 8.7. Кодекса Волгоградской области об административной ответственности (нарушение правил благоустройства территорий поселений) – составлено 22  протокола.</w:t>
      </w:r>
    </w:p>
    <w:p w:rsidR="00E82686" w:rsidRPr="00F91D02" w:rsidRDefault="00E82686" w:rsidP="00CE4301">
      <w:pPr>
        <w:autoSpaceDE w:val="0"/>
        <w:autoSpaceDN w:val="0"/>
        <w:adjustRightInd w:val="0"/>
        <w:ind w:firstLine="7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91D02">
        <w:rPr>
          <w:rFonts w:ascii="Times New Roman" w:hAnsi="Times New Roman" w:cs="Times New Roman"/>
          <w:sz w:val="28"/>
          <w:szCs w:val="28"/>
        </w:rPr>
        <w:t>По ст. 14.2 (Сбыт спиртосодержащей жидкости непромышленного производства)  – составлено 2 протокола.</w:t>
      </w:r>
    </w:p>
    <w:p w:rsidR="0025167F" w:rsidRPr="00F91D02" w:rsidRDefault="005E6DDC" w:rsidP="00CE4301">
      <w:pPr>
        <w:pStyle w:val="20"/>
        <w:shd w:val="clear" w:color="auto" w:fill="auto"/>
        <w:tabs>
          <w:tab w:val="left" w:pos="283"/>
        </w:tabs>
        <w:spacing w:line="240" w:lineRule="auto"/>
        <w:ind w:firstLine="760"/>
      </w:pPr>
      <w:r w:rsidRPr="00F91D02">
        <w:rPr>
          <w:b/>
        </w:rPr>
        <w:t>К</w:t>
      </w:r>
      <w:r w:rsidR="00AE5825" w:rsidRPr="00F91D02">
        <w:rPr>
          <w:b/>
        </w:rPr>
        <w:t>омиссия по предупреждению и ликвидации чрезвычайных ситуаций</w:t>
      </w:r>
      <w:r w:rsidR="00AE5825" w:rsidRPr="00F91D02">
        <w:t xml:space="preserve"> </w:t>
      </w:r>
      <w:r w:rsidR="00AE5825" w:rsidRPr="00F91D02">
        <w:rPr>
          <w:b/>
        </w:rPr>
        <w:t>и обеспече</w:t>
      </w:r>
      <w:r w:rsidRPr="00F91D02">
        <w:rPr>
          <w:b/>
        </w:rPr>
        <w:t>нию пожарной безопасности</w:t>
      </w:r>
      <w:r w:rsidRPr="00F91D02">
        <w:t xml:space="preserve"> в 2016</w:t>
      </w:r>
      <w:r w:rsidR="00AE5825" w:rsidRPr="00F91D02">
        <w:t xml:space="preserve"> году провела 5 плановых и 5 внеплановых заседаний, на которых было рассмотрено</w:t>
      </w:r>
      <w:r w:rsidR="00F91D02" w:rsidRPr="00F91D02">
        <w:t xml:space="preserve"> 25</w:t>
      </w:r>
      <w:r w:rsidR="002A26AD" w:rsidRPr="00F91D02">
        <w:t xml:space="preserve"> вопросов, отнесенных к компе</w:t>
      </w:r>
      <w:r w:rsidR="00AE5825" w:rsidRPr="00F91D02">
        <w:t>тенции данной комиссии.</w:t>
      </w:r>
    </w:p>
    <w:p w:rsidR="0020325D" w:rsidRPr="00F91D02" w:rsidRDefault="00F91D02" w:rsidP="00CE4301">
      <w:pPr>
        <w:pStyle w:val="20"/>
        <w:shd w:val="clear" w:color="auto" w:fill="auto"/>
        <w:spacing w:line="240" w:lineRule="auto"/>
        <w:ind w:firstLine="760"/>
        <w:rPr>
          <w:color w:val="000000" w:themeColor="text1"/>
        </w:rPr>
      </w:pPr>
      <w:r w:rsidRPr="00F91D02">
        <w:rPr>
          <w:color w:val="000000" w:themeColor="text1"/>
        </w:rPr>
        <w:t xml:space="preserve">На территории поселения действует </w:t>
      </w:r>
      <w:r w:rsidRPr="00F91D02">
        <w:rPr>
          <w:b/>
          <w:color w:val="000000" w:themeColor="text1"/>
        </w:rPr>
        <w:t>общественный совет по национальным вопросам,</w:t>
      </w:r>
      <w:r w:rsidRPr="00F91D02">
        <w:rPr>
          <w:color w:val="000000" w:themeColor="text1"/>
        </w:rPr>
        <w:t xml:space="preserve"> которым проведено 4 заседания, на которых рассмотрено 12 вопросов о межнациональном взаимодействии и толерантности. </w:t>
      </w:r>
    </w:p>
    <w:p w:rsidR="00F91D02" w:rsidRPr="00F91D02" w:rsidRDefault="00F91D02" w:rsidP="00CE4301">
      <w:pPr>
        <w:pStyle w:val="20"/>
        <w:shd w:val="clear" w:color="auto" w:fill="auto"/>
        <w:spacing w:line="240" w:lineRule="auto"/>
        <w:ind w:firstLine="760"/>
        <w:rPr>
          <w:color w:val="000000" w:themeColor="text1"/>
        </w:rPr>
      </w:pPr>
    </w:p>
    <w:p w:rsidR="008B5CBE" w:rsidRPr="00F91D02" w:rsidRDefault="00F91D02" w:rsidP="008B5CBE">
      <w:pPr>
        <w:pStyle w:val="a4"/>
        <w:shd w:val="clear" w:color="auto" w:fill="auto"/>
        <w:tabs>
          <w:tab w:val="left" w:leader="underscore" w:pos="9845"/>
        </w:tabs>
        <w:spacing w:line="240" w:lineRule="auto"/>
        <w:ind w:firstLine="760"/>
      </w:pPr>
      <w:r w:rsidRPr="00F91D02">
        <w:t>Д</w:t>
      </w:r>
      <w:r w:rsidR="008B5CBE" w:rsidRPr="00F91D02">
        <w:t xml:space="preserve">окументооборота администрации Логовского сельского </w:t>
      </w:r>
      <w:r w:rsidR="008B5CBE" w:rsidRPr="00F91D02">
        <w:rPr>
          <w:rStyle w:val="Exact0"/>
          <w:b/>
          <w:bCs/>
          <w:u w:val="none"/>
        </w:rPr>
        <w:t>поселения Калачевского муниципального района за 2016 год</w:t>
      </w:r>
      <w:r w:rsidRPr="00F91D02">
        <w:rPr>
          <w:rStyle w:val="Exact0"/>
          <w:b/>
          <w:bCs/>
          <w:u w:val="none"/>
        </w:rPr>
        <w:t xml:space="preserve"> составил :</w:t>
      </w:r>
    </w:p>
    <w:p w:rsidR="008B5CBE" w:rsidRPr="00CE4301" w:rsidRDefault="008B5CBE" w:rsidP="008B5CBE">
      <w:pPr>
        <w:pStyle w:val="a4"/>
        <w:shd w:val="clear" w:color="auto" w:fill="auto"/>
        <w:tabs>
          <w:tab w:val="left" w:leader="underscore" w:pos="9845"/>
        </w:tabs>
        <w:spacing w:line="240" w:lineRule="auto"/>
        <w:ind w:firstLine="760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802"/>
        <w:gridCol w:w="2899"/>
      </w:tblGrid>
      <w:tr w:rsidR="00F91D02" w:rsidRPr="00CE4301" w:rsidTr="00F91D02">
        <w:trPr>
          <w:trHeight w:hRule="exact" w:val="367"/>
          <w:jc w:val="center"/>
        </w:trPr>
        <w:tc>
          <w:tcPr>
            <w:tcW w:w="960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</w:pPr>
            <w:r w:rsidRPr="00CE4301">
              <w:rPr>
                <w:rStyle w:val="21"/>
              </w:rPr>
              <w:t>№ ;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ind w:firstLine="760"/>
              <w:jc w:val="left"/>
            </w:pPr>
            <w:r w:rsidRPr="00CE4301">
              <w:rPr>
                <w:rStyle w:val="21"/>
              </w:rPr>
              <w:t>Документ</w:t>
            </w:r>
          </w:p>
        </w:tc>
        <w:tc>
          <w:tcPr>
            <w:tcW w:w="2899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ind w:firstLine="760"/>
            </w:pPr>
            <w:r w:rsidRPr="00CE4301">
              <w:t>2016</w:t>
            </w:r>
          </w:p>
        </w:tc>
      </w:tr>
      <w:tr w:rsidR="00F91D02" w:rsidRPr="00CE4301" w:rsidTr="00F91D02">
        <w:trPr>
          <w:trHeight w:hRule="exact" w:val="679"/>
          <w:jc w:val="center"/>
        </w:trPr>
        <w:tc>
          <w:tcPr>
            <w:tcW w:w="960" w:type="dxa"/>
            <w:shd w:val="clear" w:color="auto" w:fill="FFFFFF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</w:pPr>
            <w:r w:rsidRPr="00CE4301">
              <w:rPr>
                <w:rStyle w:val="21"/>
              </w:rPr>
              <w:t xml:space="preserve">1 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jc w:val="left"/>
            </w:pPr>
            <w:r w:rsidRPr="00CE4301">
              <w:rPr>
                <w:rStyle w:val="21"/>
              </w:rPr>
              <w:t>Обращений из выше стоящих организаций и учреждений</w:t>
            </w:r>
          </w:p>
        </w:tc>
        <w:tc>
          <w:tcPr>
            <w:tcW w:w="2899" w:type="dxa"/>
            <w:shd w:val="clear" w:color="auto" w:fill="FFFFFF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ind w:firstLine="760"/>
            </w:pPr>
            <w:r w:rsidRPr="00CE4301">
              <w:t>1132</w:t>
            </w:r>
          </w:p>
        </w:tc>
      </w:tr>
      <w:tr w:rsidR="00F91D02" w:rsidRPr="00CE4301" w:rsidTr="00F91D02">
        <w:trPr>
          <w:trHeight w:hRule="exact" w:val="337"/>
          <w:jc w:val="center"/>
        </w:trPr>
        <w:tc>
          <w:tcPr>
            <w:tcW w:w="960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</w:pPr>
            <w:r w:rsidRPr="00CE4301">
              <w:rPr>
                <w:rStyle w:val="21"/>
              </w:rPr>
              <w:t>2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jc w:val="left"/>
            </w:pPr>
            <w:r w:rsidRPr="00CE4301">
              <w:rPr>
                <w:rStyle w:val="21"/>
              </w:rPr>
              <w:t>Обращений граждан</w:t>
            </w:r>
          </w:p>
        </w:tc>
        <w:tc>
          <w:tcPr>
            <w:tcW w:w="2899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ind w:firstLine="760"/>
            </w:pPr>
            <w:r w:rsidRPr="00CE4301">
              <w:t>8</w:t>
            </w:r>
          </w:p>
        </w:tc>
      </w:tr>
      <w:tr w:rsidR="00F91D02" w:rsidRPr="00CE4301" w:rsidTr="00F91D02">
        <w:trPr>
          <w:trHeight w:hRule="exact" w:val="650"/>
          <w:jc w:val="center"/>
        </w:trPr>
        <w:tc>
          <w:tcPr>
            <w:tcW w:w="960" w:type="dxa"/>
            <w:vMerge w:val="restart"/>
            <w:shd w:val="clear" w:color="auto" w:fill="FFFFFF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</w:pPr>
            <w:r w:rsidRPr="00CE4301">
              <w:rPr>
                <w:rStyle w:val="21"/>
              </w:rPr>
              <w:t>3</w:t>
            </w:r>
          </w:p>
        </w:tc>
        <w:tc>
          <w:tcPr>
            <w:tcW w:w="4802" w:type="dxa"/>
            <w:vMerge w:val="restart"/>
            <w:shd w:val="clear" w:color="auto" w:fill="FFFFFF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jc w:val="left"/>
            </w:pPr>
            <w:r w:rsidRPr="00CE4301">
              <w:rPr>
                <w:rStyle w:val="21"/>
              </w:rPr>
              <w:t>Обращение граждан на личный прием к Главе Логовского сельского поселения</w:t>
            </w:r>
          </w:p>
        </w:tc>
        <w:tc>
          <w:tcPr>
            <w:tcW w:w="2899" w:type="dxa"/>
            <w:vMerge w:val="restart"/>
            <w:shd w:val="clear" w:color="auto" w:fill="FFFFFF"/>
          </w:tcPr>
          <w:p w:rsidR="00F91D02" w:rsidRPr="00CE4301" w:rsidRDefault="00F91D02" w:rsidP="00157088">
            <w:pPr>
              <w:ind w:firstLine="7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2" w:rsidRPr="00CE4301" w:rsidRDefault="00F91D02" w:rsidP="00157088">
            <w:pPr>
              <w:ind w:firstLine="7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F91D02" w:rsidRPr="00CE4301" w:rsidRDefault="00F91D02" w:rsidP="00157088">
            <w:pPr>
              <w:ind w:firstLine="7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D02" w:rsidRPr="00CE4301" w:rsidTr="00F91D02">
        <w:trPr>
          <w:trHeight w:hRule="exact" w:val="352"/>
          <w:jc w:val="center"/>
        </w:trPr>
        <w:tc>
          <w:tcPr>
            <w:tcW w:w="960" w:type="dxa"/>
            <w:vMerge/>
            <w:shd w:val="clear" w:color="auto" w:fill="FFFFFF"/>
          </w:tcPr>
          <w:p w:rsidR="00F91D02" w:rsidRPr="00CE4301" w:rsidRDefault="00F91D02" w:rsidP="00157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  <w:vMerge/>
            <w:shd w:val="clear" w:color="auto" w:fill="FFFFFF"/>
          </w:tcPr>
          <w:p w:rsidR="00F91D02" w:rsidRPr="00CE4301" w:rsidRDefault="00F91D02" w:rsidP="00157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vMerge/>
            <w:shd w:val="clear" w:color="auto" w:fill="FFFFFF"/>
          </w:tcPr>
          <w:p w:rsidR="00F91D02" w:rsidRPr="00CE4301" w:rsidRDefault="00F91D02" w:rsidP="00157088">
            <w:pPr>
              <w:ind w:firstLine="7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D02" w:rsidRPr="00CE4301" w:rsidTr="00F91D02">
        <w:trPr>
          <w:trHeight w:hRule="exact" w:val="337"/>
          <w:jc w:val="center"/>
        </w:trPr>
        <w:tc>
          <w:tcPr>
            <w:tcW w:w="960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</w:pPr>
            <w:r w:rsidRPr="00CE4301">
              <w:rPr>
                <w:rStyle w:val="21"/>
              </w:rPr>
              <w:t>4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jc w:val="left"/>
            </w:pPr>
            <w:r w:rsidRPr="00CE4301">
              <w:rPr>
                <w:rStyle w:val="21"/>
              </w:rPr>
              <w:t>Постановлений</w:t>
            </w:r>
          </w:p>
        </w:tc>
        <w:tc>
          <w:tcPr>
            <w:tcW w:w="2899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ind w:firstLine="760"/>
            </w:pPr>
            <w:r w:rsidRPr="00CE4301">
              <w:t>145</w:t>
            </w:r>
          </w:p>
        </w:tc>
      </w:tr>
      <w:tr w:rsidR="00F91D02" w:rsidRPr="00CE4301" w:rsidTr="00F91D02">
        <w:trPr>
          <w:trHeight w:hRule="exact" w:val="342"/>
          <w:jc w:val="center"/>
        </w:trPr>
        <w:tc>
          <w:tcPr>
            <w:tcW w:w="960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</w:pPr>
            <w:r w:rsidRPr="00CE4301">
              <w:rPr>
                <w:rStyle w:val="21"/>
              </w:rPr>
              <w:t>5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jc w:val="left"/>
            </w:pPr>
            <w:r w:rsidRPr="00CE4301">
              <w:rPr>
                <w:rStyle w:val="21"/>
              </w:rPr>
              <w:t>Распоряжений</w:t>
            </w:r>
          </w:p>
        </w:tc>
        <w:tc>
          <w:tcPr>
            <w:tcW w:w="2899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ind w:firstLine="760"/>
            </w:pPr>
            <w:r w:rsidRPr="00CE4301">
              <w:t>52</w:t>
            </w:r>
          </w:p>
        </w:tc>
      </w:tr>
      <w:tr w:rsidR="00F91D02" w:rsidRPr="00CE4301" w:rsidTr="00F91D02">
        <w:trPr>
          <w:trHeight w:hRule="exact" w:val="337"/>
          <w:jc w:val="center"/>
        </w:trPr>
        <w:tc>
          <w:tcPr>
            <w:tcW w:w="960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</w:pPr>
            <w:r w:rsidRPr="00CE4301">
              <w:rPr>
                <w:rStyle w:val="21"/>
              </w:rPr>
              <w:t>6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 w:themeColor="text1"/>
              </w:rPr>
            </w:pPr>
            <w:r w:rsidRPr="00CE4301">
              <w:rPr>
                <w:rStyle w:val="21"/>
                <w:color w:val="000000" w:themeColor="text1"/>
              </w:rPr>
              <w:t>Исходящих писем</w:t>
            </w:r>
          </w:p>
        </w:tc>
        <w:tc>
          <w:tcPr>
            <w:tcW w:w="2899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ind w:firstLine="760"/>
            </w:pPr>
            <w:r w:rsidRPr="00CE4301">
              <w:t>577</w:t>
            </w:r>
          </w:p>
        </w:tc>
      </w:tr>
      <w:tr w:rsidR="00F91D02" w:rsidRPr="00CE4301" w:rsidTr="00F91D02">
        <w:trPr>
          <w:trHeight w:hRule="exact" w:val="347"/>
          <w:jc w:val="center"/>
        </w:trPr>
        <w:tc>
          <w:tcPr>
            <w:tcW w:w="960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</w:pPr>
            <w:r w:rsidRPr="00CE4301">
              <w:rPr>
                <w:rStyle w:val="21"/>
              </w:rPr>
              <w:t>7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jc w:val="left"/>
            </w:pPr>
            <w:r w:rsidRPr="00CE4301">
              <w:rPr>
                <w:rStyle w:val="21"/>
              </w:rPr>
              <w:t>справки</w:t>
            </w:r>
          </w:p>
        </w:tc>
        <w:tc>
          <w:tcPr>
            <w:tcW w:w="2899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ind w:firstLine="760"/>
            </w:pPr>
            <w:r w:rsidRPr="00CE4301">
              <w:t>2223</w:t>
            </w:r>
          </w:p>
        </w:tc>
      </w:tr>
      <w:tr w:rsidR="00F91D02" w:rsidRPr="00CE4301" w:rsidTr="00F91D02">
        <w:trPr>
          <w:trHeight w:hRule="exact" w:val="372"/>
          <w:jc w:val="center"/>
        </w:trPr>
        <w:tc>
          <w:tcPr>
            <w:tcW w:w="960" w:type="dxa"/>
            <w:shd w:val="clear" w:color="auto" w:fill="FFFFFF"/>
            <w:vAlign w:val="bottom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</w:pPr>
            <w:r w:rsidRPr="00CE4301">
              <w:rPr>
                <w:rStyle w:val="21"/>
              </w:rPr>
              <w:t>8</w:t>
            </w:r>
          </w:p>
        </w:tc>
        <w:tc>
          <w:tcPr>
            <w:tcW w:w="4802" w:type="dxa"/>
            <w:shd w:val="clear" w:color="auto" w:fill="FFFFFF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jc w:val="left"/>
            </w:pPr>
            <w:r w:rsidRPr="00CE4301">
              <w:rPr>
                <w:rStyle w:val="21"/>
              </w:rPr>
              <w:t>Выдано доверенностей</w:t>
            </w:r>
          </w:p>
        </w:tc>
        <w:tc>
          <w:tcPr>
            <w:tcW w:w="2899" w:type="dxa"/>
            <w:shd w:val="clear" w:color="auto" w:fill="FFFFFF"/>
          </w:tcPr>
          <w:p w:rsidR="00F91D02" w:rsidRPr="00CE4301" w:rsidRDefault="00F91D02" w:rsidP="00157088">
            <w:pPr>
              <w:pStyle w:val="20"/>
              <w:shd w:val="clear" w:color="auto" w:fill="auto"/>
              <w:spacing w:line="240" w:lineRule="auto"/>
              <w:ind w:firstLine="760"/>
            </w:pPr>
            <w:r w:rsidRPr="00CE4301">
              <w:t>127</w:t>
            </w:r>
          </w:p>
        </w:tc>
      </w:tr>
    </w:tbl>
    <w:p w:rsidR="002A26AD" w:rsidRDefault="002A26AD" w:rsidP="00CE4301">
      <w:pPr>
        <w:tabs>
          <w:tab w:val="left" w:pos="1988"/>
        </w:tabs>
        <w:ind w:firstLine="760"/>
        <w:rPr>
          <w:rFonts w:ascii="Times New Roman" w:hAnsi="Times New Roman" w:cs="Times New Roman"/>
          <w:sz w:val="28"/>
          <w:szCs w:val="28"/>
        </w:rPr>
      </w:pPr>
    </w:p>
    <w:p w:rsidR="00F91D02" w:rsidRDefault="00F91D02" w:rsidP="00CE4301">
      <w:pPr>
        <w:tabs>
          <w:tab w:val="left" w:pos="1988"/>
        </w:tabs>
        <w:ind w:firstLine="760"/>
        <w:rPr>
          <w:rFonts w:ascii="Times New Roman" w:hAnsi="Times New Roman" w:cs="Times New Roman"/>
          <w:sz w:val="28"/>
          <w:szCs w:val="28"/>
        </w:rPr>
      </w:pPr>
    </w:p>
    <w:p w:rsidR="00F91D02" w:rsidRDefault="00F91D02" w:rsidP="00CE4301">
      <w:pPr>
        <w:tabs>
          <w:tab w:val="left" w:pos="1988"/>
        </w:tabs>
        <w:ind w:firstLine="760"/>
        <w:rPr>
          <w:rFonts w:ascii="Times New Roman" w:hAnsi="Times New Roman" w:cs="Times New Roman"/>
          <w:sz w:val="28"/>
          <w:szCs w:val="28"/>
        </w:rPr>
      </w:pPr>
    </w:p>
    <w:p w:rsidR="00546753" w:rsidRPr="00546753" w:rsidRDefault="00546753" w:rsidP="00CE4301">
      <w:pPr>
        <w:tabs>
          <w:tab w:val="left" w:pos="1988"/>
        </w:tabs>
        <w:ind w:firstLine="76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46753" w:rsidRPr="00546753" w:rsidSect="0025167F">
      <w:pgSz w:w="11900" w:h="16840"/>
      <w:pgMar w:top="314" w:right="738" w:bottom="314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80" w:rsidRDefault="00843980" w:rsidP="0025167F">
      <w:r>
        <w:separator/>
      </w:r>
    </w:p>
  </w:endnote>
  <w:endnote w:type="continuationSeparator" w:id="0">
    <w:p w:rsidR="00843980" w:rsidRDefault="00843980" w:rsidP="002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80" w:rsidRDefault="00843980"/>
  </w:footnote>
  <w:footnote w:type="continuationSeparator" w:id="0">
    <w:p w:rsidR="00843980" w:rsidRDefault="008439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13D9"/>
    <w:multiLevelType w:val="hybridMultilevel"/>
    <w:tmpl w:val="A9EA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4B45"/>
    <w:multiLevelType w:val="hybridMultilevel"/>
    <w:tmpl w:val="772C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D0480"/>
    <w:multiLevelType w:val="hybridMultilevel"/>
    <w:tmpl w:val="1C9CD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956C7"/>
    <w:multiLevelType w:val="multilevel"/>
    <w:tmpl w:val="953A3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C33C4"/>
    <w:multiLevelType w:val="hybridMultilevel"/>
    <w:tmpl w:val="E1925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5209"/>
    <w:multiLevelType w:val="hybridMultilevel"/>
    <w:tmpl w:val="AC46A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53F5C"/>
    <w:multiLevelType w:val="hybridMultilevel"/>
    <w:tmpl w:val="4ABEB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D5790"/>
    <w:multiLevelType w:val="hybridMultilevel"/>
    <w:tmpl w:val="773A50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D5582"/>
    <w:multiLevelType w:val="hybridMultilevel"/>
    <w:tmpl w:val="09182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4236D"/>
    <w:multiLevelType w:val="hybridMultilevel"/>
    <w:tmpl w:val="34AAC66A"/>
    <w:lvl w:ilvl="0" w:tplc="51E67A7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7F"/>
    <w:rsid w:val="00002AEB"/>
    <w:rsid w:val="000139EB"/>
    <w:rsid w:val="00023FE0"/>
    <w:rsid w:val="0002494E"/>
    <w:rsid w:val="00050C1E"/>
    <w:rsid w:val="00062671"/>
    <w:rsid w:val="00066A91"/>
    <w:rsid w:val="000D69F2"/>
    <w:rsid w:val="00105ABB"/>
    <w:rsid w:val="001419F9"/>
    <w:rsid w:val="00162668"/>
    <w:rsid w:val="00182749"/>
    <w:rsid w:val="001D327A"/>
    <w:rsid w:val="001D516F"/>
    <w:rsid w:val="001F40E9"/>
    <w:rsid w:val="001F5603"/>
    <w:rsid w:val="00202F04"/>
    <w:rsid w:val="0020325D"/>
    <w:rsid w:val="00212B14"/>
    <w:rsid w:val="00241B6B"/>
    <w:rsid w:val="0025167F"/>
    <w:rsid w:val="00253BA6"/>
    <w:rsid w:val="0029586B"/>
    <w:rsid w:val="002A1C04"/>
    <w:rsid w:val="002A26AD"/>
    <w:rsid w:val="002B7D23"/>
    <w:rsid w:val="002D423C"/>
    <w:rsid w:val="002D48F9"/>
    <w:rsid w:val="00311FE3"/>
    <w:rsid w:val="00383267"/>
    <w:rsid w:val="0039462A"/>
    <w:rsid w:val="003C7465"/>
    <w:rsid w:val="003E1BC3"/>
    <w:rsid w:val="003E539D"/>
    <w:rsid w:val="00442C41"/>
    <w:rsid w:val="00457051"/>
    <w:rsid w:val="00492425"/>
    <w:rsid w:val="004B4963"/>
    <w:rsid w:val="0050300C"/>
    <w:rsid w:val="00546753"/>
    <w:rsid w:val="005657CC"/>
    <w:rsid w:val="00594582"/>
    <w:rsid w:val="005C4E71"/>
    <w:rsid w:val="005E6DDC"/>
    <w:rsid w:val="00611672"/>
    <w:rsid w:val="00627E9E"/>
    <w:rsid w:val="006635AE"/>
    <w:rsid w:val="006B4ABB"/>
    <w:rsid w:val="006C0F65"/>
    <w:rsid w:val="006C7E28"/>
    <w:rsid w:val="006E142F"/>
    <w:rsid w:val="007710C4"/>
    <w:rsid w:val="00772C8A"/>
    <w:rsid w:val="0077478F"/>
    <w:rsid w:val="007871E8"/>
    <w:rsid w:val="00794953"/>
    <w:rsid w:val="007C61F5"/>
    <w:rsid w:val="007D0680"/>
    <w:rsid w:val="007E21B9"/>
    <w:rsid w:val="00810714"/>
    <w:rsid w:val="00830FAD"/>
    <w:rsid w:val="00843980"/>
    <w:rsid w:val="00853003"/>
    <w:rsid w:val="00860BAF"/>
    <w:rsid w:val="008B469A"/>
    <w:rsid w:val="008B5CBE"/>
    <w:rsid w:val="008D4AA7"/>
    <w:rsid w:val="008D68F5"/>
    <w:rsid w:val="00924D38"/>
    <w:rsid w:val="009342B6"/>
    <w:rsid w:val="00947E21"/>
    <w:rsid w:val="009C1B44"/>
    <w:rsid w:val="009C6034"/>
    <w:rsid w:val="009D055B"/>
    <w:rsid w:val="00A356D2"/>
    <w:rsid w:val="00A7117B"/>
    <w:rsid w:val="00AE5825"/>
    <w:rsid w:val="00B77355"/>
    <w:rsid w:val="00B94D41"/>
    <w:rsid w:val="00BC00F9"/>
    <w:rsid w:val="00BC2777"/>
    <w:rsid w:val="00BC4A6E"/>
    <w:rsid w:val="00BE2351"/>
    <w:rsid w:val="00BF0FA3"/>
    <w:rsid w:val="00C874E2"/>
    <w:rsid w:val="00CA0D19"/>
    <w:rsid w:val="00CE4301"/>
    <w:rsid w:val="00D10F14"/>
    <w:rsid w:val="00D46BC7"/>
    <w:rsid w:val="00E20AC4"/>
    <w:rsid w:val="00E23027"/>
    <w:rsid w:val="00E414FD"/>
    <w:rsid w:val="00E51EBB"/>
    <w:rsid w:val="00E64018"/>
    <w:rsid w:val="00E76C21"/>
    <w:rsid w:val="00E82686"/>
    <w:rsid w:val="00E86196"/>
    <w:rsid w:val="00E903F0"/>
    <w:rsid w:val="00EA0BB3"/>
    <w:rsid w:val="00EA1A37"/>
    <w:rsid w:val="00EC26FB"/>
    <w:rsid w:val="00EF3608"/>
    <w:rsid w:val="00F038A2"/>
    <w:rsid w:val="00F045E1"/>
    <w:rsid w:val="00F3499C"/>
    <w:rsid w:val="00F515DE"/>
    <w:rsid w:val="00F536CE"/>
    <w:rsid w:val="00F64154"/>
    <w:rsid w:val="00F64B34"/>
    <w:rsid w:val="00F91D02"/>
    <w:rsid w:val="00FA62BF"/>
    <w:rsid w:val="00FB277B"/>
    <w:rsid w:val="00F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06334-0B70-4EF3-B705-1A85D0A1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16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167F"/>
    <w:rPr>
      <w:color w:val="0066CC"/>
      <w:u w:val="single"/>
    </w:rPr>
  </w:style>
  <w:style w:type="character" w:customStyle="1" w:styleId="Exact">
    <w:name w:val="Подпись к таблице Exact"/>
    <w:basedOn w:val="a0"/>
    <w:link w:val="a4"/>
    <w:rsid w:val="00251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Exact"/>
    <w:rsid w:val="00251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51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51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51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251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4pt">
    <w:name w:val="Заголовок №1 + 14 pt"/>
    <w:basedOn w:val="1"/>
    <w:rsid w:val="00251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51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20pt">
    <w:name w:val="Основной текст (2) + Candara;20 pt;Полужирный;Курсив"/>
    <w:basedOn w:val="2"/>
    <w:rsid w:val="0025167F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a4">
    <w:name w:val="Подпись к таблице"/>
    <w:basedOn w:val="a"/>
    <w:link w:val="Exact"/>
    <w:rsid w:val="0025167F"/>
    <w:pPr>
      <w:shd w:val="clear" w:color="auto" w:fill="FFFFFF"/>
      <w:spacing w:line="331" w:lineRule="exact"/>
      <w:ind w:firstLine="6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5167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5167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25167F"/>
    <w:pPr>
      <w:shd w:val="clear" w:color="auto" w:fill="FFFFFF"/>
      <w:spacing w:line="370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25167F"/>
    <w:pPr>
      <w:shd w:val="clear" w:color="auto" w:fill="FFFFFF"/>
      <w:spacing w:line="322" w:lineRule="exact"/>
      <w:ind w:firstLine="9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B277B"/>
    <w:pPr>
      <w:ind w:left="720"/>
      <w:contextualSpacing/>
    </w:pPr>
  </w:style>
  <w:style w:type="table" w:styleId="a6">
    <w:name w:val="Table Grid"/>
    <w:basedOn w:val="a1"/>
    <w:uiPriority w:val="59"/>
    <w:rsid w:val="0029586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E23027"/>
    <w:pPr>
      <w:shd w:val="clear" w:color="auto" w:fill="FFFFFF"/>
      <w:autoSpaceDE w:val="0"/>
      <w:autoSpaceDN w:val="0"/>
      <w:adjustRightInd w:val="0"/>
      <w:ind w:right="-112" w:firstLine="72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rsid w:val="00E23027"/>
    <w:rPr>
      <w:rFonts w:ascii="Times New Roman" w:eastAsia="Times New Roman" w:hAnsi="Times New Roman" w:cs="Times New Roman"/>
      <w:color w:val="000000"/>
      <w:sz w:val="22"/>
      <w:szCs w:val="2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2B59-64A0-4CD9-8445-BFD5B68B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cp:lastPrinted>2017-03-24T05:54:00Z</cp:lastPrinted>
  <dcterms:created xsi:type="dcterms:W3CDTF">2017-05-04T13:28:00Z</dcterms:created>
  <dcterms:modified xsi:type="dcterms:W3CDTF">2017-05-04T13:28:00Z</dcterms:modified>
</cp:coreProperties>
</file>