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7" w:rsidRPr="008332A2" w:rsidRDefault="00DB7C97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7C97" w:rsidRPr="008332A2" w:rsidRDefault="00DB7C97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6473826"/>
      <w:r w:rsidRPr="008332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DB7C97" w:rsidRPr="008332A2" w:rsidRDefault="00302DD3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2A2">
        <w:rPr>
          <w:rFonts w:ascii="Arial" w:eastAsia="Times New Roman" w:hAnsi="Arial" w:cs="Arial"/>
          <w:b/>
          <w:sz w:val="24"/>
          <w:szCs w:val="24"/>
          <w:lang w:eastAsia="ru-RU"/>
        </w:rPr>
        <w:t>ЛОГОВСКОГО СЕЛЬСКОГО</w:t>
      </w:r>
      <w:r w:rsidR="00DB7C97" w:rsidRPr="008332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</w:t>
      </w:r>
    </w:p>
    <w:p w:rsidR="00DB7C97" w:rsidRPr="008332A2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2A2">
        <w:rPr>
          <w:rFonts w:ascii="Arial" w:eastAsia="Times New Roman" w:hAnsi="Arial" w:cs="Arial"/>
          <w:b/>
          <w:sz w:val="24"/>
          <w:szCs w:val="24"/>
          <w:lang w:eastAsia="ru-RU"/>
        </w:rPr>
        <w:t>КАЛАЧЁВСКОГО МУНИЦИПАЛЬНОГО РАЙОНА</w:t>
      </w:r>
    </w:p>
    <w:p w:rsidR="00DB7C97" w:rsidRPr="008332A2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2A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BF77E4" w:rsidRPr="008332A2" w:rsidTr="009C57A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7C97" w:rsidRPr="008332A2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32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DB7C97" w:rsidRPr="00E65877" w:rsidRDefault="00DB7C97" w:rsidP="00DB7C97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r w:rsidR="009B66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07</w:t>
      </w:r>
      <w:r w:rsidR="008332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6587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но</w:t>
      </w:r>
      <w:r w:rsidR="00302DD3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ября 20</w:t>
      </w:r>
      <w:r w:rsidR="00442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22 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8332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8332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B6613">
        <w:rPr>
          <w:rFonts w:ascii="Arial" w:eastAsia="Times New Roman" w:hAnsi="Arial" w:cs="Arial"/>
          <w:b/>
          <w:sz w:val="24"/>
          <w:szCs w:val="24"/>
          <w:lang w:eastAsia="ru-RU"/>
        </w:rPr>
        <w:t>99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E65877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6474080"/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«Комплексные меры по профилактике терроризма и экстремизма на территории Логовского сельского </w:t>
      </w:r>
      <w:r w:rsidR="00302DD3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на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42BF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42BF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AC1629" w:rsidRPr="00302DD3" w:rsidRDefault="00AC1629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</w:t>
      </w:r>
      <w:bookmarkStart w:id="2" w:name="_Hlk6473597"/>
      <w:r w:rsidRPr="00302DD3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06.12.2018г. №703.</w:t>
      </w:r>
      <w:r w:rsidRPr="00302DD3">
        <w:rPr>
          <w:rFonts w:ascii="Arial" w:eastAsia="Times New Roman" w:hAnsi="Arial" w:cs="Arial"/>
          <w:sz w:val="24"/>
          <w:szCs w:val="24"/>
          <w:shd w:val="clear" w:color="auto" w:fill="FEFEFE"/>
          <w:lang w:eastAsia="ru-RU"/>
        </w:rPr>
        <w:t>"О Стратегии государственной национальной   политики   Российской Федерации на период до 2025 года",</w:t>
      </w:r>
      <w:bookmarkEnd w:id="2"/>
      <w:r w:rsidR="008332A2">
        <w:rPr>
          <w:rFonts w:ascii="Arial" w:eastAsia="Times New Roman" w:hAnsi="Arial" w:cs="Arial"/>
          <w:sz w:val="24"/>
          <w:szCs w:val="24"/>
          <w:shd w:val="clear" w:color="auto" w:fill="FEFEFE"/>
          <w:lang w:eastAsia="ru-RU"/>
        </w:rPr>
        <w:t xml:space="preserve"> 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координации деятельности по противодействию проявлениям терроризма и экстремизма на территории Логовского сельского поселения, </w:t>
      </w:r>
      <w:r w:rsidR="008332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Логовского сельского поселения Калачевского муниципального района Волгоградской области </w:t>
      </w:r>
    </w:p>
    <w:bookmarkEnd w:id="1"/>
    <w:p w:rsidR="00DB7C97" w:rsidRPr="00E65877" w:rsidRDefault="00DB7C97" w:rsidP="00DB7C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B7C97" w:rsidRPr="00302DD3" w:rsidRDefault="00DB7C97" w:rsidP="00DB7C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>1. Утвердить муниципальную программу "Комплексные меры по профилактике терроризма и экстремизма,на территории Логовского сельского поселения на 20</w:t>
      </w:r>
      <w:r w:rsidR="00BF77E4" w:rsidRPr="00302DD3">
        <w:rPr>
          <w:rFonts w:ascii="Arial" w:hAnsi="Arial" w:cs="Arial"/>
          <w:sz w:val="24"/>
          <w:szCs w:val="24"/>
        </w:rPr>
        <w:t>2</w:t>
      </w:r>
      <w:r w:rsidR="00442BF6">
        <w:rPr>
          <w:rFonts w:ascii="Arial" w:hAnsi="Arial" w:cs="Arial"/>
          <w:sz w:val="24"/>
          <w:szCs w:val="24"/>
        </w:rPr>
        <w:t>3</w:t>
      </w:r>
      <w:r w:rsidRPr="00302DD3">
        <w:rPr>
          <w:rFonts w:ascii="Arial" w:hAnsi="Arial" w:cs="Arial"/>
          <w:sz w:val="24"/>
          <w:szCs w:val="24"/>
        </w:rPr>
        <w:t xml:space="preserve"> - 20</w:t>
      </w:r>
      <w:r w:rsidR="00BF77E4" w:rsidRPr="00302DD3">
        <w:rPr>
          <w:rFonts w:ascii="Arial" w:hAnsi="Arial" w:cs="Arial"/>
          <w:sz w:val="24"/>
          <w:szCs w:val="24"/>
        </w:rPr>
        <w:t>2</w:t>
      </w:r>
      <w:r w:rsidR="00442BF6">
        <w:rPr>
          <w:rFonts w:ascii="Arial" w:hAnsi="Arial" w:cs="Arial"/>
          <w:sz w:val="24"/>
          <w:szCs w:val="24"/>
        </w:rPr>
        <w:t>5</w:t>
      </w:r>
      <w:r w:rsidRPr="00302DD3">
        <w:rPr>
          <w:rFonts w:ascii="Arial" w:hAnsi="Arial" w:cs="Arial"/>
          <w:sz w:val="24"/>
          <w:szCs w:val="24"/>
        </w:rPr>
        <w:t xml:space="preserve"> годы" (Приложение № 1).</w:t>
      </w:r>
    </w:p>
    <w:p w:rsidR="00DB7C97" w:rsidRPr="00302DD3" w:rsidRDefault="00DB7C97" w:rsidP="00DB7C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B7C97" w:rsidRPr="00E65877" w:rsidRDefault="00DB7C97" w:rsidP="00DB7C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Глава Логовского</w:t>
      </w:r>
    </w:p>
    <w:p w:rsidR="00DB7C97" w:rsidRPr="00E65877" w:rsidRDefault="00DB7C97" w:rsidP="00DB7C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поселения:                                                                       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Федотов</w:t>
      </w: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877" w:rsidRDefault="00E6587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B7C97" w:rsidRPr="00302DD3" w:rsidRDefault="00DB7C9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к постановлению администрации </w:t>
      </w:r>
    </w:p>
    <w:p w:rsidR="00DB7C97" w:rsidRPr="00302DD3" w:rsidRDefault="00DB7C97" w:rsidP="00DB7C97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Логовского сельского поселения </w:t>
      </w:r>
    </w:p>
    <w:p w:rsidR="00DB7C97" w:rsidRPr="00302DD3" w:rsidRDefault="00DB7C97" w:rsidP="00DB7C97">
      <w:pPr>
        <w:tabs>
          <w:tab w:val="left" w:pos="9354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B6613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587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442BF6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332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613">
        <w:rPr>
          <w:rFonts w:ascii="Arial" w:eastAsia="Times New Roman" w:hAnsi="Arial" w:cs="Arial"/>
          <w:sz w:val="24"/>
          <w:szCs w:val="24"/>
          <w:lang w:eastAsia="ru-RU"/>
        </w:rPr>
        <w:t>№99</w:t>
      </w:r>
    </w:p>
    <w:p w:rsidR="00DB7C97" w:rsidRPr="00302DD3" w:rsidRDefault="00DB7C97" w:rsidP="00DB7C97">
      <w:pPr>
        <w:spacing w:after="200" w:line="240" w:lineRule="auto"/>
        <w:ind w:right="282"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"КОМПЛЕКСНЫЕ МЕРЫ ПО ПРОФИЛАКТИКЕ ТЕРРОРИЗМА И ЭКСТРЕМИЗМА НА </w:t>
      </w:r>
      <w:r w:rsidR="00302DD3" w:rsidRPr="00302DD3">
        <w:rPr>
          <w:rFonts w:ascii="Arial" w:eastAsia="Times New Roman" w:hAnsi="Arial" w:cs="Arial"/>
          <w:sz w:val="24"/>
          <w:szCs w:val="24"/>
          <w:lang w:eastAsia="ru-RU"/>
        </w:rPr>
        <w:t>ТЕРРИТОРИИ ЛОГОВСКОГО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302DD3" w:rsidRPr="00302DD3">
        <w:rPr>
          <w:rFonts w:ascii="Arial" w:eastAsia="Times New Roman" w:hAnsi="Arial" w:cs="Arial"/>
          <w:sz w:val="24"/>
          <w:szCs w:val="24"/>
          <w:lang w:eastAsia="ru-RU"/>
        </w:rPr>
        <w:t>ПОСЕЛЕНИЯ НА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2B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2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ГОДЫ"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302DD3" w:rsidP="00DB7C97">
      <w:pPr>
        <w:spacing w:after="20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DB7C97" w:rsidRPr="00302DD3" w:rsidRDefault="00DB7C97" w:rsidP="00DB7C9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муниципальная программа "Комплексные меры по профилактике терроризма и экстремизма на территории Логовского сельского поселения на 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годы" (далее - Программа)  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</w:t>
            </w:r>
            <w:hyperlink r:id="rId5" w:history="1">
              <w:r w:rsidRPr="00302D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06.03.2006 N 35-ФЗ "О противодействии терроризму"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</w:t>
            </w:r>
            <w:hyperlink r:id="rId6" w:history="1">
              <w:r w:rsidRPr="00302D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302DD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концепция</w:t>
              </w:r>
            </w:hyperlink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05.10.2009;</w:t>
            </w:r>
          </w:p>
          <w:p w:rsidR="00DB7C97" w:rsidRPr="00302DD3" w:rsidRDefault="00DB7C97" w:rsidP="00AC162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-Указ Президента Российской Федерации от 06.12.2018г. №703.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EFEFE"/>
                <w:lang w:eastAsia="ru-RU"/>
              </w:rPr>
              <w:t xml:space="preserve">"О Стратегии государственной национальной   политики   Российской Федерации на период до 2025 года"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Логовского сельского поселения.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  <w:p w:rsidR="00DB7C97" w:rsidRPr="00302DD3" w:rsidRDefault="00DB7C97" w:rsidP="00AC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гармонизация межнациональных (межэтнических) отношений.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противодействие терроризму, экстремизму и защита жизни граждан, проживающих на территории Логовского сельского 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от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террористических и экстремистских актов;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формирование толерантности и межэтнической культуры в молодежной среде, профилактика агрессивного поведения;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равноправия граждан и реализации их конституционных прав;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межнационального мира и согласия, гармонизации межнациональных (межэтнических) отношений;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социально-экономических условий для эффективной реализации государственной национальной политики Российской Федерации;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-содействие этнокультурному и духовному развитию народов Российской Федерации;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-формирование у детей и молодежи на всех этапах образовательного процесса общероссийской гражданской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II. Основные цели и задачи,  Программы.                           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III. Система программных мероприятий,         ресурсное обеспечение Программы.       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IV. Нормативное обеспечение Программы.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V. Механизм реализации Программы, организация управления Программой и контроль за ходом ее реализации.                   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VI. Оценка эффективности от реализации Программы.                                            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 Логовского сельского поселения;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комиссия по чрезвычайным ситуациям и обеспечению пожарной безопасности  Логовского сельского поселения   (далее КЧС и ПБ);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МКОУ Логовская СШ х. Логовский (по согласованию);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МКУ «АХ и ДО» 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Логовского СП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ОВД по Калачевскому району (по согласованию);</w:t>
            </w:r>
          </w:p>
        </w:tc>
      </w:tr>
      <w:tr w:rsidR="00BF77E4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совершенствование форм и методов работы органов местного самоуправления по профилактике терроризма и экстремизма;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информации;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предотвращение, мирное разрешение конфликтных ситуаций в сфере межнациональных (</w:t>
            </w:r>
            <w:proofErr w:type="spellStart"/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межэтнисеских</w:t>
            </w:r>
            <w:proofErr w:type="spellEnd"/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межрелигиозных отношений.</w:t>
            </w:r>
          </w:p>
        </w:tc>
      </w:tr>
      <w:tr w:rsidR="00DB7C97" w:rsidRPr="00302DD3" w:rsidTr="009C57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Логовского сельского поселения.</w:t>
            </w:r>
          </w:p>
        </w:tc>
      </w:tr>
    </w:tbl>
    <w:p w:rsidR="00DB7C97" w:rsidRPr="00302DD3" w:rsidRDefault="00DB7C97" w:rsidP="00DB7C97">
      <w:pPr>
        <w:spacing w:after="20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I. СОДЕРЖАНИЕ ПРОБЛЕМЫ И ОБОСНОВАНИЕ НЕОБХОДИМОСТИ</w:t>
      </w:r>
    </w:p>
    <w:p w:rsidR="00DB7C97" w:rsidRPr="00302DD3" w:rsidRDefault="00DB7C97" w:rsidP="00DB7C9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ЕЕ РЕШЕНИЯ ПРОГРАММНЫМИ МЕТОДАМИ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Раздел II. ОСНОВНЫЕ ЦЕЛИ И </w:t>
      </w:r>
      <w:r w:rsidR="005010E3" w:rsidRPr="00302DD3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Логовского сельского поселения.</w:t>
      </w:r>
    </w:p>
    <w:p w:rsidR="00DB7C97" w:rsidRPr="00302DD3" w:rsidRDefault="00DB7C97" w:rsidP="00DB7C97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Программный подход необходим для решения следующих задач:</w:t>
      </w: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– информирование населения муниципального образования по вопросам противодействия терроризму и экстремизму;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 гармонизации межнациональных (межэтнических) отношений; - обеспечение равноправия граждан и реализации их конституционных прав;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-обеспечение межнационального мира и согласия, гармонизации межнациональных (межэтнических) отношений;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-содействие этнокультурному и духовному развитию народов Российской Федерации;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 w:rsidR="00DB7C97" w:rsidRPr="00302DD3" w:rsidRDefault="00DB7C97" w:rsidP="00DB7C97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III. СИСТЕМА ПРОГРАММНЫХ МЕРОПРИЯТИЙ,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Основные разделы Программы сформированы с учетом проблем, требующих решения на местном уровне.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Источник финансирования - местный бюджет. Общий объем финансирования Программы цифры 15,0 тыс. руб. заменить цифрами 1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,0 тыс. руб. в том числе:</w:t>
      </w:r>
    </w:p>
    <w:p w:rsidR="00DB7C97" w:rsidRPr="00442BF6" w:rsidRDefault="00DB7C97" w:rsidP="00442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F6">
        <w:rPr>
          <w:rFonts w:ascii="Arial" w:eastAsia="Times New Roman" w:hAnsi="Arial" w:cs="Arial"/>
          <w:sz w:val="24"/>
          <w:szCs w:val="24"/>
          <w:lang w:eastAsia="ru-RU"/>
        </w:rPr>
        <w:t>год - 5 тыс. руб.</w:t>
      </w:r>
    </w:p>
    <w:p w:rsidR="00DB7C97" w:rsidRPr="00302DD3" w:rsidRDefault="00442BF6" w:rsidP="00442BF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2024</w:t>
      </w:r>
      <w:r w:rsidR="00DB7C97"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год – </w:t>
      </w:r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B7C97"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DB7C97" w:rsidRPr="00302DD3" w:rsidRDefault="00442BF6" w:rsidP="00442BF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2025</w:t>
      </w:r>
      <w:r w:rsidR="00DB7C97" w:rsidRPr="00302DD3">
        <w:rPr>
          <w:rFonts w:ascii="Arial" w:eastAsia="Times New Roman" w:hAnsi="Arial" w:cs="Arial"/>
          <w:sz w:val="24"/>
          <w:szCs w:val="24"/>
          <w:lang w:eastAsia="ru-RU"/>
        </w:rPr>
        <w:t>год - 5 тыс. руб.</w:t>
      </w:r>
    </w:p>
    <w:p w:rsidR="00DB7C97" w:rsidRPr="00302DD3" w:rsidRDefault="00DB7C97" w:rsidP="00DB7C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мероприятий, в том числе ресурсное обеспечение Программы с перечнем мероприятий с разбивкой по годам, источникам и направлениям финансирования, приведена в таблице 1.</w:t>
      </w: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B7C97" w:rsidRPr="00302DD3">
          <w:pgSz w:w="11906" w:h="16838"/>
          <w:pgMar w:top="1134" w:right="851" w:bottom="1134" w:left="1701" w:header="709" w:footer="709" w:gutter="0"/>
          <w:cols w:space="720"/>
        </w:sectPr>
      </w:pPr>
    </w:p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Таблица 1</w:t>
      </w:r>
    </w:p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419"/>
        <w:gridCol w:w="992"/>
        <w:gridCol w:w="1418"/>
      </w:tblGrid>
      <w:tr w:rsidR="00BF77E4" w:rsidRPr="00302DD3" w:rsidTr="009C57A4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2B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тыс. руб.</w:t>
            </w:r>
          </w:p>
        </w:tc>
      </w:tr>
      <w:tr w:rsidR="00BF77E4" w:rsidRPr="00302DD3" w:rsidTr="009C57A4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Информировать жителей   Логовского сельского поселения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Логовского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F77E4" w:rsidRPr="00302DD3" w:rsidTr="009C57A4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F77E4" w:rsidRPr="00302DD3" w:rsidTr="009C57A4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ДО»,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BF77E4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F77E4" w:rsidRPr="00302DD3" w:rsidTr="009C57A4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МКОУ Логовская СШ,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ДО»,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Логовская СШ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объектов муниципальной собственности на предмет наличия элементов экстремисткой направленности.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поселения, участковый инспектор полиции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Тематический вечер: «В семье единой»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Выдача памяток: «Защита от угрозы террористических воздействий»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Проведение разъяснительной работы среди населения по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профилактике терроризма и экстремизма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Собрания с жителями по теме: «Правила и порядок поведения при угрозе или осуществлении террористического акта»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Тематический «круглый стол» - «Конституция РФ на защите наших прав»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Книжная выставка, посвященная международному Дню толерантности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концерт, посвященный Дню народного единства.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духовно-нравственных ценностей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МКОУ Логовская СШ (по согласованию)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классных часов по темам: «Толерантность и мы»,</w:t>
            </w:r>
          </w:p>
          <w:p w:rsidR="00DB7C97" w:rsidRPr="00302DD3" w:rsidRDefault="00DB7C97" w:rsidP="00DB7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«Терроризм-зло против человечества», «Духовное наследие народов».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C97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B7C9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BF77E4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B7C9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B7C97" w:rsidRPr="00302DD3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DB7C97" w:rsidRPr="00302DD3" w:rsidRDefault="00DB7C97" w:rsidP="00DB7C97">
      <w:pPr>
        <w:spacing w:after="20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IV. НОРМАТИВНОЕ ОБЕСПЕЧЕНИЕ ПРОГРАММЫ</w:t>
      </w:r>
    </w:p>
    <w:p w:rsidR="00DB7C97" w:rsidRPr="00302DD3" w:rsidRDefault="00DB7C97" w:rsidP="00DB7C97">
      <w:pPr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DB7C97" w:rsidRPr="00302DD3" w:rsidRDefault="00DB7C97" w:rsidP="00DB7C97">
      <w:pPr>
        <w:spacing w:after="20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Программы: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представляют отчеты о ходе реализации Программы ежеквартально до 10 числа следующего за отчетным кварталом месяца.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Итоговый отчет о реализации Программы составляет секретарь КЧС  и ПБ Логовского  сельского поселения.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Общее управление реализацией Программы и оперативный контроль за ходом ее реализации осуществляет Администрация Логовского сельского поселения, которая: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координирует деятельность исполнителей и соисполнителей Программы;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готовит ежегодный отчет о ходе выполнения программных мероприятий;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- ежегодно вносит уточнения в Программу.</w:t>
      </w: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Раздел VI. ОЦЕНКА ЭФФЕКТИВНОСТИ ОТ РЕАЛИЗАЦИИ ПРОГРАММЫ</w:t>
      </w:r>
    </w:p>
    <w:p w:rsidR="00DB7C97" w:rsidRPr="00302DD3" w:rsidRDefault="00DB7C97" w:rsidP="00DB7C9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представляются в КЧС и ПБ  Логовского сельского поселения.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DB7C97" w:rsidRPr="00302DD3" w:rsidRDefault="00DB7C97" w:rsidP="00DB7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Ф факт.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Э </w:t>
      </w:r>
      <w:proofErr w:type="spellStart"/>
      <w:r w:rsidRPr="00302DD3">
        <w:rPr>
          <w:rFonts w:ascii="Arial" w:eastAsia="Times New Roman" w:hAnsi="Arial" w:cs="Arial"/>
          <w:sz w:val="24"/>
          <w:szCs w:val="24"/>
          <w:lang w:eastAsia="ru-RU"/>
        </w:rPr>
        <w:t>бюдж</w:t>
      </w:r>
      <w:proofErr w:type="spellEnd"/>
      <w:r w:rsidRPr="00302DD3">
        <w:rPr>
          <w:rFonts w:ascii="Arial" w:eastAsia="Times New Roman" w:hAnsi="Arial" w:cs="Arial"/>
          <w:sz w:val="24"/>
          <w:szCs w:val="24"/>
          <w:lang w:eastAsia="ru-RU"/>
        </w:rPr>
        <w:t>. =   -------------    х 100,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Ф пл.  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где Э </w:t>
      </w:r>
      <w:proofErr w:type="spellStart"/>
      <w:r w:rsidRPr="00302DD3">
        <w:rPr>
          <w:rFonts w:ascii="Arial" w:eastAsia="Times New Roman" w:hAnsi="Arial" w:cs="Arial"/>
          <w:sz w:val="24"/>
          <w:szCs w:val="24"/>
          <w:lang w:eastAsia="ru-RU"/>
        </w:rPr>
        <w:t>бюдж</w:t>
      </w:r>
      <w:proofErr w:type="spellEnd"/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. – бюджетная эффективность программы         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Ф факт. - фактическое использование средств;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        Ф пл.  - планируемое использование средств.</w:t>
      </w: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FE1" w:rsidRPr="00302DD3" w:rsidRDefault="005F2FE1">
      <w:pPr>
        <w:rPr>
          <w:rFonts w:ascii="Arial" w:hAnsi="Arial" w:cs="Arial"/>
        </w:rPr>
      </w:pPr>
    </w:p>
    <w:sectPr w:rsidR="005F2FE1" w:rsidRPr="00302DD3" w:rsidSect="00F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37"/>
    <w:multiLevelType w:val="hybridMultilevel"/>
    <w:tmpl w:val="F46A4492"/>
    <w:lvl w:ilvl="0" w:tplc="405C99A0">
      <w:start w:val="2018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A650D1"/>
    <w:multiLevelType w:val="hybridMultilevel"/>
    <w:tmpl w:val="65F03B90"/>
    <w:lvl w:ilvl="0" w:tplc="85BE2AA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E583C"/>
    <w:multiLevelType w:val="hybridMultilevel"/>
    <w:tmpl w:val="57BC46BE"/>
    <w:lvl w:ilvl="0" w:tplc="FEDE56C0">
      <w:start w:val="2023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4E32"/>
    <w:rsid w:val="00302DD3"/>
    <w:rsid w:val="00433D29"/>
    <w:rsid w:val="00442BF6"/>
    <w:rsid w:val="005010E3"/>
    <w:rsid w:val="005F2FE1"/>
    <w:rsid w:val="007007DA"/>
    <w:rsid w:val="008332A2"/>
    <w:rsid w:val="00917E18"/>
    <w:rsid w:val="009B6613"/>
    <w:rsid w:val="00AC1629"/>
    <w:rsid w:val="00B54E32"/>
    <w:rsid w:val="00BF77E4"/>
    <w:rsid w:val="00DB7C97"/>
    <w:rsid w:val="00E137D4"/>
    <w:rsid w:val="00E6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2</cp:revision>
  <cp:lastPrinted>2022-11-21T05:41:00Z</cp:lastPrinted>
  <dcterms:created xsi:type="dcterms:W3CDTF">2022-11-21T07:13:00Z</dcterms:created>
  <dcterms:modified xsi:type="dcterms:W3CDTF">2022-11-21T07:13:00Z</dcterms:modified>
</cp:coreProperties>
</file>